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0D47F" w14:textId="77777777" w:rsidR="00D165F4" w:rsidRDefault="002D6C0D">
      <w:pPr>
        <w:spacing w:line="360" w:lineRule="auto"/>
        <w:jc w:val="center"/>
        <w:rPr>
          <w:rFonts w:ascii="Times New Roman" w:hAnsi="Times New Roman"/>
          <w:sz w:val="44"/>
        </w:rPr>
      </w:pPr>
      <w:r>
        <w:rPr>
          <w:rFonts w:ascii="Times New Roman" w:hAnsi="Times New Roman"/>
          <w:sz w:val="44"/>
        </w:rPr>
        <w:t xml:space="preserve"> </w:t>
      </w:r>
    </w:p>
    <w:p w14:paraId="2FE508AB" w14:textId="77777777" w:rsidR="00D165F4" w:rsidRDefault="002D6C0D">
      <w:pPr>
        <w:spacing w:beforeLines="50" w:before="120" w:line="360" w:lineRule="auto"/>
        <w:jc w:val="center"/>
        <w:rPr>
          <w:rFonts w:ascii="Times New Roman" w:hAnsi="Times New Roman"/>
          <w:b/>
          <w:sz w:val="36"/>
          <w:szCs w:val="36"/>
          <w:u w:val="single"/>
        </w:rPr>
      </w:pPr>
      <w:r>
        <w:rPr>
          <w:rFonts w:ascii="Times New Roman" w:hAnsi="Times New Roman"/>
          <w:b/>
          <w:sz w:val="36"/>
          <w:szCs w:val="36"/>
          <w:u w:val="single"/>
        </w:rPr>
        <w:t>浙江省兰花种质资源</w:t>
      </w:r>
      <w:proofErr w:type="gramStart"/>
      <w:r>
        <w:rPr>
          <w:rFonts w:ascii="Times New Roman" w:hAnsi="Times New Roman"/>
          <w:b/>
          <w:sz w:val="36"/>
          <w:szCs w:val="36"/>
          <w:u w:val="single"/>
        </w:rPr>
        <w:t>圃</w:t>
      </w:r>
      <w:proofErr w:type="gramEnd"/>
      <w:r>
        <w:rPr>
          <w:rFonts w:ascii="Times New Roman" w:hAnsi="Times New Roman" w:hint="eastAsia"/>
          <w:b/>
          <w:sz w:val="36"/>
          <w:szCs w:val="36"/>
          <w:u w:val="single"/>
        </w:rPr>
        <w:t>连栋大棚</w:t>
      </w:r>
      <w:r>
        <w:rPr>
          <w:rFonts w:ascii="Times New Roman" w:hAnsi="Times New Roman"/>
          <w:b/>
          <w:sz w:val="36"/>
          <w:szCs w:val="36"/>
          <w:u w:val="single"/>
        </w:rPr>
        <w:t>建设</w:t>
      </w:r>
    </w:p>
    <w:p w14:paraId="008A5DC5" w14:textId="77777777" w:rsidR="00D165F4" w:rsidRDefault="00D165F4">
      <w:pPr>
        <w:spacing w:beforeLines="50" w:before="120" w:line="360" w:lineRule="auto"/>
        <w:jc w:val="center"/>
        <w:rPr>
          <w:rFonts w:ascii="Times New Roman" w:hAnsi="Times New Roman"/>
          <w:b/>
          <w:sz w:val="48"/>
          <w:szCs w:val="48"/>
        </w:rPr>
      </w:pPr>
    </w:p>
    <w:p w14:paraId="573BF348" w14:textId="77777777" w:rsidR="00D165F4" w:rsidRDefault="00D165F4">
      <w:pPr>
        <w:spacing w:beforeLines="50" w:before="120" w:line="360" w:lineRule="auto"/>
        <w:jc w:val="center"/>
        <w:rPr>
          <w:rFonts w:ascii="Times New Roman" w:hAnsi="Times New Roman"/>
          <w:b/>
          <w:szCs w:val="21"/>
        </w:rPr>
      </w:pPr>
    </w:p>
    <w:p w14:paraId="31F0EB26" w14:textId="77777777" w:rsidR="00D165F4" w:rsidRDefault="002D6C0D">
      <w:pPr>
        <w:spacing w:beforeLines="50" w:before="120" w:line="360" w:lineRule="auto"/>
        <w:jc w:val="center"/>
        <w:rPr>
          <w:rFonts w:ascii="Times New Roman" w:hAnsi="Times New Roman"/>
          <w:b/>
          <w:sz w:val="72"/>
          <w:szCs w:val="72"/>
        </w:rPr>
      </w:pPr>
      <w:r>
        <w:rPr>
          <w:rFonts w:ascii="Times New Roman" w:hAnsi="Times New Roman"/>
          <w:b/>
          <w:sz w:val="72"/>
          <w:szCs w:val="72"/>
        </w:rPr>
        <w:t>采购文件</w:t>
      </w:r>
    </w:p>
    <w:p w14:paraId="0279D585" w14:textId="77777777" w:rsidR="00D165F4" w:rsidRDefault="00D165F4">
      <w:pPr>
        <w:snapToGrid w:val="0"/>
        <w:spacing w:beforeLines="50" w:before="120" w:line="360" w:lineRule="auto"/>
        <w:rPr>
          <w:rFonts w:ascii="Times New Roman" w:hAnsi="Times New Roman"/>
          <w:sz w:val="30"/>
          <w:szCs w:val="72"/>
        </w:rPr>
      </w:pPr>
    </w:p>
    <w:p w14:paraId="1700F216" w14:textId="77777777" w:rsidR="00D165F4" w:rsidRDefault="00D165F4">
      <w:pPr>
        <w:pStyle w:val="af0"/>
        <w:snapToGrid w:val="0"/>
        <w:spacing w:before="120" w:after="120" w:line="360" w:lineRule="auto"/>
        <w:ind w:firstLineChars="446" w:firstLine="1343"/>
        <w:rPr>
          <w:rFonts w:ascii="Times New Roman" w:hAnsi="Times New Roman"/>
          <w:b/>
          <w:bCs/>
          <w:sz w:val="30"/>
          <w:szCs w:val="30"/>
        </w:rPr>
      </w:pPr>
    </w:p>
    <w:p w14:paraId="1A53F443" w14:textId="77777777" w:rsidR="00D165F4" w:rsidRDefault="00D165F4">
      <w:pPr>
        <w:pStyle w:val="af0"/>
        <w:snapToGrid w:val="0"/>
        <w:spacing w:before="120" w:after="120" w:line="360" w:lineRule="auto"/>
        <w:ind w:firstLineChars="446" w:firstLine="1343"/>
        <w:rPr>
          <w:rFonts w:ascii="Times New Roman" w:hAnsi="Times New Roman"/>
          <w:b/>
          <w:bCs/>
          <w:sz w:val="30"/>
          <w:szCs w:val="30"/>
        </w:rPr>
      </w:pPr>
    </w:p>
    <w:p w14:paraId="21CE76A6" w14:textId="77777777" w:rsidR="00D165F4" w:rsidRDefault="00D165F4">
      <w:pPr>
        <w:pStyle w:val="af0"/>
        <w:snapToGrid w:val="0"/>
        <w:spacing w:before="120" w:after="120" w:line="360" w:lineRule="auto"/>
        <w:ind w:firstLineChars="446" w:firstLine="1343"/>
        <w:rPr>
          <w:rFonts w:ascii="Times New Roman" w:hAnsi="Times New Roman"/>
          <w:b/>
          <w:bCs/>
          <w:sz w:val="30"/>
          <w:szCs w:val="30"/>
        </w:rPr>
      </w:pPr>
    </w:p>
    <w:p w14:paraId="08AA7CA6" w14:textId="77777777" w:rsidR="00D165F4" w:rsidRDefault="00D165F4">
      <w:pPr>
        <w:pStyle w:val="af0"/>
        <w:snapToGrid w:val="0"/>
        <w:spacing w:before="120" w:after="120" w:line="360" w:lineRule="auto"/>
        <w:ind w:firstLineChars="446" w:firstLine="1343"/>
        <w:rPr>
          <w:rFonts w:ascii="Times New Roman" w:hAnsi="Times New Roman"/>
          <w:b/>
          <w:bCs/>
          <w:sz w:val="30"/>
          <w:szCs w:val="30"/>
        </w:rPr>
      </w:pPr>
    </w:p>
    <w:p w14:paraId="0F7CA494" w14:textId="77777777" w:rsidR="00D165F4" w:rsidRDefault="00D165F4">
      <w:pPr>
        <w:pStyle w:val="af0"/>
        <w:snapToGrid w:val="0"/>
        <w:spacing w:before="120" w:after="120" w:line="360" w:lineRule="auto"/>
        <w:ind w:firstLineChars="446" w:firstLine="1343"/>
        <w:rPr>
          <w:rFonts w:ascii="Times New Roman" w:hAnsi="Times New Roman"/>
          <w:b/>
          <w:bCs/>
          <w:sz w:val="30"/>
          <w:szCs w:val="30"/>
        </w:rPr>
      </w:pPr>
    </w:p>
    <w:p w14:paraId="3BC2850D" w14:textId="77777777" w:rsidR="00D165F4" w:rsidRDefault="002D6C0D">
      <w:pPr>
        <w:pStyle w:val="af0"/>
        <w:snapToGrid w:val="0"/>
        <w:spacing w:before="120" w:after="120" w:line="360" w:lineRule="auto"/>
        <w:ind w:firstLineChars="395" w:firstLine="1269"/>
        <w:rPr>
          <w:rFonts w:ascii="Times New Roman" w:hAnsi="Times New Roman"/>
          <w:b/>
          <w:bCs/>
          <w:sz w:val="32"/>
          <w:szCs w:val="32"/>
        </w:rPr>
      </w:pPr>
      <w:r>
        <w:rPr>
          <w:rFonts w:ascii="Times New Roman" w:hAnsi="Times New Roman"/>
          <w:b/>
          <w:bCs/>
          <w:sz w:val="32"/>
          <w:szCs w:val="32"/>
        </w:rPr>
        <w:t>项目名称：浙江省兰花种质资源</w:t>
      </w:r>
      <w:proofErr w:type="gramStart"/>
      <w:r>
        <w:rPr>
          <w:rFonts w:ascii="Times New Roman" w:hAnsi="Times New Roman"/>
          <w:b/>
          <w:bCs/>
          <w:sz w:val="32"/>
          <w:szCs w:val="32"/>
        </w:rPr>
        <w:t>圃</w:t>
      </w:r>
      <w:proofErr w:type="gramEnd"/>
      <w:r>
        <w:rPr>
          <w:rFonts w:ascii="Times New Roman" w:hAnsi="Times New Roman"/>
          <w:b/>
          <w:bCs/>
          <w:sz w:val="32"/>
          <w:szCs w:val="32"/>
        </w:rPr>
        <w:t>连栋大棚建设</w:t>
      </w:r>
    </w:p>
    <w:p w14:paraId="307721E9" w14:textId="77777777" w:rsidR="00D165F4" w:rsidRDefault="002D6C0D">
      <w:pPr>
        <w:pStyle w:val="af0"/>
        <w:snapToGrid w:val="0"/>
        <w:spacing w:before="120" w:after="120" w:line="360" w:lineRule="auto"/>
        <w:ind w:firstLineChars="395" w:firstLine="1269"/>
        <w:rPr>
          <w:rFonts w:ascii="Times New Roman" w:hAnsi="Times New Roman"/>
          <w:b/>
          <w:bCs/>
          <w:sz w:val="32"/>
          <w:szCs w:val="32"/>
        </w:rPr>
      </w:pPr>
      <w:r>
        <w:rPr>
          <w:rFonts w:ascii="Times New Roman" w:hAnsi="Times New Roman"/>
          <w:b/>
          <w:bCs/>
          <w:sz w:val="32"/>
          <w:szCs w:val="32"/>
        </w:rPr>
        <w:t>采购单位：浙江省农业科学院园艺研究所</w:t>
      </w:r>
    </w:p>
    <w:p w14:paraId="655CA77B" w14:textId="77777777" w:rsidR="00D165F4" w:rsidRDefault="00D165F4">
      <w:pPr>
        <w:pStyle w:val="af0"/>
        <w:snapToGrid w:val="0"/>
        <w:spacing w:before="120" w:after="120" w:line="360" w:lineRule="auto"/>
        <w:ind w:firstLineChars="395" w:firstLine="1269"/>
        <w:rPr>
          <w:rFonts w:ascii="Times New Roman" w:hAnsi="Times New Roman"/>
          <w:b/>
          <w:bCs/>
          <w:sz w:val="32"/>
          <w:szCs w:val="32"/>
        </w:rPr>
      </w:pPr>
    </w:p>
    <w:p w14:paraId="2E921099" w14:textId="77777777" w:rsidR="00D165F4" w:rsidRDefault="00D165F4">
      <w:pPr>
        <w:pStyle w:val="af0"/>
        <w:snapToGrid w:val="0"/>
        <w:spacing w:before="120" w:after="120" w:line="360" w:lineRule="auto"/>
        <w:rPr>
          <w:rFonts w:ascii="Times New Roman" w:hAnsi="Times New Roman"/>
          <w:b/>
          <w:sz w:val="32"/>
          <w:szCs w:val="32"/>
        </w:rPr>
      </w:pPr>
    </w:p>
    <w:p w14:paraId="34937B2D" w14:textId="77777777" w:rsidR="00D165F4" w:rsidRDefault="00D165F4">
      <w:pPr>
        <w:pStyle w:val="af0"/>
        <w:snapToGrid w:val="0"/>
        <w:spacing w:before="120" w:after="120" w:line="360" w:lineRule="auto"/>
        <w:rPr>
          <w:rFonts w:ascii="Times New Roman" w:hAnsi="Times New Roman"/>
          <w:b/>
          <w:bCs/>
          <w:w w:val="95"/>
          <w:sz w:val="32"/>
          <w:szCs w:val="32"/>
        </w:rPr>
      </w:pPr>
    </w:p>
    <w:p w14:paraId="18E92CAA" w14:textId="73994EFA" w:rsidR="00D165F4" w:rsidRDefault="002D6C0D">
      <w:pPr>
        <w:snapToGrid w:val="0"/>
        <w:spacing w:beforeLines="50" w:before="120" w:line="360" w:lineRule="auto"/>
        <w:jc w:val="center"/>
        <w:rPr>
          <w:rFonts w:ascii="Times New Roman" w:hAnsi="Times New Roman"/>
          <w:b/>
          <w:bCs/>
          <w:w w:val="95"/>
          <w:sz w:val="30"/>
          <w:szCs w:val="30"/>
        </w:rPr>
        <w:sectPr w:rsidR="00D165F4">
          <w:footerReference w:type="even" r:id="rId8"/>
          <w:footerReference w:type="default" r:id="rId9"/>
          <w:pgSz w:w="11906" w:h="16838"/>
          <w:pgMar w:top="1418" w:right="1418" w:bottom="1418" w:left="1418" w:header="794" w:footer="794" w:gutter="0"/>
          <w:cols w:space="720"/>
          <w:docGrid w:linePitch="312"/>
        </w:sectPr>
      </w:pPr>
      <w:r>
        <w:rPr>
          <w:rFonts w:ascii="Times New Roman" w:hAnsi="Times New Roman"/>
          <w:b/>
          <w:bCs/>
          <w:w w:val="95"/>
          <w:sz w:val="32"/>
          <w:szCs w:val="32"/>
        </w:rPr>
        <w:t>2020</w:t>
      </w:r>
      <w:r>
        <w:rPr>
          <w:rFonts w:ascii="Times New Roman" w:hAnsi="Times New Roman"/>
          <w:b/>
          <w:bCs/>
          <w:w w:val="95"/>
          <w:sz w:val="32"/>
          <w:szCs w:val="32"/>
        </w:rPr>
        <w:t>年</w:t>
      </w:r>
      <w:r>
        <w:rPr>
          <w:rFonts w:ascii="Times New Roman" w:hAnsi="Times New Roman"/>
          <w:b/>
          <w:bCs/>
          <w:w w:val="95"/>
          <w:sz w:val="32"/>
          <w:szCs w:val="32"/>
        </w:rPr>
        <w:t>1</w:t>
      </w:r>
      <w:r>
        <w:rPr>
          <w:rFonts w:ascii="Times New Roman" w:hAnsi="Times New Roman" w:hint="eastAsia"/>
          <w:b/>
          <w:bCs/>
          <w:w w:val="95"/>
          <w:sz w:val="32"/>
          <w:szCs w:val="32"/>
        </w:rPr>
        <w:t>2</w:t>
      </w:r>
      <w:r>
        <w:rPr>
          <w:rFonts w:ascii="Times New Roman" w:hAnsi="Times New Roman"/>
          <w:b/>
          <w:bCs/>
          <w:w w:val="95"/>
          <w:sz w:val="32"/>
          <w:szCs w:val="32"/>
        </w:rPr>
        <w:t>月</w:t>
      </w:r>
      <w:r>
        <w:rPr>
          <w:rFonts w:ascii="Times New Roman" w:hAnsi="Times New Roman"/>
          <w:b/>
          <w:bCs/>
          <w:w w:val="95"/>
          <w:sz w:val="32"/>
          <w:szCs w:val="32"/>
        </w:rPr>
        <w:t>25</w:t>
      </w:r>
      <w:r>
        <w:rPr>
          <w:rFonts w:ascii="Times New Roman" w:hAnsi="Times New Roman"/>
          <w:b/>
          <w:bCs/>
          <w:w w:val="95"/>
          <w:sz w:val="32"/>
          <w:szCs w:val="32"/>
        </w:rPr>
        <w:t>日</w:t>
      </w:r>
    </w:p>
    <w:p w14:paraId="44633BE4" w14:textId="77777777" w:rsidR="00D165F4" w:rsidRDefault="00D165F4">
      <w:pPr>
        <w:pStyle w:val="af0"/>
        <w:spacing w:before="120" w:after="120" w:line="360" w:lineRule="auto"/>
        <w:jc w:val="center"/>
        <w:rPr>
          <w:rFonts w:ascii="Times New Roman" w:hAnsi="Times New Roman"/>
          <w:sz w:val="36"/>
          <w:szCs w:val="36"/>
        </w:rPr>
      </w:pPr>
    </w:p>
    <w:p w14:paraId="2DFD7445" w14:textId="77777777" w:rsidR="00D165F4" w:rsidRDefault="002D6C0D">
      <w:pPr>
        <w:pStyle w:val="af0"/>
        <w:spacing w:before="120" w:after="120" w:line="360" w:lineRule="auto"/>
        <w:jc w:val="center"/>
        <w:rPr>
          <w:rFonts w:ascii="Times New Roman" w:hAnsi="Times New Roman"/>
          <w:b/>
          <w:sz w:val="44"/>
          <w:szCs w:val="44"/>
        </w:rPr>
      </w:pPr>
      <w:r>
        <w:rPr>
          <w:rFonts w:ascii="Times New Roman" w:hAnsi="Times New Roman"/>
          <w:b/>
          <w:sz w:val="44"/>
          <w:szCs w:val="44"/>
        </w:rPr>
        <w:t>目</w:t>
      </w:r>
      <w:r>
        <w:rPr>
          <w:rFonts w:ascii="Times New Roman" w:hAnsi="Times New Roman"/>
          <w:b/>
          <w:sz w:val="44"/>
          <w:szCs w:val="44"/>
        </w:rPr>
        <w:t xml:space="preserve">  </w:t>
      </w:r>
      <w:r>
        <w:rPr>
          <w:rFonts w:ascii="Times New Roman" w:hAnsi="Times New Roman"/>
          <w:b/>
          <w:sz w:val="44"/>
          <w:szCs w:val="44"/>
        </w:rPr>
        <w:t>录</w:t>
      </w:r>
    </w:p>
    <w:p w14:paraId="6F6237C1" w14:textId="77777777" w:rsidR="00D165F4" w:rsidRDefault="00D165F4">
      <w:pPr>
        <w:pStyle w:val="af0"/>
        <w:spacing w:before="120" w:after="120" w:line="360" w:lineRule="auto"/>
        <w:jc w:val="center"/>
        <w:rPr>
          <w:rFonts w:ascii="Times New Roman" w:hAnsi="Times New Roman"/>
          <w:b/>
          <w:sz w:val="36"/>
          <w:szCs w:val="36"/>
        </w:rPr>
      </w:pPr>
    </w:p>
    <w:p w14:paraId="2601EC43" w14:textId="77777777" w:rsidR="00D165F4" w:rsidRDefault="002D6C0D">
      <w:pPr>
        <w:pStyle w:val="TOC1"/>
        <w:tabs>
          <w:tab w:val="right" w:leader="dot" w:pos="8302"/>
        </w:tabs>
        <w:spacing w:line="360" w:lineRule="auto"/>
        <w:rPr>
          <w:rFonts w:ascii="Times New Roman" w:hAnsi="Times New Roman"/>
          <w:b/>
          <w:sz w:val="32"/>
          <w:szCs w:val="32"/>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84017833" w:history="1">
        <w:r>
          <w:rPr>
            <w:rStyle w:val="aff5"/>
            <w:rFonts w:ascii="Times New Roman" w:hAnsi="Times New Roman"/>
            <w:b/>
            <w:color w:val="auto"/>
            <w:sz w:val="32"/>
            <w:szCs w:val="32"/>
          </w:rPr>
          <w:t>第一章</w:t>
        </w:r>
        <w:r>
          <w:rPr>
            <w:rStyle w:val="aff5"/>
            <w:rFonts w:ascii="Times New Roman" w:hAnsi="Times New Roman"/>
            <w:b/>
            <w:color w:val="auto"/>
            <w:sz w:val="32"/>
            <w:szCs w:val="32"/>
          </w:rPr>
          <w:t xml:space="preserve">  </w:t>
        </w:r>
        <w:r>
          <w:rPr>
            <w:rStyle w:val="aff5"/>
            <w:rFonts w:ascii="Times New Roman" w:hAnsi="Times New Roman"/>
            <w:b/>
            <w:color w:val="auto"/>
            <w:sz w:val="32"/>
            <w:szCs w:val="32"/>
          </w:rPr>
          <w:t>采购公告</w:t>
        </w:r>
        <w:r>
          <w:rPr>
            <w:rFonts w:ascii="Times New Roman" w:hAnsi="Times New Roman"/>
            <w:b/>
            <w:sz w:val="32"/>
            <w:szCs w:val="32"/>
          </w:rPr>
          <w:tab/>
        </w:r>
        <w:r>
          <w:rPr>
            <w:rFonts w:ascii="Times New Roman" w:hAnsi="Times New Roman"/>
            <w:b/>
            <w:sz w:val="32"/>
            <w:szCs w:val="32"/>
          </w:rPr>
          <w:fldChar w:fldCharType="begin"/>
        </w:r>
        <w:r>
          <w:rPr>
            <w:rFonts w:ascii="Times New Roman" w:hAnsi="Times New Roman"/>
            <w:b/>
            <w:sz w:val="32"/>
            <w:szCs w:val="32"/>
          </w:rPr>
          <w:instrText xml:space="preserve"> PAGEREF _Toc484017833 \h </w:instrText>
        </w:r>
        <w:r>
          <w:rPr>
            <w:rFonts w:ascii="Times New Roman" w:hAnsi="Times New Roman"/>
            <w:b/>
            <w:sz w:val="32"/>
            <w:szCs w:val="32"/>
          </w:rPr>
        </w:r>
        <w:r>
          <w:rPr>
            <w:rFonts w:ascii="Times New Roman" w:hAnsi="Times New Roman"/>
            <w:b/>
            <w:sz w:val="32"/>
            <w:szCs w:val="32"/>
          </w:rPr>
          <w:fldChar w:fldCharType="separate"/>
        </w:r>
        <w:r>
          <w:rPr>
            <w:rFonts w:ascii="Times New Roman" w:hAnsi="Times New Roman"/>
            <w:b/>
            <w:sz w:val="32"/>
            <w:szCs w:val="32"/>
          </w:rPr>
          <w:t>2</w:t>
        </w:r>
        <w:r>
          <w:rPr>
            <w:rFonts w:ascii="Times New Roman" w:hAnsi="Times New Roman"/>
            <w:b/>
            <w:sz w:val="32"/>
            <w:szCs w:val="32"/>
          </w:rPr>
          <w:fldChar w:fldCharType="end"/>
        </w:r>
      </w:hyperlink>
    </w:p>
    <w:p w14:paraId="32D197A3" w14:textId="77777777" w:rsidR="00D165F4" w:rsidRDefault="002D6C0D">
      <w:pPr>
        <w:pStyle w:val="TOC1"/>
        <w:tabs>
          <w:tab w:val="right" w:leader="dot" w:pos="8302"/>
        </w:tabs>
        <w:spacing w:line="360" w:lineRule="auto"/>
        <w:rPr>
          <w:rFonts w:ascii="Times New Roman" w:hAnsi="Times New Roman"/>
          <w:b/>
          <w:sz w:val="32"/>
          <w:szCs w:val="32"/>
        </w:rPr>
      </w:pPr>
      <w:hyperlink w:anchor="_Toc484017834" w:history="1">
        <w:r>
          <w:rPr>
            <w:rStyle w:val="aff5"/>
            <w:rFonts w:ascii="Times New Roman" w:hAnsi="Times New Roman"/>
            <w:b/>
            <w:color w:val="auto"/>
            <w:sz w:val="32"/>
            <w:szCs w:val="32"/>
          </w:rPr>
          <w:t>第二章</w:t>
        </w:r>
        <w:r>
          <w:rPr>
            <w:rStyle w:val="aff5"/>
            <w:rFonts w:ascii="Times New Roman" w:hAnsi="Times New Roman"/>
            <w:b/>
            <w:color w:val="auto"/>
            <w:sz w:val="32"/>
            <w:szCs w:val="32"/>
          </w:rPr>
          <w:t xml:space="preserve">  </w:t>
        </w:r>
        <w:r>
          <w:rPr>
            <w:rStyle w:val="aff5"/>
            <w:rFonts w:ascii="Times New Roman" w:hAnsi="Times New Roman"/>
            <w:b/>
            <w:color w:val="auto"/>
            <w:sz w:val="32"/>
            <w:szCs w:val="32"/>
          </w:rPr>
          <w:t>供应商须知</w:t>
        </w:r>
        <w:r>
          <w:rPr>
            <w:rFonts w:ascii="Times New Roman" w:hAnsi="Times New Roman"/>
            <w:b/>
            <w:sz w:val="32"/>
            <w:szCs w:val="32"/>
          </w:rPr>
          <w:tab/>
        </w:r>
        <w:r>
          <w:rPr>
            <w:rFonts w:ascii="Times New Roman" w:hAnsi="Times New Roman"/>
            <w:b/>
            <w:sz w:val="32"/>
            <w:szCs w:val="32"/>
          </w:rPr>
          <w:fldChar w:fldCharType="begin"/>
        </w:r>
        <w:r>
          <w:rPr>
            <w:rFonts w:ascii="Times New Roman" w:hAnsi="Times New Roman"/>
            <w:b/>
            <w:sz w:val="32"/>
            <w:szCs w:val="32"/>
          </w:rPr>
          <w:instrText xml:space="preserve"> PAGEREF _Toc484017834 \h </w:instrText>
        </w:r>
        <w:r>
          <w:rPr>
            <w:rFonts w:ascii="Times New Roman" w:hAnsi="Times New Roman"/>
            <w:b/>
            <w:sz w:val="32"/>
            <w:szCs w:val="32"/>
          </w:rPr>
        </w:r>
        <w:r>
          <w:rPr>
            <w:rFonts w:ascii="Times New Roman" w:hAnsi="Times New Roman"/>
            <w:b/>
            <w:sz w:val="32"/>
            <w:szCs w:val="32"/>
          </w:rPr>
          <w:fldChar w:fldCharType="separate"/>
        </w:r>
        <w:r>
          <w:rPr>
            <w:rFonts w:ascii="Times New Roman" w:hAnsi="Times New Roman"/>
            <w:b/>
            <w:sz w:val="32"/>
            <w:szCs w:val="32"/>
          </w:rPr>
          <w:t>5</w:t>
        </w:r>
        <w:r>
          <w:rPr>
            <w:rFonts w:ascii="Times New Roman" w:hAnsi="Times New Roman"/>
            <w:b/>
            <w:sz w:val="32"/>
            <w:szCs w:val="32"/>
          </w:rPr>
          <w:fldChar w:fldCharType="end"/>
        </w:r>
      </w:hyperlink>
    </w:p>
    <w:p w14:paraId="2DB32521" w14:textId="77777777" w:rsidR="00D165F4" w:rsidRDefault="002D6C0D">
      <w:pPr>
        <w:pStyle w:val="TOC1"/>
        <w:tabs>
          <w:tab w:val="right" w:leader="dot" w:pos="8302"/>
        </w:tabs>
        <w:spacing w:line="360" w:lineRule="auto"/>
        <w:rPr>
          <w:rFonts w:ascii="Times New Roman" w:hAnsi="Times New Roman"/>
          <w:b/>
          <w:sz w:val="32"/>
          <w:szCs w:val="32"/>
        </w:rPr>
      </w:pPr>
      <w:hyperlink w:anchor="_Toc484017835" w:history="1">
        <w:r>
          <w:rPr>
            <w:rStyle w:val="aff5"/>
            <w:rFonts w:ascii="Times New Roman" w:hAnsi="Times New Roman"/>
            <w:b/>
            <w:color w:val="auto"/>
            <w:sz w:val="32"/>
            <w:szCs w:val="32"/>
          </w:rPr>
          <w:t>第三章</w:t>
        </w:r>
        <w:r>
          <w:rPr>
            <w:rStyle w:val="aff5"/>
            <w:rFonts w:ascii="Times New Roman" w:hAnsi="Times New Roman"/>
            <w:b/>
            <w:color w:val="auto"/>
            <w:sz w:val="32"/>
            <w:szCs w:val="32"/>
          </w:rPr>
          <w:t xml:space="preserve">  </w:t>
        </w:r>
        <w:r>
          <w:rPr>
            <w:rStyle w:val="aff5"/>
            <w:rFonts w:ascii="Times New Roman" w:hAnsi="Times New Roman"/>
            <w:b/>
            <w:color w:val="auto"/>
            <w:sz w:val="32"/>
            <w:szCs w:val="32"/>
          </w:rPr>
          <w:t>评审办法</w:t>
        </w:r>
        <w:r>
          <w:rPr>
            <w:rFonts w:ascii="Times New Roman" w:hAnsi="Times New Roman"/>
            <w:b/>
            <w:sz w:val="32"/>
            <w:szCs w:val="32"/>
          </w:rPr>
          <w:tab/>
        </w:r>
        <w:bookmarkStart w:id="0" w:name="_Hlt12953490"/>
        <w:r>
          <w:rPr>
            <w:rFonts w:ascii="Times New Roman" w:hAnsi="Times New Roman"/>
            <w:b/>
            <w:sz w:val="32"/>
            <w:szCs w:val="32"/>
          </w:rPr>
          <w:fldChar w:fldCharType="begin"/>
        </w:r>
        <w:r>
          <w:rPr>
            <w:rFonts w:ascii="Times New Roman" w:hAnsi="Times New Roman"/>
            <w:b/>
            <w:sz w:val="32"/>
            <w:szCs w:val="32"/>
          </w:rPr>
          <w:instrText xml:space="preserve"> PAGEREF _Toc484017835 \h </w:instrText>
        </w:r>
        <w:r>
          <w:rPr>
            <w:rFonts w:ascii="Times New Roman" w:hAnsi="Times New Roman"/>
            <w:b/>
            <w:sz w:val="32"/>
            <w:szCs w:val="32"/>
          </w:rPr>
        </w:r>
        <w:r>
          <w:rPr>
            <w:rFonts w:ascii="Times New Roman" w:hAnsi="Times New Roman"/>
            <w:b/>
            <w:sz w:val="32"/>
            <w:szCs w:val="32"/>
          </w:rPr>
          <w:fldChar w:fldCharType="separate"/>
        </w:r>
        <w:r>
          <w:rPr>
            <w:rFonts w:ascii="Times New Roman" w:hAnsi="Times New Roman"/>
            <w:b/>
            <w:sz w:val="32"/>
            <w:szCs w:val="32"/>
          </w:rPr>
          <w:t>16</w:t>
        </w:r>
        <w:r>
          <w:rPr>
            <w:rFonts w:ascii="Times New Roman" w:hAnsi="Times New Roman"/>
            <w:b/>
            <w:sz w:val="32"/>
            <w:szCs w:val="32"/>
          </w:rPr>
          <w:fldChar w:fldCharType="end"/>
        </w:r>
        <w:bookmarkEnd w:id="0"/>
      </w:hyperlink>
    </w:p>
    <w:p w14:paraId="4CA41F74" w14:textId="77777777" w:rsidR="00D165F4" w:rsidRDefault="002D6C0D">
      <w:pPr>
        <w:pStyle w:val="TOC1"/>
        <w:tabs>
          <w:tab w:val="right" w:leader="dot" w:pos="8302"/>
        </w:tabs>
        <w:spacing w:line="360" w:lineRule="auto"/>
        <w:rPr>
          <w:rFonts w:ascii="Times New Roman" w:hAnsi="Times New Roman"/>
          <w:b/>
          <w:sz w:val="32"/>
          <w:szCs w:val="32"/>
        </w:rPr>
      </w:pPr>
      <w:hyperlink w:anchor="_Toc484017836" w:history="1">
        <w:r>
          <w:rPr>
            <w:rStyle w:val="aff5"/>
            <w:rFonts w:ascii="Times New Roman" w:hAnsi="Times New Roman"/>
            <w:b/>
            <w:color w:val="auto"/>
            <w:sz w:val="32"/>
            <w:szCs w:val="32"/>
          </w:rPr>
          <w:t>第四章</w:t>
        </w:r>
        <w:r>
          <w:rPr>
            <w:rStyle w:val="aff5"/>
            <w:rFonts w:ascii="Times New Roman" w:hAnsi="Times New Roman"/>
            <w:b/>
            <w:color w:val="auto"/>
            <w:sz w:val="32"/>
            <w:szCs w:val="32"/>
          </w:rPr>
          <w:t xml:space="preserve">  </w:t>
        </w:r>
        <w:r>
          <w:rPr>
            <w:rStyle w:val="aff5"/>
            <w:rFonts w:ascii="Times New Roman" w:hAnsi="Times New Roman"/>
            <w:b/>
            <w:color w:val="auto"/>
            <w:sz w:val="32"/>
            <w:szCs w:val="32"/>
          </w:rPr>
          <w:t>采购内容及需求</w:t>
        </w:r>
        <w:r>
          <w:rPr>
            <w:rFonts w:ascii="Times New Roman" w:hAnsi="Times New Roman"/>
            <w:b/>
            <w:sz w:val="32"/>
            <w:szCs w:val="32"/>
          </w:rPr>
          <w:tab/>
        </w:r>
      </w:hyperlink>
      <w:r>
        <w:rPr>
          <w:rFonts w:ascii="Times New Roman" w:hAnsi="Times New Roman"/>
          <w:b/>
          <w:sz w:val="32"/>
          <w:szCs w:val="32"/>
        </w:rPr>
        <w:t>19</w:t>
      </w:r>
    </w:p>
    <w:p w14:paraId="4F579562" w14:textId="77777777" w:rsidR="00D165F4" w:rsidRDefault="002D6C0D">
      <w:pPr>
        <w:pStyle w:val="TOC1"/>
        <w:tabs>
          <w:tab w:val="right" w:leader="dot" w:pos="8302"/>
        </w:tabs>
        <w:spacing w:line="360" w:lineRule="auto"/>
        <w:rPr>
          <w:rFonts w:ascii="Times New Roman" w:hAnsi="Times New Roman"/>
          <w:b/>
          <w:sz w:val="32"/>
          <w:szCs w:val="32"/>
        </w:rPr>
      </w:pPr>
      <w:hyperlink w:anchor="_Toc484017837" w:history="1">
        <w:r>
          <w:rPr>
            <w:rStyle w:val="aff5"/>
            <w:rFonts w:ascii="Times New Roman" w:hAnsi="Times New Roman"/>
            <w:b/>
            <w:color w:val="auto"/>
            <w:sz w:val="32"/>
            <w:szCs w:val="32"/>
          </w:rPr>
          <w:t>第五章</w:t>
        </w:r>
        <w:r>
          <w:rPr>
            <w:rStyle w:val="aff5"/>
            <w:rFonts w:ascii="Times New Roman" w:hAnsi="Times New Roman"/>
            <w:b/>
            <w:color w:val="auto"/>
            <w:sz w:val="32"/>
            <w:szCs w:val="32"/>
          </w:rPr>
          <w:t xml:space="preserve">  </w:t>
        </w:r>
        <w:r>
          <w:rPr>
            <w:rStyle w:val="aff5"/>
            <w:rFonts w:ascii="Times New Roman" w:hAnsi="Times New Roman"/>
            <w:b/>
            <w:bCs/>
            <w:color w:val="auto"/>
            <w:sz w:val="32"/>
            <w:szCs w:val="32"/>
          </w:rPr>
          <w:t>合同主要条款</w:t>
        </w:r>
        <w:r>
          <w:rPr>
            <w:rFonts w:ascii="Times New Roman" w:hAnsi="Times New Roman"/>
            <w:b/>
            <w:sz w:val="32"/>
            <w:szCs w:val="32"/>
          </w:rPr>
          <w:tab/>
        </w:r>
        <w:bookmarkStart w:id="1" w:name="_Hlt12980434"/>
        <w:bookmarkStart w:id="2" w:name="_Hlt12980435"/>
        <w:r>
          <w:rPr>
            <w:rFonts w:ascii="Times New Roman" w:hAnsi="Times New Roman"/>
            <w:b/>
            <w:sz w:val="32"/>
            <w:szCs w:val="32"/>
          </w:rPr>
          <w:fldChar w:fldCharType="begin"/>
        </w:r>
        <w:r>
          <w:rPr>
            <w:rFonts w:ascii="Times New Roman" w:hAnsi="Times New Roman"/>
            <w:b/>
            <w:sz w:val="32"/>
            <w:szCs w:val="32"/>
          </w:rPr>
          <w:instrText xml:space="preserve"> PAGEREF _Toc484017837 \h </w:instrText>
        </w:r>
        <w:r>
          <w:rPr>
            <w:rFonts w:ascii="Times New Roman" w:hAnsi="Times New Roman"/>
            <w:b/>
            <w:sz w:val="32"/>
            <w:szCs w:val="32"/>
          </w:rPr>
        </w:r>
        <w:r>
          <w:rPr>
            <w:rFonts w:ascii="Times New Roman" w:hAnsi="Times New Roman"/>
            <w:b/>
            <w:sz w:val="32"/>
            <w:szCs w:val="32"/>
          </w:rPr>
          <w:fldChar w:fldCharType="separate"/>
        </w:r>
        <w:r>
          <w:rPr>
            <w:rFonts w:ascii="Times New Roman" w:hAnsi="Times New Roman"/>
            <w:b/>
            <w:sz w:val="32"/>
            <w:szCs w:val="32"/>
          </w:rPr>
          <w:t>2</w:t>
        </w:r>
        <w:r>
          <w:rPr>
            <w:rFonts w:ascii="Times New Roman" w:hAnsi="Times New Roman"/>
            <w:b/>
            <w:sz w:val="32"/>
            <w:szCs w:val="32"/>
          </w:rPr>
          <w:fldChar w:fldCharType="end"/>
        </w:r>
        <w:bookmarkEnd w:id="1"/>
        <w:bookmarkEnd w:id="2"/>
      </w:hyperlink>
      <w:r>
        <w:rPr>
          <w:rFonts w:ascii="Times New Roman" w:hAnsi="Times New Roman"/>
          <w:b/>
          <w:sz w:val="32"/>
          <w:szCs w:val="32"/>
        </w:rPr>
        <w:t>9</w:t>
      </w:r>
    </w:p>
    <w:p w14:paraId="6E0AAE2F" w14:textId="77777777" w:rsidR="00D165F4" w:rsidRDefault="002D6C0D">
      <w:pPr>
        <w:pStyle w:val="TOC1"/>
        <w:tabs>
          <w:tab w:val="right" w:leader="dot" w:pos="8302"/>
        </w:tabs>
        <w:spacing w:line="360" w:lineRule="auto"/>
        <w:rPr>
          <w:rFonts w:ascii="Times New Roman" w:hAnsi="Times New Roman"/>
          <w:b/>
          <w:sz w:val="32"/>
          <w:szCs w:val="32"/>
        </w:rPr>
      </w:pPr>
      <w:hyperlink w:anchor="_Toc484017838" w:history="1">
        <w:r>
          <w:rPr>
            <w:rStyle w:val="aff5"/>
            <w:rFonts w:ascii="Times New Roman" w:hAnsi="Times New Roman"/>
            <w:b/>
            <w:color w:val="auto"/>
            <w:sz w:val="32"/>
            <w:szCs w:val="32"/>
          </w:rPr>
          <w:t>第六章　响应文件格式</w:t>
        </w:r>
        <w:r>
          <w:rPr>
            <w:rFonts w:ascii="Times New Roman" w:hAnsi="Times New Roman"/>
            <w:b/>
            <w:sz w:val="32"/>
            <w:szCs w:val="32"/>
          </w:rPr>
          <w:tab/>
        </w:r>
        <w:bookmarkStart w:id="3" w:name="_Hlt484017839"/>
        <w:r>
          <w:rPr>
            <w:rFonts w:ascii="Times New Roman" w:hAnsi="Times New Roman"/>
            <w:b/>
            <w:sz w:val="32"/>
            <w:szCs w:val="32"/>
          </w:rPr>
          <w:fldChar w:fldCharType="begin"/>
        </w:r>
        <w:r>
          <w:rPr>
            <w:rFonts w:ascii="Times New Roman" w:hAnsi="Times New Roman"/>
            <w:b/>
            <w:sz w:val="32"/>
            <w:szCs w:val="32"/>
          </w:rPr>
          <w:instrText xml:space="preserve"> PAGEREF _Toc484017838 \h </w:instrText>
        </w:r>
        <w:r>
          <w:rPr>
            <w:rFonts w:ascii="Times New Roman" w:hAnsi="Times New Roman"/>
            <w:b/>
            <w:sz w:val="32"/>
            <w:szCs w:val="32"/>
          </w:rPr>
        </w:r>
        <w:r>
          <w:rPr>
            <w:rFonts w:ascii="Times New Roman" w:hAnsi="Times New Roman"/>
            <w:b/>
            <w:sz w:val="32"/>
            <w:szCs w:val="32"/>
          </w:rPr>
          <w:fldChar w:fldCharType="separate"/>
        </w:r>
        <w:r>
          <w:rPr>
            <w:rFonts w:ascii="Times New Roman" w:hAnsi="Times New Roman"/>
            <w:b/>
            <w:sz w:val="32"/>
            <w:szCs w:val="32"/>
          </w:rPr>
          <w:t>6</w:t>
        </w:r>
        <w:r>
          <w:rPr>
            <w:rFonts w:ascii="Times New Roman" w:hAnsi="Times New Roman"/>
            <w:b/>
            <w:sz w:val="32"/>
            <w:szCs w:val="32"/>
          </w:rPr>
          <w:fldChar w:fldCharType="end"/>
        </w:r>
        <w:bookmarkEnd w:id="3"/>
      </w:hyperlink>
      <w:r>
        <w:rPr>
          <w:rFonts w:ascii="Times New Roman" w:hAnsi="Times New Roman"/>
          <w:b/>
          <w:sz w:val="32"/>
          <w:szCs w:val="32"/>
        </w:rPr>
        <w:t>9</w:t>
      </w:r>
    </w:p>
    <w:p w14:paraId="2AC93C42" w14:textId="77777777" w:rsidR="00D165F4" w:rsidRDefault="002D6C0D">
      <w:pPr>
        <w:pStyle w:val="af0"/>
        <w:snapToGrid w:val="0"/>
        <w:spacing w:before="120" w:after="120" w:line="360" w:lineRule="auto"/>
        <w:jc w:val="center"/>
        <w:rPr>
          <w:rFonts w:ascii="Times New Roman" w:hAnsi="Times New Roman"/>
        </w:rPr>
      </w:pPr>
      <w:r>
        <w:rPr>
          <w:rFonts w:ascii="Times New Roman" w:hAnsi="Times New Roman"/>
          <w:b/>
          <w:sz w:val="32"/>
          <w:szCs w:val="32"/>
        </w:rPr>
        <w:fldChar w:fldCharType="end"/>
      </w:r>
    </w:p>
    <w:p w14:paraId="05197B22" w14:textId="77777777" w:rsidR="00D165F4" w:rsidRDefault="00D165F4">
      <w:pPr>
        <w:pStyle w:val="af0"/>
        <w:snapToGrid w:val="0"/>
        <w:spacing w:before="120" w:after="120" w:line="360" w:lineRule="auto"/>
        <w:jc w:val="center"/>
        <w:rPr>
          <w:rFonts w:ascii="Times New Roman" w:hAnsi="Times New Roman"/>
        </w:rPr>
        <w:sectPr w:rsidR="00D165F4">
          <w:headerReference w:type="default" r:id="rId10"/>
          <w:footerReference w:type="default" r:id="rId11"/>
          <w:pgSz w:w="11906" w:h="16838"/>
          <w:pgMar w:top="1418" w:right="1418" w:bottom="1418" w:left="1418" w:header="794" w:footer="794" w:gutter="0"/>
          <w:pgNumType w:start="1"/>
          <w:cols w:space="720"/>
          <w:docGrid w:linePitch="312"/>
        </w:sectPr>
      </w:pPr>
    </w:p>
    <w:p w14:paraId="3D9581F2" w14:textId="77777777" w:rsidR="00D165F4" w:rsidRDefault="002D6C0D">
      <w:pPr>
        <w:pStyle w:val="afd"/>
        <w:spacing w:line="360" w:lineRule="auto"/>
        <w:outlineLvl w:val="0"/>
        <w:rPr>
          <w:rFonts w:ascii="Times New Roman" w:hAnsi="Times New Roman"/>
          <w:sz w:val="32"/>
        </w:rPr>
      </w:pPr>
      <w:bookmarkStart w:id="4" w:name="_Toc484017833"/>
      <w:r>
        <w:rPr>
          <w:rFonts w:ascii="Times New Roman" w:hAnsi="Times New Roman"/>
          <w:sz w:val="32"/>
        </w:rPr>
        <w:lastRenderedPageBreak/>
        <w:t>第一章</w:t>
      </w:r>
      <w:r>
        <w:rPr>
          <w:rFonts w:ascii="Times New Roman" w:hAnsi="Times New Roman"/>
          <w:sz w:val="32"/>
        </w:rPr>
        <w:t xml:space="preserve"> </w:t>
      </w:r>
      <w:r>
        <w:rPr>
          <w:rFonts w:ascii="Times New Roman" w:hAnsi="Times New Roman"/>
          <w:sz w:val="32"/>
        </w:rPr>
        <w:t>采购公告</w:t>
      </w:r>
      <w:bookmarkEnd w:id="4"/>
    </w:p>
    <w:p w14:paraId="2BA6FC67" w14:textId="77777777" w:rsidR="00D165F4" w:rsidRDefault="002D6C0D">
      <w:pPr>
        <w:pStyle w:val="ad"/>
        <w:spacing w:line="360" w:lineRule="auto"/>
        <w:ind w:firstLineChars="200" w:firstLine="464"/>
        <w:rPr>
          <w:rFonts w:ascii="Times New Roman" w:hAnsi="Times New Roman"/>
          <w:sz w:val="24"/>
        </w:rPr>
      </w:pPr>
      <w:r>
        <w:rPr>
          <w:rFonts w:ascii="Times New Roman" w:hAnsi="Times New Roman"/>
          <w:sz w:val="24"/>
          <w:szCs w:val="24"/>
        </w:rPr>
        <w:t>根据《中华人民共和国政府采购法》有关规定</w:t>
      </w:r>
      <w:r>
        <w:rPr>
          <w:rFonts w:ascii="Times New Roman" w:hAnsi="Times New Roman" w:hint="eastAsia"/>
          <w:sz w:val="24"/>
          <w:szCs w:val="24"/>
        </w:rPr>
        <w:t>，</w:t>
      </w:r>
      <w:r>
        <w:rPr>
          <w:rFonts w:ascii="Times New Roman" w:hAnsi="Times New Roman"/>
          <w:sz w:val="24"/>
          <w:u w:val="single"/>
        </w:rPr>
        <w:t>浙江省农业科学院园艺研究所</w:t>
      </w:r>
      <w:r>
        <w:rPr>
          <w:rFonts w:ascii="Times New Roman" w:hAnsi="Times New Roman" w:hint="eastAsia"/>
          <w:sz w:val="24"/>
          <w:u w:val="single"/>
        </w:rPr>
        <w:t xml:space="preserve"> </w:t>
      </w:r>
      <w:r>
        <w:rPr>
          <w:rFonts w:ascii="Times New Roman" w:hAnsi="Times New Roman"/>
          <w:sz w:val="24"/>
        </w:rPr>
        <w:t>就其</w:t>
      </w:r>
      <w:r>
        <w:rPr>
          <w:rFonts w:ascii="Times New Roman" w:hAnsi="Times New Roman" w:hint="eastAsia"/>
          <w:sz w:val="24"/>
          <w:u w:val="single"/>
        </w:rPr>
        <w:t xml:space="preserve"> </w:t>
      </w:r>
      <w:r>
        <w:rPr>
          <w:rFonts w:ascii="Times New Roman" w:hAnsi="Times New Roman"/>
          <w:sz w:val="24"/>
          <w:u w:val="single"/>
        </w:rPr>
        <w:t>浙江省兰花种质资源</w:t>
      </w:r>
      <w:proofErr w:type="gramStart"/>
      <w:r>
        <w:rPr>
          <w:rFonts w:ascii="Times New Roman" w:hAnsi="Times New Roman"/>
          <w:sz w:val="24"/>
          <w:u w:val="single"/>
        </w:rPr>
        <w:t>圃</w:t>
      </w:r>
      <w:proofErr w:type="gramEnd"/>
      <w:r>
        <w:rPr>
          <w:rFonts w:ascii="Times New Roman" w:hAnsi="Times New Roman"/>
          <w:sz w:val="24"/>
          <w:u w:val="single"/>
        </w:rPr>
        <w:t>连栋大棚建设</w:t>
      </w:r>
      <w:r>
        <w:rPr>
          <w:rFonts w:ascii="Times New Roman" w:hAnsi="Times New Roman" w:hint="eastAsia"/>
          <w:sz w:val="24"/>
          <w:u w:val="single"/>
        </w:rPr>
        <w:t xml:space="preserve"> </w:t>
      </w:r>
      <w:r>
        <w:rPr>
          <w:rFonts w:ascii="Times New Roman" w:hAnsi="Times New Roman"/>
          <w:sz w:val="24"/>
        </w:rPr>
        <w:t>项目进行组织采购，欢迎国内合格的供应商前来参加。</w:t>
      </w:r>
    </w:p>
    <w:p w14:paraId="402DCCF1"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一、采购组织类型：分散采购自行组织</w:t>
      </w:r>
    </w:p>
    <w:p w14:paraId="381C0501"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二、采购内容：浙江省兰花种质资源</w:t>
      </w:r>
      <w:proofErr w:type="gramStart"/>
      <w:r>
        <w:rPr>
          <w:rFonts w:ascii="Times New Roman" w:hAnsi="Times New Roman"/>
          <w:sz w:val="24"/>
        </w:rPr>
        <w:t>圃</w:t>
      </w:r>
      <w:proofErr w:type="gramEnd"/>
      <w:r>
        <w:rPr>
          <w:rFonts w:ascii="Times New Roman" w:hAnsi="Times New Roman"/>
          <w:sz w:val="24"/>
        </w:rPr>
        <w:t>连栋大棚建设</w:t>
      </w:r>
    </w:p>
    <w:p w14:paraId="25F8CDD5"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三、采购项目概况（内容、用途、数量、简要技术要求等）：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06"/>
        <w:gridCol w:w="708"/>
        <w:gridCol w:w="582"/>
        <w:gridCol w:w="1454"/>
        <w:gridCol w:w="1650"/>
        <w:gridCol w:w="1812"/>
      </w:tblGrid>
      <w:tr w:rsidR="00D165F4" w14:paraId="1F6C69D3" w14:textId="77777777">
        <w:trPr>
          <w:trHeight w:val="693"/>
        </w:trPr>
        <w:tc>
          <w:tcPr>
            <w:tcW w:w="738" w:type="dxa"/>
            <w:vAlign w:val="center"/>
          </w:tcPr>
          <w:p w14:paraId="54FD2F62"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序号</w:t>
            </w:r>
          </w:p>
        </w:tc>
        <w:tc>
          <w:tcPr>
            <w:tcW w:w="2206" w:type="dxa"/>
            <w:vAlign w:val="center"/>
          </w:tcPr>
          <w:p w14:paraId="100F95A0"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采购内容</w:t>
            </w:r>
          </w:p>
        </w:tc>
        <w:tc>
          <w:tcPr>
            <w:tcW w:w="708" w:type="dxa"/>
            <w:vAlign w:val="center"/>
          </w:tcPr>
          <w:p w14:paraId="40EBD87E"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数量</w:t>
            </w:r>
          </w:p>
        </w:tc>
        <w:tc>
          <w:tcPr>
            <w:tcW w:w="582" w:type="dxa"/>
            <w:vAlign w:val="center"/>
          </w:tcPr>
          <w:p w14:paraId="32DD2A8C"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单位</w:t>
            </w:r>
          </w:p>
        </w:tc>
        <w:tc>
          <w:tcPr>
            <w:tcW w:w="1454" w:type="dxa"/>
            <w:vAlign w:val="center"/>
          </w:tcPr>
          <w:p w14:paraId="69B60F5A"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预算金额</w:t>
            </w:r>
          </w:p>
          <w:p w14:paraId="0877EF60"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（万元）</w:t>
            </w:r>
          </w:p>
        </w:tc>
        <w:tc>
          <w:tcPr>
            <w:tcW w:w="1650" w:type="dxa"/>
            <w:vAlign w:val="center"/>
          </w:tcPr>
          <w:p w14:paraId="7C26FD21"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简要技术要求、用途</w:t>
            </w:r>
          </w:p>
        </w:tc>
        <w:tc>
          <w:tcPr>
            <w:tcW w:w="1812" w:type="dxa"/>
            <w:vAlign w:val="center"/>
          </w:tcPr>
          <w:p w14:paraId="7EC9D139"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备注</w:t>
            </w:r>
          </w:p>
        </w:tc>
      </w:tr>
      <w:tr w:rsidR="00D165F4" w14:paraId="0446B0E5" w14:textId="77777777">
        <w:trPr>
          <w:trHeight w:val="799"/>
        </w:trPr>
        <w:tc>
          <w:tcPr>
            <w:tcW w:w="738" w:type="dxa"/>
            <w:vAlign w:val="center"/>
          </w:tcPr>
          <w:p w14:paraId="1D248FB5"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1</w:t>
            </w:r>
          </w:p>
        </w:tc>
        <w:tc>
          <w:tcPr>
            <w:tcW w:w="2206" w:type="dxa"/>
            <w:vAlign w:val="center"/>
          </w:tcPr>
          <w:p w14:paraId="1EA9D43E" w14:textId="77777777" w:rsidR="00D165F4" w:rsidRDefault="002D6C0D">
            <w:pPr>
              <w:pStyle w:val="ad"/>
              <w:spacing w:line="240" w:lineRule="auto"/>
              <w:ind w:firstLine="0"/>
              <w:rPr>
                <w:rFonts w:ascii="Times New Roman" w:hAnsi="Times New Roman"/>
                <w:sz w:val="24"/>
                <w:szCs w:val="24"/>
              </w:rPr>
            </w:pPr>
            <w:r>
              <w:rPr>
                <w:rFonts w:ascii="Times New Roman" w:hAnsi="Times New Roman" w:hint="eastAsia"/>
                <w:sz w:val="24"/>
                <w:szCs w:val="24"/>
              </w:rPr>
              <w:t>中国兰花种质资源</w:t>
            </w:r>
            <w:proofErr w:type="gramStart"/>
            <w:r>
              <w:rPr>
                <w:rFonts w:ascii="Times New Roman" w:hAnsi="Times New Roman" w:hint="eastAsia"/>
                <w:sz w:val="24"/>
                <w:szCs w:val="24"/>
              </w:rPr>
              <w:t>圃</w:t>
            </w:r>
            <w:proofErr w:type="gramEnd"/>
            <w:r>
              <w:rPr>
                <w:rFonts w:ascii="Times New Roman" w:hAnsi="Times New Roman" w:hint="eastAsia"/>
                <w:sz w:val="24"/>
                <w:szCs w:val="24"/>
              </w:rPr>
              <w:t>建设连栋大棚改良</w:t>
            </w:r>
            <w:r>
              <w:rPr>
                <w:rFonts w:ascii="Times New Roman" w:hAnsi="Times New Roman" w:hint="eastAsia"/>
                <w:sz w:val="24"/>
                <w:szCs w:val="24"/>
              </w:rPr>
              <w:t>GLP832</w:t>
            </w:r>
            <w:r>
              <w:rPr>
                <w:rFonts w:ascii="Times New Roman" w:hAnsi="Times New Roman" w:hint="eastAsia"/>
                <w:sz w:val="24"/>
                <w:szCs w:val="24"/>
              </w:rPr>
              <w:t>型</w:t>
            </w:r>
            <w:r>
              <w:rPr>
                <w:rFonts w:ascii="Times New Roman" w:hAnsi="Times New Roman" w:hint="eastAsia"/>
                <w:sz w:val="24"/>
                <w:szCs w:val="24"/>
              </w:rPr>
              <w:t>5</w:t>
            </w:r>
            <w:r>
              <w:rPr>
                <w:rFonts w:ascii="Times New Roman" w:hAnsi="Times New Roman" w:hint="eastAsia"/>
                <w:sz w:val="24"/>
                <w:szCs w:val="24"/>
              </w:rPr>
              <w:t>拱和</w:t>
            </w:r>
            <w:r>
              <w:rPr>
                <w:rFonts w:ascii="Times New Roman" w:hAnsi="Times New Roman" w:hint="eastAsia"/>
                <w:sz w:val="24"/>
                <w:szCs w:val="24"/>
              </w:rPr>
              <w:t>3</w:t>
            </w:r>
            <w:r>
              <w:rPr>
                <w:rFonts w:ascii="Times New Roman" w:hAnsi="Times New Roman" w:hint="eastAsia"/>
                <w:sz w:val="24"/>
                <w:szCs w:val="24"/>
              </w:rPr>
              <w:t>拱</w:t>
            </w:r>
          </w:p>
        </w:tc>
        <w:tc>
          <w:tcPr>
            <w:tcW w:w="708" w:type="dxa"/>
            <w:vAlign w:val="center"/>
          </w:tcPr>
          <w:p w14:paraId="74401EEB" w14:textId="77777777" w:rsidR="00D165F4" w:rsidRDefault="002D6C0D">
            <w:pPr>
              <w:pStyle w:val="ad"/>
              <w:spacing w:line="240" w:lineRule="auto"/>
              <w:ind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776</w:t>
            </w:r>
          </w:p>
        </w:tc>
        <w:tc>
          <w:tcPr>
            <w:tcW w:w="582" w:type="dxa"/>
            <w:vAlign w:val="center"/>
          </w:tcPr>
          <w:p w14:paraId="5AEF19C0" w14:textId="77777777" w:rsidR="00D165F4" w:rsidRDefault="002D6C0D">
            <w:pPr>
              <w:pStyle w:val="ad"/>
              <w:spacing w:line="240" w:lineRule="auto"/>
              <w:ind w:firstLine="0"/>
              <w:jc w:val="center"/>
              <w:rPr>
                <w:rFonts w:ascii="Times New Roman" w:hAnsi="Times New Roman"/>
                <w:sz w:val="24"/>
                <w:szCs w:val="24"/>
              </w:rPr>
            </w:pPr>
            <w:r>
              <w:rPr>
                <w:rFonts w:ascii="Times New Roman" w:hAnsi="Times New Roman" w:hint="eastAsia"/>
                <w:sz w:val="24"/>
                <w:szCs w:val="24"/>
              </w:rPr>
              <w:t>㎡</w:t>
            </w:r>
          </w:p>
        </w:tc>
        <w:tc>
          <w:tcPr>
            <w:tcW w:w="1454" w:type="dxa"/>
            <w:vAlign w:val="center"/>
          </w:tcPr>
          <w:p w14:paraId="21BBC8AC" w14:textId="77777777" w:rsidR="00D165F4" w:rsidRDefault="002D6C0D">
            <w:pPr>
              <w:pStyle w:val="ad"/>
              <w:spacing w:line="240" w:lineRule="auto"/>
              <w:ind w:firstLine="0"/>
              <w:jc w:val="center"/>
              <w:rPr>
                <w:rFonts w:ascii="Times New Roman" w:hAnsi="Times New Roman"/>
                <w:sz w:val="24"/>
                <w:szCs w:val="24"/>
              </w:rPr>
            </w:pPr>
            <w:r>
              <w:rPr>
                <w:rFonts w:ascii="Times New Roman" w:hAnsi="Times New Roman"/>
                <w:sz w:val="24"/>
                <w:szCs w:val="24"/>
              </w:rPr>
              <w:t>44.5632</w:t>
            </w:r>
          </w:p>
        </w:tc>
        <w:tc>
          <w:tcPr>
            <w:tcW w:w="1650" w:type="dxa"/>
            <w:vAlign w:val="center"/>
          </w:tcPr>
          <w:p w14:paraId="3C0E33DE" w14:textId="77777777" w:rsidR="00D165F4" w:rsidRDefault="002D6C0D">
            <w:pPr>
              <w:pStyle w:val="ad"/>
              <w:spacing w:line="240" w:lineRule="auto"/>
              <w:ind w:firstLine="0"/>
              <w:rPr>
                <w:rFonts w:ascii="Times New Roman" w:hAnsi="Times New Roman"/>
                <w:sz w:val="24"/>
              </w:rPr>
            </w:pPr>
            <w:bookmarkStart w:id="5" w:name="B16_简要技术要求、用途"/>
            <w:bookmarkEnd w:id="5"/>
            <w:r>
              <w:rPr>
                <w:rFonts w:ascii="Times New Roman" w:hAnsi="Times New Roman"/>
                <w:sz w:val="24"/>
              </w:rPr>
              <w:t>详见采购文件。</w:t>
            </w:r>
          </w:p>
        </w:tc>
        <w:tc>
          <w:tcPr>
            <w:tcW w:w="1812" w:type="dxa"/>
            <w:vAlign w:val="center"/>
          </w:tcPr>
          <w:p w14:paraId="07E8AD22" w14:textId="77777777" w:rsidR="00D165F4" w:rsidRDefault="002D6C0D">
            <w:pPr>
              <w:pStyle w:val="ad"/>
              <w:spacing w:line="240" w:lineRule="auto"/>
              <w:ind w:firstLine="0"/>
              <w:jc w:val="center"/>
              <w:rPr>
                <w:rFonts w:ascii="Times New Roman" w:hAnsi="Times New Roman"/>
                <w:sz w:val="24"/>
              </w:rPr>
            </w:pPr>
            <w:r>
              <w:rPr>
                <w:rFonts w:ascii="Times New Roman" w:hAnsi="Times New Roman"/>
                <w:sz w:val="24"/>
              </w:rPr>
              <w:t>要求</w:t>
            </w:r>
            <w:r>
              <w:rPr>
                <w:rFonts w:ascii="Times New Roman" w:hAnsi="Times New Roman" w:hint="eastAsia"/>
                <w:sz w:val="24"/>
              </w:rPr>
              <w:t>所建温室须</w:t>
            </w:r>
            <w:r>
              <w:rPr>
                <w:rFonts w:ascii="Times New Roman" w:hAnsi="Times New Roman" w:hint="eastAsia"/>
                <w:sz w:val="24"/>
              </w:rPr>
              <w:t>符合中国兰花</w:t>
            </w:r>
            <w:r>
              <w:rPr>
                <w:rFonts w:ascii="Times New Roman" w:hAnsi="Times New Roman" w:hint="eastAsia"/>
                <w:sz w:val="24"/>
              </w:rPr>
              <w:t>各种种质资源</w:t>
            </w:r>
            <w:r>
              <w:rPr>
                <w:rFonts w:ascii="Times New Roman" w:hAnsi="Times New Roman" w:hint="eastAsia"/>
                <w:sz w:val="24"/>
              </w:rPr>
              <w:t>生长</w:t>
            </w:r>
            <w:r>
              <w:rPr>
                <w:rFonts w:ascii="Times New Roman" w:hAnsi="Times New Roman" w:hint="eastAsia"/>
                <w:sz w:val="24"/>
              </w:rPr>
              <w:t>及保育</w:t>
            </w:r>
            <w:r>
              <w:rPr>
                <w:rFonts w:ascii="Times New Roman" w:hAnsi="Times New Roman" w:hint="eastAsia"/>
                <w:sz w:val="24"/>
              </w:rPr>
              <w:t>需求。</w:t>
            </w:r>
          </w:p>
        </w:tc>
      </w:tr>
    </w:tbl>
    <w:p w14:paraId="26FCF5DE"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四、供应商资格条件：</w:t>
      </w:r>
    </w:p>
    <w:p w14:paraId="517113B9"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1.</w:t>
      </w:r>
      <w:r>
        <w:rPr>
          <w:rFonts w:ascii="Times New Roman" w:hAnsi="Times New Roman"/>
          <w:sz w:val="24"/>
        </w:rPr>
        <w:t>符合《中华人民共和国政府采购法》第二十二条的规定：</w:t>
      </w:r>
    </w:p>
    <w:p w14:paraId="7A0E8462" w14:textId="77777777" w:rsidR="00D165F4" w:rsidRDefault="002D6C0D">
      <w:pPr>
        <w:pStyle w:val="ad"/>
        <w:spacing w:line="360" w:lineRule="auto"/>
        <w:ind w:firstLineChars="50" w:firstLine="116"/>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）具有独立承担民事责任的能力；</w:t>
      </w:r>
    </w:p>
    <w:p w14:paraId="19F99E30" w14:textId="77777777" w:rsidR="00D165F4" w:rsidRDefault="002D6C0D">
      <w:pPr>
        <w:pStyle w:val="ad"/>
        <w:spacing w:line="360" w:lineRule="auto"/>
        <w:ind w:firstLineChars="50" w:firstLine="116"/>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）具有良好的商业信誉和健全的财务会计制度；</w:t>
      </w:r>
    </w:p>
    <w:p w14:paraId="18365136" w14:textId="77777777" w:rsidR="00D165F4" w:rsidRDefault="002D6C0D">
      <w:pPr>
        <w:pStyle w:val="ad"/>
        <w:spacing w:line="360" w:lineRule="auto"/>
        <w:ind w:firstLineChars="50" w:firstLine="116"/>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）具有履行合同所必需的设备和专业技术能力；</w:t>
      </w:r>
    </w:p>
    <w:p w14:paraId="76D639D0" w14:textId="77777777" w:rsidR="00D165F4" w:rsidRDefault="002D6C0D">
      <w:pPr>
        <w:pStyle w:val="ad"/>
        <w:spacing w:line="360" w:lineRule="auto"/>
        <w:ind w:firstLineChars="50" w:firstLine="116"/>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）有依法缴纳税收和社会保障资金的良好记录；</w:t>
      </w:r>
    </w:p>
    <w:p w14:paraId="1374DF6B" w14:textId="77777777" w:rsidR="00D165F4" w:rsidRDefault="002D6C0D">
      <w:pPr>
        <w:pStyle w:val="ad"/>
        <w:spacing w:line="360" w:lineRule="auto"/>
        <w:ind w:firstLineChars="50" w:firstLine="116"/>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）参加政府采购活动前三年内，在经营活动中没有重大违法记录；</w:t>
      </w:r>
    </w:p>
    <w:p w14:paraId="05ABD348"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2.</w:t>
      </w:r>
      <w:r>
        <w:rPr>
          <w:rFonts w:ascii="Times New Roman" w:hAnsi="Times New Roman"/>
          <w:sz w:val="24"/>
        </w:rPr>
        <w:t>单位负责人为同一人或者存在直接控股、管理关系的不同供应商，不得同时参加同一合同项下的投标。</w:t>
      </w:r>
    </w:p>
    <w:p w14:paraId="2BD5289B"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3.</w:t>
      </w:r>
      <w:r>
        <w:rPr>
          <w:rFonts w:ascii="Times New Roman" w:hAnsi="Times New Roman"/>
          <w:sz w:val="24"/>
        </w:rPr>
        <w:t>为项目提供整体设计、规范编制或者项目管理、监理、检测等服务的供应商，不得参加该项目的投标。</w:t>
      </w:r>
    </w:p>
    <w:p w14:paraId="2B8385AC"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4.</w:t>
      </w:r>
      <w:r>
        <w:rPr>
          <w:rFonts w:ascii="Times New Roman" w:hAnsi="Times New Roman"/>
          <w:sz w:val="24"/>
        </w:rPr>
        <w:t>特定资格条件：</w:t>
      </w:r>
    </w:p>
    <w:p w14:paraId="6FABD646" w14:textId="77777777" w:rsidR="00D165F4" w:rsidRPr="008D167F" w:rsidRDefault="002D6C0D">
      <w:pPr>
        <w:pStyle w:val="ad"/>
        <w:spacing w:line="360" w:lineRule="auto"/>
        <w:ind w:firstLineChars="50" w:firstLine="116"/>
        <w:rPr>
          <w:rFonts w:ascii="Times New Roman" w:hAnsi="Times New Roman"/>
          <w:sz w:val="24"/>
        </w:rPr>
      </w:pPr>
      <w:r w:rsidRPr="008D167F">
        <w:rPr>
          <w:rFonts w:ascii="Times New Roman" w:hAnsi="Times New Roman"/>
          <w:sz w:val="24"/>
        </w:rPr>
        <w:t>（</w:t>
      </w:r>
      <w:r w:rsidRPr="008D167F">
        <w:rPr>
          <w:rFonts w:ascii="Times New Roman" w:hAnsi="Times New Roman"/>
          <w:sz w:val="24"/>
        </w:rPr>
        <w:t>1</w:t>
      </w:r>
      <w:r w:rsidRPr="008D167F">
        <w:rPr>
          <w:rFonts w:ascii="Times New Roman" w:hAnsi="Times New Roman"/>
          <w:sz w:val="24"/>
        </w:rPr>
        <w:t>）本项目不接受联合体参加。</w:t>
      </w:r>
    </w:p>
    <w:p w14:paraId="2E481D83" w14:textId="77777777" w:rsidR="00D165F4" w:rsidRPr="008D167F" w:rsidRDefault="002D6C0D">
      <w:pPr>
        <w:pStyle w:val="ad"/>
        <w:spacing w:line="360" w:lineRule="auto"/>
        <w:ind w:firstLine="0"/>
        <w:rPr>
          <w:rFonts w:ascii="Times New Roman" w:hAnsi="Times New Roman"/>
          <w:sz w:val="24"/>
        </w:rPr>
      </w:pPr>
      <w:r w:rsidRPr="008D167F">
        <w:rPr>
          <w:rFonts w:ascii="Times New Roman" w:hAnsi="Times New Roman"/>
          <w:sz w:val="24"/>
        </w:rPr>
        <w:t>五、报名时间、地点</w:t>
      </w:r>
      <w:r w:rsidRPr="008D167F">
        <w:rPr>
          <w:rFonts w:ascii="Times New Roman" w:hAnsi="Times New Roman"/>
          <w:sz w:val="24"/>
        </w:rPr>
        <w:t>:</w:t>
      </w:r>
    </w:p>
    <w:p w14:paraId="1FA0FB97" w14:textId="451FFE71" w:rsidR="00D165F4" w:rsidRPr="008D167F" w:rsidRDefault="002D6C0D">
      <w:pPr>
        <w:pStyle w:val="ad"/>
        <w:spacing w:line="360" w:lineRule="auto"/>
        <w:ind w:firstLine="360"/>
        <w:rPr>
          <w:rFonts w:ascii="Times New Roman" w:hAnsi="Times New Roman"/>
          <w:sz w:val="24"/>
        </w:rPr>
      </w:pPr>
      <w:r w:rsidRPr="008D167F">
        <w:rPr>
          <w:rFonts w:ascii="Times New Roman" w:hAnsi="Times New Roman"/>
          <w:sz w:val="24"/>
        </w:rPr>
        <w:t>1.</w:t>
      </w:r>
      <w:r w:rsidRPr="008D167F">
        <w:rPr>
          <w:rFonts w:ascii="Times New Roman" w:hAnsi="Times New Roman"/>
          <w:sz w:val="24"/>
        </w:rPr>
        <w:t>报名时间：</w:t>
      </w:r>
      <w:bookmarkStart w:id="6" w:name="B19_招标文件发售起始日期"/>
      <w:bookmarkEnd w:id="6"/>
      <w:r w:rsidRPr="008D167F">
        <w:rPr>
          <w:rFonts w:ascii="Times New Roman" w:hAnsi="Times New Roman"/>
          <w:sz w:val="24"/>
        </w:rPr>
        <w:t>2021</w:t>
      </w:r>
      <w:r w:rsidRPr="008D167F">
        <w:rPr>
          <w:rFonts w:ascii="Times New Roman" w:hAnsi="Times New Roman"/>
          <w:sz w:val="24"/>
        </w:rPr>
        <w:t>年</w:t>
      </w:r>
      <w:r w:rsidRPr="008D167F">
        <w:rPr>
          <w:rFonts w:ascii="Times New Roman" w:hAnsi="Times New Roman"/>
          <w:sz w:val="24"/>
        </w:rPr>
        <w:t>1</w:t>
      </w:r>
      <w:r w:rsidRPr="008D167F">
        <w:rPr>
          <w:rFonts w:ascii="Times New Roman" w:hAnsi="Times New Roman"/>
          <w:sz w:val="24"/>
        </w:rPr>
        <w:t>月</w:t>
      </w:r>
      <w:r w:rsidR="0056229B" w:rsidRPr="008D167F">
        <w:rPr>
          <w:rFonts w:ascii="Times New Roman" w:hAnsi="Times New Roman"/>
          <w:sz w:val="24"/>
        </w:rPr>
        <w:t>6</w:t>
      </w:r>
      <w:r w:rsidRPr="008D167F">
        <w:rPr>
          <w:rFonts w:ascii="Times New Roman" w:hAnsi="Times New Roman"/>
          <w:sz w:val="24"/>
        </w:rPr>
        <w:t>日至</w:t>
      </w:r>
      <w:r w:rsidRPr="008D167F">
        <w:rPr>
          <w:rFonts w:ascii="Times New Roman" w:hAnsi="Times New Roman"/>
          <w:sz w:val="24"/>
        </w:rPr>
        <w:t>2021</w:t>
      </w:r>
      <w:r w:rsidRPr="008D167F">
        <w:rPr>
          <w:rFonts w:ascii="Times New Roman" w:hAnsi="Times New Roman"/>
          <w:sz w:val="24"/>
        </w:rPr>
        <w:t>年</w:t>
      </w:r>
      <w:r w:rsidRPr="008D167F">
        <w:rPr>
          <w:rFonts w:ascii="Times New Roman" w:hAnsi="Times New Roman"/>
          <w:sz w:val="24"/>
        </w:rPr>
        <w:t>1</w:t>
      </w:r>
      <w:r w:rsidRPr="008D167F">
        <w:rPr>
          <w:rFonts w:ascii="Times New Roman" w:hAnsi="Times New Roman"/>
          <w:sz w:val="24"/>
        </w:rPr>
        <w:t>月</w:t>
      </w:r>
      <w:r w:rsidRPr="008D167F">
        <w:rPr>
          <w:rFonts w:ascii="Times New Roman" w:hAnsi="Times New Roman"/>
          <w:sz w:val="24"/>
        </w:rPr>
        <w:t>1</w:t>
      </w:r>
      <w:r w:rsidR="0056229B" w:rsidRPr="008D167F">
        <w:rPr>
          <w:rFonts w:ascii="Times New Roman" w:hAnsi="Times New Roman"/>
          <w:sz w:val="24"/>
        </w:rPr>
        <w:t>8</w:t>
      </w:r>
      <w:r w:rsidRPr="008D167F">
        <w:rPr>
          <w:rFonts w:ascii="Times New Roman" w:hAnsi="Times New Roman"/>
          <w:sz w:val="24"/>
        </w:rPr>
        <w:t>日</w:t>
      </w:r>
      <w:r w:rsidRPr="008D167F">
        <w:rPr>
          <w:rFonts w:ascii="Times New Roman" w:hAnsi="Times New Roman"/>
          <w:sz w:val="24"/>
        </w:rPr>
        <w:t>(</w:t>
      </w:r>
      <w:r w:rsidRPr="008D167F">
        <w:rPr>
          <w:rFonts w:ascii="Times New Roman" w:hAnsi="Times New Roman"/>
          <w:sz w:val="24"/>
        </w:rPr>
        <w:t>双休日及法定节假日除外</w:t>
      </w:r>
      <w:r w:rsidRPr="008D167F">
        <w:rPr>
          <w:rFonts w:ascii="Times New Roman" w:hAnsi="Times New Roman"/>
          <w:sz w:val="24"/>
        </w:rPr>
        <w:t>)</w:t>
      </w:r>
    </w:p>
    <w:p w14:paraId="2B236E25" w14:textId="4F64A1EC" w:rsidR="00D165F4" w:rsidRPr="008D167F" w:rsidRDefault="002D6C0D">
      <w:pPr>
        <w:pStyle w:val="ad"/>
        <w:spacing w:line="360" w:lineRule="auto"/>
        <w:ind w:firstLineChars="700" w:firstLine="1624"/>
        <w:rPr>
          <w:rFonts w:ascii="Times New Roman" w:hAnsi="Times New Roman"/>
          <w:sz w:val="24"/>
        </w:rPr>
      </w:pPr>
      <w:r w:rsidRPr="008D167F">
        <w:rPr>
          <w:rFonts w:ascii="Times New Roman" w:hAnsi="Times New Roman"/>
          <w:sz w:val="24"/>
        </w:rPr>
        <w:t>上午：</w:t>
      </w:r>
      <w:r w:rsidRPr="008D167F">
        <w:rPr>
          <w:rFonts w:ascii="Times New Roman" w:hAnsi="Times New Roman"/>
          <w:sz w:val="24"/>
        </w:rPr>
        <w:t xml:space="preserve">8:30-11:30     </w:t>
      </w:r>
      <w:r w:rsidRPr="008D167F">
        <w:rPr>
          <w:rFonts w:ascii="Times New Roman" w:hAnsi="Times New Roman"/>
          <w:sz w:val="24"/>
        </w:rPr>
        <w:t>下午：</w:t>
      </w:r>
      <w:r w:rsidRPr="008D167F">
        <w:rPr>
          <w:rFonts w:ascii="Times New Roman" w:hAnsi="Times New Roman"/>
          <w:sz w:val="24"/>
        </w:rPr>
        <w:t>14:30-17:00</w:t>
      </w:r>
      <w:bookmarkStart w:id="7" w:name="B20_招标文件发售截止日期"/>
      <w:bookmarkEnd w:id="7"/>
    </w:p>
    <w:p w14:paraId="094549E7" w14:textId="77777777" w:rsidR="00D165F4" w:rsidRPr="008D167F" w:rsidRDefault="002D6C0D">
      <w:pPr>
        <w:pStyle w:val="ad"/>
        <w:spacing w:line="360" w:lineRule="auto"/>
        <w:ind w:firstLine="360"/>
        <w:rPr>
          <w:rFonts w:ascii="Times New Roman" w:hAnsi="Times New Roman"/>
          <w:sz w:val="24"/>
        </w:rPr>
      </w:pPr>
      <w:r w:rsidRPr="008D167F">
        <w:rPr>
          <w:rFonts w:ascii="Times New Roman" w:hAnsi="Times New Roman"/>
          <w:sz w:val="24"/>
        </w:rPr>
        <w:t>2.</w:t>
      </w:r>
      <w:r w:rsidRPr="008D167F">
        <w:rPr>
          <w:rFonts w:ascii="Times New Roman" w:hAnsi="Times New Roman"/>
          <w:sz w:val="24"/>
        </w:rPr>
        <w:t>报名地点：浙江省农科院园艺所所办</w:t>
      </w:r>
    </w:p>
    <w:p w14:paraId="4230C8D5" w14:textId="27191F5F" w:rsidR="00D165F4" w:rsidRPr="008D167F" w:rsidRDefault="002D6C0D">
      <w:pPr>
        <w:pStyle w:val="ad"/>
        <w:spacing w:line="360" w:lineRule="auto"/>
        <w:ind w:firstLine="0"/>
        <w:rPr>
          <w:rFonts w:ascii="Times New Roman" w:hAnsi="Times New Roman"/>
          <w:sz w:val="24"/>
        </w:rPr>
      </w:pPr>
      <w:r w:rsidRPr="008D167F">
        <w:rPr>
          <w:rFonts w:ascii="Times New Roman" w:hAnsi="Times New Roman"/>
          <w:sz w:val="24"/>
        </w:rPr>
        <w:t>六、</w:t>
      </w:r>
      <w:r w:rsidRPr="008D167F">
        <w:rPr>
          <w:rFonts w:ascii="Times New Roman" w:hAnsi="Times New Roman"/>
          <w:sz w:val="24"/>
        </w:rPr>
        <w:t xml:space="preserve"> </w:t>
      </w:r>
      <w:r w:rsidRPr="008D167F">
        <w:rPr>
          <w:rFonts w:ascii="Times New Roman" w:hAnsi="Times New Roman"/>
          <w:sz w:val="24"/>
        </w:rPr>
        <w:t>响应文件提交截止时间：</w:t>
      </w:r>
      <w:bookmarkStart w:id="8" w:name="B22_谈判响应文件提交截止日期"/>
      <w:bookmarkEnd w:id="8"/>
      <w:r w:rsidRPr="008D167F">
        <w:rPr>
          <w:rFonts w:ascii="Times New Roman" w:hAnsi="Times New Roman"/>
          <w:sz w:val="24"/>
        </w:rPr>
        <w:t>2021</w:t>
      </w:r>
      <w:r w:rsidRPr="008D167F">
        <w:rPr>
          <w:rFonts w:ascii="Times New Roman" w:hAnsi="Times New Roman"/>
          <w:sz w:val="24"/>
        </w:rPr>
        <w:t>年</w:t>
      </w:r>
      <w:r w:rsidRPr="008D167F">
        <w:rPr>
          <w:rFonts w:ascii="Times New Roman" w:hAnsi="Times New Roman"/>
          <w:sz w:val="24"/>
        </w:rPr>
        <w:t>1</w:t>
      </w:r>
      <w:r w:rsidRPr="008D167F">
        <w:rPr>
          <w:rFonts w:ascii="Times New Roman" w:hAnsi="Times New Roman"/>
          <w:sz w:val="24"/>
        </w:rPr>
        <w:t>月</w:t>
      </w:r>
      <w:r w:rsidRPr="008D167F">
        <w:rPr>
          <w:rFonts w:ascii="Times New Roman" w:hAnsi="Times New Roman"/>
          <w:sz w:val="24"/>
        </w:rPr>
        <w:t>1</w:t>
      </w:r>
      <w:r w:rsidR="0056229B" w:rsidRPr="008D167F">
        <w:rPr>
          <w:rFonts w:ascii="Times New Roman" w:hAnsi="Times New Roman"/>
          <w:sz w:val="24"/>
        </w:rPr>
        <w:t>9</w:t>
      </w:r>
      <w:r w:rsidRPr="008D167F">
        <w:rPr>
          <w:rFonts w:ascii="Times New Roman" w:hAnsi="Times New Roman"/>
          <w:sz w:val="24"/>
        </w:rPr>
        <w:t>日</w:t>
      </w:r>
      <w:r w:rsidRPr="008D167F">
        <w:rPr>
          <w:rFonts w:ascii="Times New Roman" w:hAnsi="Times New Roman"/>
          <w:sz w:val="24"/>
        </w:rPr>
        <w:t>9</w:t>
      </w:r>
      <w:r w:rsidRPr="008D167F">
        <w:rPr>
          <w:rFonts w:ascii="Times New Roman" w:hAnsi="Times New Roman"/>
          <w:sz w:val="24"/>
        </w:rPr>
        <w:t>时</w:t>
      </w:r>
      <w:r w:rsidRPr="008D167F">
        <w:rPr>
          <w:rFonts w:ascii="Times New Roman" w:hAnsi="Times New Roman"/>
          <w:sz w:val="24"/>
        </w:rPr>
        <w:t>15</w:t>
      </w:r>
      <w:r w:rsidRPr="008D167F">
        <w:rPr>
          <w:rFonts w:ascii="Times New Roman" w:hAnsi="Times New Roman"/>
          <w:sz w:val="24"/>
        </w:rPr>
        <w:t>分</w:t>
      </w:r>
    </w:p>
    <w:p w14:paraId="649569C5" w14:textId="77777777" w:rsidR="00D165F4" w:rsidRPr="008D167F" w:rsidRDefault="002D6C0D">
      <w:pPr>
        <w:pStyle w:val="ad"/>
        <w:spacing w:line="360" w:lineRule="auto"/>
        <w:ind w:firstLine="0"/>
        <w:rPr>
          <w:rFonts w:ascii="Times New Roman" w:hAnsi="Times New Roman"/>
          <w:sz w:val="24"/>
        </w:rPr>
      </w:pPr>
      <w:r w:rsidRPr="008D167F">
        <w:rPr>
          <w:rFonts w:ascii="Times New Roman" w:hAnsi="Times New Roman"/>
          <w:sz w:val="24"/>
        </w:rPr>
        <w:t>七、</w:t>
      </w:r>
      <w:r w:rsidRPr="008D167F">
        <w:rPr>
          <w:rFonts w:ascii="Times New Roman" w:hAnsi="Times New Roman"/>
          <w:sz w:val="24"/>
        </w:rPr>
        <w:t xml:space="preserve"> </w:t>
      </w:r>
      <w:r w:rsidRPr="008D167F">
        <w:rPr>
          <w:rFonts w:ascii="Times New Roman" w:hAnsi="Times New Roman"/>
          <w:sz w:val="24"/>
        </w:rPr>
        <w:t>响应文件提交地址：省农科院园艺所西楼二楼兰花组</w:t>
      </w:r>
    </w:p>
    <w:p w14:paraId="530794F7" w14:textId="439FD25E" w:rsidR="00D165F4" w:rsidRPr="008D167F" w:rsidRDefault="002D6C0D">
      <w:pPr>
        <w:pStyle w:val="ad"/>
        <w:spacing w:line="360" w:lineRule="auto"/>
        <w:ind w:firstLine="0"/>
        <w:rPr>
          <w:rFonts w:ascii="Times New Roman" w:hAnsi="Times New Roman"/>
          <w:sz w:val="24"/>
        </w:rPr>
      </w:pPr>
      <w:r w:rsidRPr="008D167F">
        <w:rPr>
          <w:rFonts w:ascii="Times New Roman" w:hAnsi="Times New Roman"/>
          <w:sz w:val="24"/>
        </w:rPr>
        <w:lastRenderedPageBreak/>
        <w:t>八、采购时间：</w:t>
      </w:r>
      <w:bookmarkStart w:id="9" w:name="B25_谈判时间日期"/>
      <w:bookmarkEnd w:id="9"/>
      <w:r w:rsidRPr="008D167F">
        <w:rPr>
          <w:rFonts w:ascii="Times New Roman" w:hAnsi="Times New Roman"/>
          <w:sz w:val="24"/>
        </w:rPr>
        <w:t>2021</w:t>
      </w:r>
      <w:r w:rsidRPr="008D167F">
        <w:rPr>
          <w:rFonts w:ascii="Times New Roman" w:hAnsi="Times New Roman"/>
          <w:sz w:val="24"/>
        </w:rPr>
        <w:t>年</w:t>
      </w:r>
      <w:r w:rsidRPr="008D167F">
        <w:rPr>
          <w:rFonts w:ascii="Times New Roman" w:hAnsi="Times New Roman"/>
          <w:sz w:val="24"/>
        </w:rPr>
        <w:t>1</w:t>
      </w:r>
      <w:r w:rsidRPr="008D167F">
        <w:rPr>
          <w:rFonts w:ascii="Times New Roman" w:hAnsi="Times New Roman"/>
          <w:sz w:val="24"/>
        </w:rPr>
        <w:t>月</w:t>
      </w:r>
      <w:r w:rsidRPr="008D167F">
        <w:rPr>
          <w:rFonts w:ascii="Times New Roman" w:hAnsi="Times New Roman"/>
          <w:sz w:val="24"/>
        </w:rPr>
        <w:t>1</w:t>
      </w:r>
      <w:r w:rsidR="0056229B" w:rsidRPr="008D167F">
        <w:rPr>
          <w:rFonts w:ascii="Times New Roman" w:hAnsi="Times New Roman"/>
          <w:sz w:val="24"/>
        </w:rPr>
        <w:t>9</w:t>
      </w:r>
      <w:r w:rsidRPr="008D167F">
        <w:rPr>
          <w:rFonts w:ascii="Times New Roman" w:hAnsi="Times New Roman"/>
          <w:sz w:val="24"/>
        </w:rPr>
        <w:t>日</w:t>
      </w:r>
      <w:r w:rsidRPr="008D167F">
        <w:rPr>
          <w:rFonts w:ascii="Times New Roman" w:hAnsi="Times New Roman"/>
          <w:sz w:val="24"/>
        </w:rPr>
        <w:t>14</w:t>
      </w:r>
      <w:r w:rsidRPr="008D167F">
        <w:rPr>
          <w:rFonts w:ascii="Times New Roman" w:hAnsi="Times New Roman"/>
          <w:sz w:val="24"/>
        </w:rPr>
        <w:t>时</w:t>
      </w:r>
      <w:r w:rsidRPr="008D167F">
        <w:rPr>
          <w:rFonts w:ascii="Times New Roman" w:hAnsi="Times New Roman"/>
          <w:sz w:val="24"/>
        </w:rPr>
        <w:t>30</w:t>
      </w:r>
      <w:r w:rsidRPr="008D167F">
        <w:rPr>
          <w:rFonts w:ascii="Times New Roman" w:hAnsi="Times New Roman"/>
          <w:sz w:val="24"/>
        </w:rPr>
        <w:t>分</w:t>
      </w:r>
    </w:p>
    <w:p w14:paraId="64EA9EDF" w14:textId="77777777" w:rsidR="00D165F4" w:rsidRPr="008D167F" w:rsidRDefault="002D6C0D">
      <w:pPr>
        <w:pStyle w:val="ad"/>
        <w:spacing w:line="360" w:lineRule="auto"/>
        <w:ind w:firstLine="0"/>
        <w:rPr>
          <w:rFonts w:ascii="Times New Roman" w:hAnsi="Times New Roman"/>
          <w:sz w:val="24"/>
        </w:rPr>
      </w:pPr>
      <w:r w:rsidRPr="008D167F">
        <w:rPr>
          <w:rFonts w:ascii="Times New Roman" w:hAnsi="Times New Roman"/>
          <w:sz w:val="24"/>
        </w:rPr>
        <w:t>九、采购地址：省农科院</w:t>
      </w:r>
      <w:r w:rsidRPr="008D167F">
        <w:rPr>
          <w:rFonts w:ascii="Times New Roman" w:hAnsi="Times New Roman" w:hint="eastAsia"/>
          <w:sz w:val="24"/>
        </w:rPr>
        <w:t>本部实验区兰花基地</w:t>
      </w:r>
    </w:p>
    <w:p w14:paraId="17DDB45F" w14:textId="47099247" w:rsidR="00D165F4" w:rsidRPr="008D167F" w:rsidRDefault="002D6C0D">
      <w:pPr>
        <w:pStyle w:val="ad"/>
        <w:spacing w:line="360" w:lineRule="auto"/>
        <w:ind w:firstLine="0"/>
        <w:rPr>
          <w:rFonts w:ascii="Times New Roman" w:hAnsi="Times New Roman"/>
          <w:sz w:val="24"/>
        </w:rPr>
      </w:pPr>
      <w:r w:rsidRPr="008D167F">
        <w:rPr>
          <w:rFonts w:ascii="Times New Roman" w:hAnsi="Times New Roman"/>
          <w:sz w:val="24"/>
        </w:rPr>
        <w:t>十、</w:t>
      </w:r>
      <w:r w:rsidRPr="008D167F">
        <w:rPr>
          <w:rFonts w:ascii="Times New Roman" w:hAnsi="Times New Roman"/>
        </w:rPr>
        <w:t xml:space="preserve"> </w:t>
      </w:r>
      <w:r w:rsidRPr="008D167F">
        <w:rPr>
          <w:rFonts w:ascii="Times New Roman" w:hAnsi="Times New Roman"/>
          <w:sz w:val="24"/>
        </w:rPr>
        <w:t>公告期限：</w:t>
      </w:r>
      <w:r w:rsidR="0084286D" w:rsidRPr="008D167F">
        <w:rPr>
          <w:rFonts w:ascii="Times New Roman" w:hAnsi="Times New Roman"/>
          <w:sz w:val="24"/>
        </w:rPr>
        <w:t>9</w:t>
      </w:r>
      <w:r w:rsidRPr="008D167F">
        <w:rPr>
          <w:rFonts w:ascii="Times New Roman" w:hAnsi="Times New Roman"/>
          <w:sz w:val="24"/>
        </w:rPr>
        <w:t>个工作日</w:t>
      </w:r>
    </w:p>
    <w:p w14:paraId="2F5D4E72"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十</w:t>
      </w:r>
      <w:r>
        <w:rPr>
          <w:rFonts w:ascii="Times New Roman" w:hAnsi="Times New Roman" w:hint="eastAsia"/>
          <w:sz w:val="24"/>
        </w:rPr>
        <w:t>一</w:t>
      </w:r>
      <w:r>
        <w:rPr>
          <w:rFonts w:ascii="Times New Roman" w:hAnsi="Times New Roman"/>
          <w:sz w:val="24"/>
        </w:rPr>
        <w:t>、其他事项：</w:t>
      </w:r>
    </w:p>
    <w:p w14:paraId="29972C27"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1.</w:t>
      </w:r>
      <w:r>
        <w:rPr>
          <w:rFonts w:ascii="Times New Roman" w:hAnsi="Times New Roman" w:hint="eastAsia"/>
          <w:sz w:val="24"/>
        </w:rPr>
        <w:t>报名</w:t>
      </w:r>
      <w:r>
        <w:rPr>
          <w:rFonts w:ascii="Times New Roman" w:hAnsi="Times New Roman"/>
          <w:sz w:val="24"/>
        </w:rPr>
        <w:t>时须提交的文件资料：</w:t>
      </w:r>
    </w:p>
    <w:p w14:paraId="2785AB9C"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1</w:t>
      </w:r>
      <w:r>
        <w:rPr>
          <w:rFonts w:ascii="Times New Roman" w:hAnsi="Times New Roman"/>
          <w:sz w:val="24"/>
        </w:rPr>
        <w:t>）单位介绍信或法定代表人授权书（原件，并</w:t>
      </w:r>
      <w:proofErr w:type="gramStart"/>
      <w:r>
        <w:rPr>
          <w:rFonts w:ascii="Times New Roman" w:hAnsi="Times New Roman"/>
          <w:sz w:val="24"/>
        </w:rPr>
        <w:t>附供应</w:t>
      </w:r>
      <w:proofErr w:type="gramEnd"/>
      <w:r>
        <w:rPr>
          <w:rFonts w:ascii="Times New Roman" w:hAnsi="Times New Roman"/>
          <w:sz w:val="24"/>
        </w:rPr>
        <w:t>商地址、联系人、联系电话、电子邮箱）；</w:t>
      </w:r>
    </w:p>
    <w:p w14:paraId="4E155889"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2</w:t>
      </w:r>
      <w:r>
        <w:rPr>
          <w:rFonts w:ascii="Times New Roman" w:hAnsi="Times New Roman"/>
          <w:sz w:val="24"/>
        </w:rPr>
        <w:t>）企业营业执照（复印件加盖单位公章）；</w:t>
      </w:r>
    </w:p>
    <w:p w14:paraId="23F269F2"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3</w:t>
      </w:r>
      <w:r>
        <w:rPr>
          <w:rFonts w:ascii="Times New Roman" w:hAnsi="Times New Roman"/>
          <w:sz w:val="24"/>
        </w:rPr>
        <w:t>）增值税发票开票资料：单位名称、税号（统一社会信用代码）、开户行名称、账号、地址及联系电话。</w:t>
      </w:r>
    </w:p>
    <w:p w14:paraId="25D72B27"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2.</w:t>
      </w:r>
      <w:r>
        <w:rPr>
          <w:rFonts w:ascii="Times New Roman" w:hAnsi="Times New Roman"/>
          <w:sz w:val="24"/>
        </w:rPr>
        <w:t>采购人名称：</w:t>
      </w:r>
      <w:r>
        <w:rPr>
          <w:rFonts w:ascii="Times New Roman" w:hAnsi="Times New Roman"/>
          <w:sz w:val="24"/>
        </w:rPr>
        <w:t xml:space="preserve"> </w:t>
      </w:r>
      <w:r>
        <w:rPr>
          <w:rFonts w:ascii="Times New Roman" w:hAnsi="Times New Roman"/>
          <w:sz w:val="24"/>
        </w:rPr>
        <w:t>浙江省农业科学院</w:t>
      </w:r>
    </w:p>
    <w:p w14:paraId="4A9F4086" w14:textId="77777777" w:rsidR="00D165F4" w:rsidRDefault="002D6C0D">
      <w:pPr>
        <w:pStyle w:val="ad"/>
        <w:spacing w:line="360" w:lineRule="auto"/>
        <w:ind w:firstLineChars="100" w:firstLine="232"/>
        <w:rPr>
          <w:rFonts w:ascii="Times New Roman" w:hAnsi="Times New Roman"/>
          <w:sz w:val="24"/>
          <w:szCs w:val="24"/>
        </w:rPr>
      </w:pPr>
      <w:bookmarkStart w:id="10" w:name="B30_其他事项"/>
      <w:bookmarkEnd w:id="10"/>
      <w:r>
        <w:rPr>
          <w:rFonts w:ascii="Times New Roman" w:hAnsi="Times New Roman"/>
          <w:sz w:val="24"/>
        </w:rPr>
        <w:t>地址：</w:t>
      </w:r>
      <w:r>
        <w:rPr>
          <w:rFonts w:ascii="Times New Roman" w:hAnsi="Times New Roman"/>
          <w:sz w:val="24"/>
          <w:szCs w:val="24"/>
        </w:rPr>
        <w:t>浙江省杭州市江干区石桥路</w:t>
      </w:r>
      <w:r>
        <w:rPr>
          <w:rFonts w:ascii="Times New Roman" w:hAnsi="Times New Roman"/>
          <w:sz w:val="24"/>
          <w:szCs w:val="24"/>
        </w:rPr>
        <w:t>139</w:t>
      </w:r>
      <w:r>
        <w:rPr>
          <w:rFonts w:ascii="Times New Roman" w:hAnsi="Times New Roman"/>
          <w:sz w:val="24"/>
          <w:szCs w:val="24"/>
        </w:rPr>
        <w:t>号</w:t>
      </w:r>
    </w:p>
    <w:p w14:paraId="5A7B27D9" w14:textId="77777777" w:rsidR="00D165F4" w:rsidRDefault="002D6C0D">
      <w:pPr>
        <w:pStyle w:val="ad"/>
        <w:spacing w:line="360" w:lineRule="auto"/>
        <w:ind w:firstLineChars="100" w:firstLine="232"/>
        <w:rPr>
          <w:rFonts w:ascii="Times New Roman" w:hAnsi="Times New Roman"/>
          <w:sz w:val="24"/>
        </w:rPr>
      </w:pPr>
      <w:r>
        <w:rPr>
          <w:rFonts w:ascii="Times New Roman" w:hAnsi="Times New Roman"/>
          <w:sz w:val="24"/>
        </w:rPr>
        <w:t>联系人：陈</w:t>
      </w:r>
      <w:r>
        <w:rPr>
          <w:rFonts w:ascii="Times New Roman" w:hAnsi="Times New Roman" w:hint="eastAsia"/>
          <w:sz w:val="24"/>
        </w:rPr>
        <w:t xml:space="preserve"> </w:t>
      </w:r>
      <w:r>
        <w:rPr>
          <w:rFonts w:ascii="Times New Roman" w:hAnsi="Times New Roman"/>
          <w:sz w:val="24"/>
        </w:rPr>
        <w:t>跃</w:t>
      </w:r>
    </w:p>
    <w:p w14:paraId="41B4A180" w14:textId="77777777" w:rsidR="00D165F4" w:rsidRDefault="002D6C0D">
      <w:pPr>
        <w:pStyle w:val="ad"/>
        <w:spacing w:line="360" w:lineRule="auto"/>
        <w:ind w:firstLineChars="100" w:firstLine="232"/>
        <w:rPr>
          <w:rFonts w:ascii="Times New Roman" w:hAnsi="Times New Roman"/>
          <w:sz w:val="24"/>
        </w:rPr>
      </w:pPr>
      <w:r>
        <w:rPr>
          <w:rFonts w:ascii="Times New Roman" w:hAnsi="Times New Roman"/>
          <w:sz w:val="24"/>
        </w:rPr>
        <w:t>联系电话：</w:t>
      </w:r>
      <w:r>
        <w:rPr>
          <w:rFonts w:ascii="Times New Roman" w:hAnsi="Times New Roman"/>
          <w:sz w:val="24"/>
        </w:rPr>
        <w:t>0571-86404018</w:t>
      </w:r>
    </w:p>
    <w:p w14:paraId="49A47408" w14:textId="77777777" w:rsidR="00D165F4" w:rsidRDefault="002D6C0D">
      <w:pPr>
        <w:pStyle w:val="ad"/>
        <w:spacing w:line="360" w:lineRule="auto"/>
        <w:ind w:firstLineChars="100" w:firstLine="232"/>
        <w:rPr>
          <w:rFonts w:ascii="Times New Roman" w:hAnsi="Times New Roman"/>
          <w:sz w:val="24"/>
        </w:rPr>
      </w:pPr>
      <w:r>
        <w:rPr>
          <w:rFonts w:ascii="Times New Roman" w:hAnsi="Times New Roman"/>
          <w:sz w:val="24"/>
        </w:rPr>
        <w:t>邮箱：</w:t>
      </w:r>
      <w:r>
        <w:rPr>
          <w:rFonts w:ascii="Times New Roman" w:hAnsi="Times New Roman"/>
          <w:sz w:val="24"/>
        </w:rPr>
        <w:t>451307794@qq.com</w:t>
      </w:r>
    </w:p>
    <w:p w14:paraId="45042A27" w14:textId="77777777" w:rsidR="00D165F4" w:rsidRDefault="002D6C0D">
      <w:pPr>
        <w:pStyle w:val="af0"/>
        <w:snapToGrid w:val="0"/>
        <w:spacing w:before="120" w:after="120" w:line="360" w:lineRule="auto"/>
        <w:jc w:val="center"/>
        <w:rPr>
          <w:rFonts w:ascii="Times New Roman" w:hAnsi="Times New Roman"/>
          <w:b/>
          <w:bCs/>
          <w:sz w:val="32"/>
          <w:szCs w:val="32"/>
        </w:rPr>
      </w:pPr>
      <w:r>
        <w:rPr>
          <w:rFonts w:ascii="Times New Roman" w:hAnsi="Times New Roman"/>
        </w:rPr>
        <w:br w:type="page"/>
      </w:r>
      <w:bookmarkStart w:id="11" w:name="_Toc484017834"/>
      <w:r>
        <w:rPr>
          <w:rFonts w:ascii="Times New Roman" w:hAnsi="Times New Roman"/>
          <w:b/>
          <w:bCs/>
          <w:sz w:val="32"/>
          <w:szCs w:val="32"/>
        </w:rPr>
        <w:lastRenderedPageBreak/>
        <w:t>第二章</w:t>
      </w:r>
      <w:r>
        <w:rPr>
          <w:rFonts w:ascii="Times New Roman" w:hAnsi="Times New Roman"/>
          <w:b/>
          <w:bCs/>
          <w:sz w:val="32"/>
          <w:szCs w:val="32"/>
        </w:rPr>
        <w:t xml:space="preserve"> </w:t>
      </w:r>
      <w:r>
        <w:rPr>
          <w:rFonts w:ascii="Times New Roman" w:hAnsi="Times New Roman"/>
          <w:b/>
          <w:bCs/>
          <w:sz w:val="32"/>
          <w:szCs w:val="32"/>
        </w:rPr>
        <w:t>供应商须知</w:t>
      </w:r>
      <w:bookmarkEnd w:id="11"/>
    </w:p>
    <w:p w14:paraId="4BD1EC70" w14:textId="77777777" w:rsidR="00D165F4" w:rsidRDefault="002D6C0D">
      <w:pPr>
        <w:pStyle w:val="afd"/>
        <w:spacing w:line="360" w:lineRule="auto"/>
        <w:outlineLvl w:val="0"/>
        <w:rPr>
          <w:rFonts w:ascii="Times New Roman" w:hAnsi="Times New Roman"/>
          <w:sz w:val="32"/>
        </w:rPr>
      </w:pPr>
      <w:r>
        <w:rPr>
          <w:rFonts w:ascii="Times New Roman" w:hAnsi="Times New Roman"/>
          <w:sz w:val="32"/>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0"/>
        <w:gridCol w:w="1440"/>
        <w:gridCol w:w="6652"/>
      </w:tblGrid>
      <w:tr w:rsidR="00D165F4" w14:paraId="13B45A24" w14:textId="77777777">
        <w:trPr>
          <w:trHeight w:val="409"/>
          <w:jc w:val="center"/>
        </w:trPr>
        <w:tc>
          <w:tcPr>
            <w:tcW w:w="860" w:type="dxa"/>
            <w:tcBorders>
              <w:top w:val="single" w:sz="4" w:space="0" w:color="auto"/>
              <w:left w:val="single" w:sz="4" w:space="0" w:color="auto"/>
              <w:bottom w:val="single" w:sz="4" w:space="0" w:color="auto"/>
              <w:right w:val="single" w:sz="4" w:space="0" w:color="auto"/>
            </w:tcBorders>
            <w:vAlign w:val="center"/>
          </w:tcPr>
          <w:p w14:paraId="4F686F76" w14:textId="77777777" w:rsidR="00D165F4" w:rsidRDefault="002D6C0D">
            <w:pPr>
              <w:snapToGrid w:val="0"/>
              <w:jc w:val="center"/>
              <w:rPr>
                <w:rFonts w:ascii="Times New Roman" w:hAnsi="Times New Roman"/>
                <w:sz w:val="24"/>
                <w:szCs w:val="20"/>
              </w:rPr>
            </w:pPr>
            <w:r>
              <w:rPr>
                <w:rFonts w:ascii="Times New Roman" w:hAnsi="Times New Roman"/>
                <w:sz w:val="24"/>
              </w:rPr>
              <w:t>序号</w:t>
            </w:r>
          </w:p>
        </w:tc>
        <w:tc>
          <w:tcPr>
            <w:tcW w:w="1440" w:type="dxa"/>
            <w:tcBorders>
              <w:top w:val="single" w:sz="4" w:space="0" w:color="auto"/>
              <w:left w:val="single" w:sz="4" w:space="0" w:color="auto"/>
              <w:bottom w:val="single" w:sz="4" w:space="0" w:color="auto"/>
              <w:right w:val="single" w:sz="4" w:space="0" w:color="auto"/>
            </w:tcBorders>
            <w:vAlign w:val="center"/>
          </w:tcPr>
          <w:p w14:paraId="7488D57C" w14:textId="77777777" w:rsidR="00D165F4" w:rsidRDefault="002D6C0D">
            <w:pPr>
              <w:snapToGrid w:val="0"/>
              <w:jc w:val="center"/>
              <w:rPr>
                <w:rFonts w:ascii="Times New Roman" w:hAnsi="Times New Roman"/>
                <w:sz w:val="24"/>
              </w:rPr>
            </w:pPr>
            <w:r>
              <w:rPr>
                <w:rFonts w:ascii="Times New Roman" w:hAnsi="Times New Roman"/>
                <w:sz w:val="24"/>
              </w:rPr>
              <w:t>名</w:t>
            </w:r>
            <w:r>
              <w:rPr>
                <w:rFonts w:ascii="Times New Roman" w:hAnsi="Times New Roman"/>
                <w:sz w:val="24"/>
              </w:rPr>
              <w:t xml:space="preserve">  </w:t>
            </w:r>
            <w:r>
              <w:rPr>
                <w:rFonts w:ascii="Times New Roman" w:hAnsi="Times New Roman"/>
                <w:sz w:val="24"/>
              </w:rPr>
              <w:t>称</w:t>
            </w:r>
          </w:p>
        </w:tc>
        <w:tc>
          <w:tcPr>
            <w:tcW w:w="6652" w:type="dxa"/>
            <w:tcBorders>
              <w:top w:val="single" w:sz="4" w:space="0" w:color="auto"/>
              <w:left w:val="single" w:sz="4" w:space="0" w:color="auto"/>
              <w:bottom w:val="single" w:sz="4" w:space="0" w:color="auto"/>
              <w:right w:val="single" w:sz="4" w:space="0" w:color="auto"/>
            </w:tcBorders>
            <w:vAlign w:val="center"/>
          </w:tcPr>
          <w:p w14:paraId="4072EB29" w14:textId="77777777" w:rsidR="00D165F4" w:rsidRDefault="002D6C0D">
            <w:pPr>
              <w:snapToGrid w:val="0"/>
              <w:jc w:val="center"/>
              <w:rPr>
                <w:rFonts w:ascii="Times New Roman" w:hAnsi="Times New Roman"/>
                <w:sz w:val="24"/>
                <w:szCs w:val="20"/>
              </w:rPr>
            </w:pPr>
            <w:r>
              <w:rPr>
                <w:rFonts w:ascii="Times New Roman" w:hAnsi="Times New Roman"/>
                <w:sz w:val="24"/>
              </w:rPr>
              <w:t>内</w:t>
            </w:r>
            <w:r>
              <w:rPr>
                <w:rFonts w:ascii="Times New Roman" w:hAnsi="Times New Roman"/>
                <w:sz w:val="24"/>
              </w:rPr>
              <w:t xml:space="preserve">   </w:t>
            </w:r>
            <w:r>
              <w:rPr>
                <w:rFonts w:ascii="Times New Roman" w:hAnsi="Times New Roman"/>
                <w:sz w:val="24"/>
              </w:rPr>
              <w:t>容</w:t>
            </w:r>
          </w:p>
        </w:tc>
      </w:tr>
      <w:tr w:rsidR="00D165F4" w14:paraId="3FA31779" w14:textId="77777777">
        <w:trPr>
          <w:trHeight w:val="490"/>
          <w:jc w:val="center"/>
        </w:trPr>
        <w:tc>
          <w:tcPr>
            <w:tcW w:w="860" w:type="dxa"/>
            <w:tcBorders>
              <w:top w:val="single" w:sz="4" w:space="0" w:color="auto"/>
              <w:left w:val="single" w:sz="4" w:space="0" w:color="auto"/>
              <w:bottom w:val="single" w:sz="4" w:space="0" w:color="auto"/>
              <w:right w:val="single" w:sz="4" w:space="0" w:color="auto"/>
            </w:tcBorders>
            <w:vAlign w:val="center"/>
          </w:tcPr>
          <w:p w14:paraId="08F2CD2E" w14:textId="77777777" w:rsidR="00D165F4" w:rsidRDefault="002D6C0D">
            <w:pPr>
              <w:snapToGrid w:val="0"/>
              <w:jc w:val="center"/>
              <w:rPr>
                <w:rFonts w:ascii="Times New Roman" w:hAnsi="Times New Roman"/>
                <w:sz w:val="24"/>
                <w:szCs w:val="20"/>
              </w:rPr>
            </w:pPr>
            <w:r>
              <w:rPr>
                <w:rFonts w:ascii="Times New Roman" w:hAnsi="Times New Roman"/>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65B616BB" w14:textId="77777777" w:rsidR="00D165F4" w:rsidRDefault="002D6C0D">
            <w:pPr>
              <w:snapToGrid w:val="0"/>
              <w:jc w:val="center"/>
              <w:rPr>
                <w:rFonts w:ascii="Times New Roman" w:hAnsi="Times New Roman"/>
                <w:sz w:val="24"/>
              </w:rPr>
            </w:pPr>
            <w:r>
              <w:rPr>
                <w:rFonts w:ascii="Times New Roman" w:hAnsi="Times New Roman"/>
                <w:sz w:val="24"/>
              </w:rPr>
              <w:t>项目名称</w:t>
            </w:r>
          </w:p>
        </w:tc>
        <w:tc>
          <w:tcPr>
            <w:tcW w:w="6652" w:type="dxa"/>
            <w:tcBorders>
              <w:top w:val="single" w:sz="4" w:space="0" w:color="auto"/>
              <w:left w:val="single" w:sz="4" w:space="0" w:color="auto"/>
              <w:bottom w:val="single" w:sz="4" w:space="0" w:color="auto"/>
              <w:right w:val="single" w:sz="4" w:space="0" w:color="auto"/>
            </w:tcBorders>
            <w:vAlign w:val="center"/>
          </w:tcPr>
          <w:p w14:paraId="1592E68B" w14:textId="77777777" w:rsidR="00D165F4" w:rsidRDefault="002D6C0D">
            <w:pPr>
              <w:snapToGrid w:val="0"/>
              <w:rPr>
                <w:rFonts w:ascii="Times New Roman" w:hAnsi="Times New Roman"/>
                <w:sz w:val="24"/>
              </w:rPr>
            </w:pPr>
            <w:r>
              <w:rPr>
                <w:rFonts w:ascii="Times New Roman" w:hAnsi="Times New Roman"/>
                <w:sz w:val="24"/>
              </w:rPr>
              <w:t>浙江省兰花种质资源</w:t>
            </w:r>
            <w:proofErr w:type="gramStart"/>
            <w:r>
              <w:rPr>
                <w:rFonts w:ascii="Times New Roman" w:hAnsi="Times New Roman"/>
                <w:sz w:val="24"/>
              </w:rPr>
              <w:t>圃</w:t>
            </w:r>
            <w:proofErr w:type="gramEnd"/>
            <w:r>
              <w:rPr>
                <w:rFonts w:ascii="Times New Roman" w:hAnsi="Times New Roman"/>
                <w:sz w:val="24"/>
              </w:rPr>
              <w:t>连栋大棚建设</w:t>
            </w:r>
          </w:p>
        </w:tc>
      </w:tr>
      <w:tr w:rsidR="00D165F4" w14:paraId="49FBCC8B" w14:textId="77777777">
        <w:trPr>
          <w:trHeight w:val="603"/>
          <w:jc w:val="center"/>
        </w:trPr>
        <w:tc>
          <w:tcPr>
            <w:tcW w:w="860" w:type="dxa"/>
            <w:tcBorders>
              <w:top w:val="single" w:sz="4" w:space="0" w:color="auto"/>
              <w:left w:val="single" w:sz="4" w:space="0" w:color="auto"/>
              <w:bottom w:val="single" w:sz="4" w:space="0" w:color="auto"/>
              <w:right w:val="single" w:sz="4" w:space="0" w:color="auto"/>
            </w:tcBorders>
            <w:vAlign w:val="center"/>
          </w:tcPr>
          <w:p w14:paraId="6EC8408A" w14:textId="77777777" w:rsidR="00D165F4" w:rsidRDefault="002D6C0D">
            <w:pPr>
              <w:snapToGrid w:val="0"/>
              <w:jc w:val="center"/>
              <w:rPr>
                <w:rFonts w:ascii="Times New Roman" w:hAnsi="Times New Roman"/>
                <w:sz w:val="24"/>
              </w:rPr>
            </w:pPr>
            <w:r>
              <w:rPr>
                <w:rFonts w:ascii="Times New Roman" w:hAnsi="Times New Roman"/>
                <w:sz w:val="24"/>
              </w:rPr>
              <w:t>2</w:t>
            </w:r>
          </w:p>
        </w:tc>
        <w:tc>
          <w:tcPr>
            <w:tcW w:w="1440" w:type="dxa"/>
            <w:tcBorders>
              <w:top w:val="single" w:sz="4" w:space="0" w:color="auto"/>
              <w:left w:val="single" w:sz="4" w:space="0" w:color="auto"/>
              <w:bottom w:val="single" w:sz="4" w:space="0" w:color="auto"/>
              <w:right w:val="single" w:sz="4" w:space="0" w:color="auto"/>
            </w:tcBorders>
            <w:vAlign w:val="center"/>
          </w:tcPr>
          <w:p w14:paraId="1360E832" w14:textId="77777777" w:rsidR="00D165F4" w:rsidRDefault="002D6C0D">
            <w:pPr>
              <w:snapToGrid w:val="0"/>
              <w:jc w:val="center"/>
              <w:rPr>
                <w:rFonts w:ascii="Times New Roman" w:hAnsi="Times New Roman"/>
                <w:sz w:val="24"/>
              </w:rPr>
            </w:pPr>
            <w:r>
              <w:rPr>
                <w:rFonts w:ascii="Times New Roman" w:hAnsi="Times New Roman"/>
                <w:sz w:val="24"/>
              </w:rPr>
              <w:t>采购内</w:t>
            </w:r>
          </w:p>
          <w:p w14:paraId="07B87599" w14:textId="77777777" w:rsidR="00D165F4" w:rsidRDefault="002D6C0D">
            <w:pPr>
              <w:snapToGrid w:val="0"/>
              <w:jc w:val="center"/>
              <w:rPr>
                <w:rFonts w:ascii="Times New Roman" w:hAnsi="Times New Roman"/>
                <w:sz w:val="24"/>
              </w:rPr>
            </w:pPr>
            <w:r>
              <w:rPr>
                <w:rFonts w:ascii="Times New Roman" w:hAnsi="Times New Roman"/>
                <w:sz w:val="24"/>
              </w:rPr>
              <w:t>容及数量</w:t>
            </w:r>
          </w:p>
        </w:tc>
        <w:tc>
          <w:tcPr>
            <w:tcW w:w="6652" w:type="dxa"/>
            <w:tcBorders>
              <w:top w:val="single" w:sz="4" w:space="0" w:color="auto"/>
              <w:left w:val="single" w:sz="4" w:space="0" w:color="auto"/>
              <w:bottom w:val="single" w:sz="4" w:space="0" w:color="auto"/>
              <w:right w:val="single" w:sz="4" w:space="0" w:color="auto"/>
            </w:tcBorders>
            <w:vAlign w:val="center"/>
          </w:tcPr>
          <w:p w14:paraId="4A84213C" w14:textId="77777777" w:rsidR="00D165F4" w:rsidRDefault="002D6C0D">
            <w:pPr>
              <w:snapToGrid w:val="0"/>
              <w:rPr>
                <w:rFonts w:ascii="Times New Roman" w:hAnsi="Times New Roman"/>
                <w:sz w:val="24"/>
              </w:rPr>
            </w:pPr>
            <w:r>
              <w:rPr>
                <w:rFonts w:ascii="Times New Roman" w:hAnsi="Times New Roman"/>
                <w:sz w:val="24"/>
              </w:rPr>
              <w:t>详见比选采购文件第四章采购内容及需求部分</w:t>
            </w:r>
          </w:p>
        </w:tc>
      </w:tr>
      <w:tr w:rsidR="00D165F4" w14:paraId="3B7FA0EC" w14:textId="77777777">
        <w:trPr>
          <w:trHeight w:val="603"/>
          <w:jc w:val="center"/>
        </w:trPr>
        <w:tc>
          <w:tcPr>
            <w:tcW w:w="860" w:type="dxa"/>
            <w:tcBorders>
              <w:top w:val="single" w:sz="4" w:space="0" w:color="auto"/>
              <w:left w:val="single" w:sz="4" w:space="0" w:color="auto"/>
              <w:bottom w:val="single" w:sz="4" w:space="0" w:color="auto"/>
              <w:right w:val="single" w:sz="4" w:space="0" w:color="auto"/>
            </w:tcBorders>
            <w:vAlign w:val="center"/>
          </w:tcPr>
          <w:p w14:paraId="5BE2D0DA" w14:textId="77777777" w:rsidR="00D165F4" w:rsidRDefault="002D6C0D">
            <w:pPr>
              <w:snapToGrid w:val="0"/>
              <w:jc w:val="center"/>
              <w:rPr>
                <w:rFonts w:ascii="Times New Roman" w:hAnsi="Times New Roman"/>
                <w:sz w:val="24"/>
                <w:szCs w:val="20"/>
              </w:rPr>
            </w:pPr>
            <w:r>
              <w:rPr>
                <w:rFonts w:ascii="Times New Roman" w:hAnsi="Times New Roman"/>
                <w:sz w:val="24"/>
              </w:rPr>
              <w:t>3</w:t>
            </w:r>
          </w:p>
        </w:tc>
        <w:tc>
          <w:tcPr>
            <w:tcW w:w="1440" w:type="dxa"/>
            <w:tcBorders>
              <w:top w:val="single" w:sz="4" w:space="0" w:color="auto"/>
              <w:left w:val="single" w:sz="4" w:space="0" w:color="auto"/>
              <w:bottom w:val="single" w:sz="4" w:space="0" w:color="auto"/>
              <w:right w:val="single" w:sz="4" w:space="0" w:color="auto"/>
            </w:tcBorders>
            <w:vAlign w:val="center"/>
          </w:tcPr>
          <w:p w14:paraId="27732BAA" w14:textId="77777777" w:rsidR="00D165F4" w:rsidRDefault="002D6C0D">
            <w:pPr>
              <w:snapToGrid w:val="0"/>
              <w:jc w:val="center"/>
              <w:rPr>
                <w:rFonts w:ascii="Times New Roman" w:hAnsi="Times New Roman"/>
                <w:sz w:val="24"/>
              </w:rPr>
            </w:pPr>
            <w:r>
              <w:rPr>
                <w:rFonts w:ascii="Times New Roman" w:hAnsi="Times New Roman"/>
                <w:sz w:val="24"/>
              </w:rPr>
              <w:t>预算金额</w:t>
            </w:r>
          </w:p>
        </w:tc>
        <w:tc>
          <w:tcPr>
            <w:tcW w:w="6652" w:type="dxa"/>
            <w:tcBorders>
              <w:top w:val="single" w:sz="4" w:space="0" w:color="auto"/>
              <w:left w:val="single" w:sz="4" w:space="0" w:color="auto"/>
              <w:bottom w:val="single" w:sz="4" w:space="0" w:color="auto"/>
              <w:right w:val="single" w:sz="4" w:space="0" w:color="auto"/>
            </w:tcBorders>
            <w:vAlign w:val="center"/>
          </w:tcPr>
          <w:p w14:paraId="085EE4E4" w14:textId="77777777" w:rsidR="00D165F4" w:rsidRDefault="002D6C0D">
            <w:pPr>
              <w:snapToGrid w:val="0"/>
              <w:rPr>
                <w:rFonts w:ascii="Times New Roman" w:hAnsi="Times New Roman"/>
                <w:sz w:val="24"/>
              </w:rPr>
            </w:pPr>
            <w:r>
              <w:rPr>
                <w:rFonts w:ascii="Times New Roman" w:hAnsi="Times New Roman"/>
                <w:sz w:val="24"/>
              </w:rPr>
              <w:t>详见比选公告</w:t>
            </w:r>
          </w:p>
        </w:tc>
      </w:tr>
      <w:tr w:rsidR="00D165F4" w14:paraId="1BDCACED" w14:textId="77777777">
        <w:trPr>
          <w:trHeight w:val="840"/>
          <w:jc w:val="center"/>
        </w:trPr>
        <w:tc>
          <w:tcPr>
            <w:tcW w:w="860" w:type="dxa"/>
            <w:tcBorders>
              <w:top w:val="single" w:sz="4" w:space="0" w:color="auto"/>
              <w:left w:val="single" w:sz="4" w:space="0" w:color="auto"/>
              <w:bottom w:val="single" w:sz="4" w:space="0" w:color="auto"/>
              <w:right w:val="single" w:sz="4" w:space="0" w:color="auto"/>
            </w:tcBorders>
            <w:vAlign w:val="center"/>
          </w:tcPr>
          <w:p w14:paraId="2A4D4A03" w14:textId="77777777" w:rsidR="00D165F4" w:rsidRDefault="002D6C0D">
            <w:pPr>
              <w:snapToGrid w:val="0"/>
              <w:jc w:val="center"/>
              <w:rPr>
                <w:rFonts w:ascii="Times New Roman" w:hAnsi="Times New Roman"/>
                <w:sz w:val="24"/>
                <w:szCs w:val="20"/>
              </w:rPr>
            </w:pPr>
            <w:r>
              <w:rPr>
                <w:rFonts w:ascii="Times New Roman" w:hAnsi="Times New Roman"/>
                <w:sz w:val="24"/>
              </w:rPr>
              <w:t>4</w:t>
            </w:r>
          </w:p>
        </w:tc>
        <w:tc>
          <w:tcPr>
            <w:tcW w:w="1440" w:type="dxa"/>
            <w:tcBorders>
              <w:top w:val="single" w:sz="4" w:space="0" w:color="auto"/>
              <w:left w:val="single" w:sz="4" w:space="0" w:color="auto"/>
              <w:bottom w:val="single" w:sz="4" w:space="0" w:color="auto"/>
              <w:right w:val="single" w:sz="4" w:space="0" w:color="auto"/>
            </w:tcBorders>
            <w:vAlign w:val="center"/>
          </w:tcPr>
          <w:p w14:paraId="721D2B7B" w14:textId="77777777" w:rsidR="00D165F4" w:rsidRDefault="002D6C0D">
            <w:pPr>
              <w:snapToGrid w:val="0"/>
              <w:jc w:val="center"/>
              <w:rPr>
                <w:rFonts w:ascii="Times New Roman" w:hAnsi="Times New Roman"/>
                <w:sz w:val="24"/>
              </w:rPr>
            </w:pPr>
            <w:r>
              <w:rPr>
                <w:rFonts w:ascii="Times New Roman" w:hAnsi="Times New Roman"/>
                <w:sz w:val="24"/>
              </w:rPr>
              <w:t>采购报价</w:t>
            </w:r>
          </w:p>
        </w:tc>
        <w:tc>
          <w:tcPr>
            <w:tcW w:w="6652" w:type="dxa"/>
            <w:tcBorders>
              <w:top w:val="single" w:sz="4" w:space="0" w:color="auto"/>
              <w:left w:val="single" w:sz="4" w:space="0" w:color="auto"/>
              <w:bottom w:val="single" w:sz="4" w:space="0" w:color="auto"/>
              <w:right w:val="single" w:sz="4" w:space="0" w:color="auto"/>
            </w:tcBorders>
            <w:vAlign w:val="center"/>
          </w:tcPr>
          <w:p w14:paraId="6419F814" w14:textId="77777777" w:rsidR="00D165F4" w:rsidRDefault="002D6C0D">
            <w:pPr>
              <w:snapToGrid w:val="0"/>
              <w:rPr>
                <w:rFonts w:ascii="Times New Roman" w:hAnsi="Times New Roman"/>
                <w:sz w:val="24"/>
              </w:rPr>
            </w:pPr>
            <w:r>
              <w:rPr>
                <w:rFonts w:ascii="Times New Roman" w:hAnsi="Times New Roman"/>
                <w:sz w:val="24"/>
              </w:rPr>
              <w:t>1</w:t>
            </w:r>
            <w:r>
              <w:rPr>
                <w:rFonts w:ascii="Times New Roman" w:hAnsi="Times New Roman"/>
                <w:sz w:val="24"/>
              </w:rPr>
              <w:t>、本采购项目应以人民币报价；</w:t>
            </w:r>
          </w:p>
          <w:p w14:paraId="534F14C5" w14:textId="77777777" w:rsidR="00D165F4" w:rsidRDefault="002D6C0D">
            <w:pPr>
              <w:snapToGrid w:val="0"/>
              <w:ind w:left="360" w:hangingChars="150" w:hanging="360"/>
              <w:rPr>
                <w:rFonts w:ascii="Times New Roman" w:hAnsi="Times New Roman"/>
                <w:sz w:val="24"/>
              </w:rPr>
            </w:pPr>
            <w:r>
              <w:rPr>
                <w:rFonts w:ascii="Times New Roman" w:hAnsi="Times New Roman"/>
                <w:sz w:val="24"/>
              </w:rPr>
              <w:t>2</w:t>
            </w:r>
            <w:r>
              <w:rPr>
                <w:rFonts w:ascii="Times New Roman" w:hAnsi="Times New Roman"/>
                <w:sz w:val="24"/>
              </w:rPr>
              <w:t>、不论采购结果如何，供应商均应自行承担所有与采购有关的全部费用。</w:t>
            </w:r>
          </w:p>
        </w:tc>
      </w:tr>
      <w:tr w:rsidR="00D165F4" w14:paraId="4FFF6677" w14:textId="77777777">
        <w:trPr>
          <w:trHeight w:val="590"/>
          <w:jc w:val="center"/>
        </w:trPr>
        <w:tc>
          <w:tcPr>
            <w:tcW w:w="860" w:type="dxa"/>
            <w:tcBorders>
              <w:top w:val="single" w:sz="4" w:space="0" w:color="auto"/>
              <w:left w:val="single" w:sz="4" w:space="0" w:color="auto"/>
              <w:bottom w:val="single" w:sz="4" w:space="0" w:color="auto"/>
              <w:right w:val="single" w:sz="4" w:space="0" w:color="auto"/>
            </w:tcBorders>
            <w:vAlign w:val="center"/>
          </w:tcPr>
          <w:p w14:paraId="7BE2AE06" w14:textId="77777777" w:rsidR="00D165F4" w:rsidRDefault="002D6C0D">
            <w:pPr>
              <w:snapToGrid w:val="0"/>
              <w:jc w:val="center"/>
              <w:rPr>
                <w:rFonts w:ascii="Times New Roman" w:hAnsi="Times New Roman"/>
                <w:sz w:val="24"/>
                <w:szCs w:val="20"/>
              </w:rPr>
            </w:pPr>
            <w:r>
              <w:rPr>
                <w:rFonts w:ascii="Times New Roman" w:hAnsi="Times New Roman"/>
                <w:sz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423B29A5" w14:textId="77777777" w:rsidR="00D165F4" w:rsidRDefault="002D6C0D">
            <w:pPr>
              <w:snapToGrid w:val="0"/>
              <w:jc w:val="center"/>
              <w:rPr>
                <w:rFonts w:ascii="Times New Roman" w:hAnsi="Times New Roman"/>
                <w:sz w:val="24"/>
              </w:rPr>
            </w:pPr>
            <w:r>
              <w:rPr>
                <w:rFonts w:ascii="Times New Roman" w:hAnsi="Times New Roman"/>
                <w:sz w:val="24"/>
              </w:rPr>
              <w:t>采购保证金</w:t>
            </w:r>
          </w:p>
        </w:tc>
        <w:tc>
          <w:tcPr>
            <w:tcW w:w="6652" w:type="dxa"/>
            <w:tcBorders>
              <w:top w:val="single" w:sz="4" w:space="0" w:color="auto"/>
              <w:left w:val="single" w:sz="4" w:space="0" w:color="auto"/>
              <w:bottom w:val="single" w:sz="4" w:space="0" w:color="auto"/>
              <w:right w:val="single" w:sz="4" w:space="0" w:color="auto"/>
            </w:tcBorders>
            <w:vAlign w:val="center"/>
          </w:tcPr>
          <w:p w14:paraId="72B97661" w14:textId="77777777" w:rsidR="00D165F4" w:rsidRDefault="002D6C0D">
            <w:pPr>
              <w:snapToGrid w:val="0"/>
              <w:rPr>
                <w:rFonts w:ascii="Times New Roman" w:hAnsi="Times New Roman"/>
                <w:b/>
                <w:sz w:val="24"/>
              </w:rPr>
            </w:pPr>
            <w:r>
              <w:rPr>
                <w:rFonts w:ascii="Times New Roman" w:hAnsi="Times New Roman"/>
                <w:sz w:val="24"/>
              </w:rPr>
              <w:t>1</w:t>
            </w:r>
            <w:r>
              <w:rPr>
                <w:rFonts w:ascii="Times New Roman" w:hAnsi="Times New Roman"/>
                <w:sz w:val="24"/>
              </w:rPr>
              <w:t>、采购保证金金额：</w:t>
            </w:r>
            <w:r>
              <w:rPr>
                <w:rFonts w:ascii="Times New Roman" w:hAnsi="Times New Roman" w:hint="eastAsia"/>
                <w:sz w:val="24"/>
              </w:rPr>
              <w:t>无</w:t>
            </w:r>
          </w:p>
        </w:tc>
      </w:tr>
      <w:tr w:rsidR="00D165F4" w14:paraId="5CA6DD71" w14:textId="77777777">
        <w:trPr>
          <w:trHeight w:val="590"/>
          <w:jc w:val="center"/>
        </w:trPr>
        <w:tc>
          <w:tcPr>
            <w:tcW w:w="860" w:type="dxa"/>
            <w:tcBorders>
              <w:top w:val="single" w:sz="4" w:space="0" w:color="auto"/>
              <w:left w:val="single" w:sz="4" w:space="0" w:color="auto"/>
              <w:bottom w:val="single" w:sz="4" w:space="0" w:color="auto"/>
              <w:right w:val="single" w:sz="4" w:space="0" w:color="auto"/>
            </w:tcBorders>
            <w:vAlign w:val="center"/>
          </w:tcPr>
          <w:p w14:paraId="140ACD8F" w14:textId="77777777" w:rsidR="00D165F4" w:rsidRDefault="002D6C0D">
            <w:pPr>
              <w:snapToGrid w:val="0"/>
              <w:jc w:val="center"/>
              <w:rPr>
                <w:rFonts w:ascii="Times New Roman" w:hAnsi="Times New Roman"/>
                <w:sz w:val="24"/>
                <w:szCs w:val="20"/>
              </w:rPr>
            </w:pPr>
            <w:r>
              <w:rPr>
                <w:rFonts w:ascii="Times New Roman" w:hAnsi="Times New Roman"/>
                <w:sz w:val="24"/>
              </w:rPr>
              <w:t>6</w:t>
            </w:r>
          </w:p>
        </w:tc>
        <w:tc>
          <w:tcPr>
            <w:tcW w:w="1440" w:type="dxa"/>
            <w:tcBorders>
              <w:top w:val="single" w:sz="4" w:space="0" w:color="auto"/>
              <w:left w:val="single" w:sz="4" w:space="0" w:color="auto"/>
              <w:bottom w:val="single" w:sz="4" w:space="0" w:color="auto"/>
              <w:right w:val="single" w:sz="4" w:space="0" w:color="auto"/>
            </w:tcBorders>
            <w:vAlign w:val="center"/>
          </w:tcPr>
          <w:p w14:paraId="7D7C90C1" w14:textId="77777777" w:rsidR="00D165F4" w:rsidRDefault="002D6C0D">
            <w:pPr>
              <w:snapToGrid w:val="0"/>
              <w:jc w:val="center"/>
              <w:rPr>
                <w:rFonts w:ascii="Times New Roman" w:hAnsi="Times New Roman"/>
                <w:sz w:val="24"/>
              </w:rPr>
            </w:pPr>
            <w:r>
              <w:rPr>
                <w:rFonts w:ascii="Times New Roman" w:hAnsi="Times New Roman"/>
                <w:sz w:val="24"/>
              </w:rPr>
              <w:t>采购保</w:t>
            </w:r>
          </w:p>
          <w:p w14:paraId="2ECA49F4" w14:textId="77777777" w:rsidR="00D165F4" w:rsidRDefault="002D6C0D">
            <w:pPr>
              <w:snapToGrid w:val="0"/>
              <w:jc w:val="center"/>
              <w:rPr>
                <w:rFonts w:ascii="Times New Roman" w:hAnsi="Times New Roman"/>
                <w:sz w:val="24"/>
              </w:rPr>
            </w:pPr>
            <w:r>
              <w:rPr>
                <w:rFonts w:ascii="Times New Roman" w:hAnsi="Times New Roman"/>
                <w:sz w:val="24"/>
              </w:rPr>
              <w:t>证金退还</w:t>
            </w:r>
          </w:p>
        </w:tc>
        <w:tc>
          <w:tcPr>
            <w:tcW w:w="6652" w:type="dxa"/>
            <w:tcBorders>
              <w:top w:val="single" w:sz="4" w:space="0" w:color="auto"/>
              <w:left w:val="single" w:sz="4" w:space="0" w:color="auto"/>
              <w:bottom w:val="single" w:sz="4" w:space="0" w:color="auto"/>
              <w:right w:val="single" w:sz="4" w:space="0" w:color="auto"/>
            </w:tcBorders>
            <w:vAlign w:val="center"/>
          </w:tcPr>
          <w:p w14:paraId="2183E9A3" w14:textId="77777777" w:rsidR="00D165F4" w:rsidRDefault="002D6C0D">
            <w:pPr>
              <w:snapToGrid w:val="0"/>
              <w:rPr>
                <w:rFonts w:ascii="Times New Roman" w:hAnsi="Times New Roman"/>
                <w:sz w:val="24"/>
              </w:rPr>
            </w:pPr>
            <w:r>
              <w:rPr>
                <w:rFonts w:ascii="Times New Roman" w:hAnsi="Times New Roman" w:hint="eastAsia"/>
                <w:sz w:val="24"/>
              </w:rPr>
              <w:t>无</w:t>
            </w:r>
          </w:p>
        </w:tc>
      </w:tr>
      <w:tr w:rsidR="00D165F4" w14:paraId="12DDCF36" w14:textId="77777777">
        <w:trPr>
          <w:trHeight w:val="586"/>
          <w:jc w:val="center"/>
        </w:trPr>
        <w:tc>
          <w:tcPr>
            <w:tcW w:w="860" w:type="dxa"/>
            <w:tcBorders>
              <w:top w:val="single" w:sz="4" w:space="0" w:color="auto"/>
              <w:left w:val="single" w:sz="4" w:space="0" w:color="auto"/>
              <w:bottom w:val="single" w:sz="4" w:space="0" w:color="auto"/>
              <w:right w:val="single" w:sz="4" w:space="0" w:color="auto"/>
            </w:tcBorders>
            <w:vAlign w:val="center"/>
          </w:tcPr>
          <w:p w14:paraId="088A1FFB" w14:textId="77777777" w:rsidR="00D165F4" w:rsidRDefault="002D6C0D">
            <w:pPr>
              <w:snapToGrid w:val="0"/>
              <w:jc w:val="center"/>
              <w:rPr>
                <w:rFonts w:ascii="Times New Roman" w:hAnsi="Times New Roman"/>
                <w:sz w:val="24"/>
                <w:szCs w:val="20"/>
              </w:rPr>
            </w:pPr>
            <w:r>
              <w:rPr>
                <w:rFonts w:ascii="Times New Roman" w:hAnsi="Times New Roman"/>
                <w:sz w:val="24"/>
              </w:rPr>
              <w:t>7</w:t>
            </w:r>
          </w:p>
        </w:tc>
        <w:tc>
          <w:tcPr>
            <w:tcW w:w="1440" w:type="dxa"/>
            <w:tcBorders>
              <w:top w:val="single" w:sz="4" w:space="0" w:color="auto"/>
              <w:left w:val="single" w:sz="4" w:space="0" w:color="auto"/>
              <w:bottom w:val="single" w:sz="4" w:space="0" w:color="auto"/>
              <w:right w:val="single" w:sz="4" w:space="0" w:color="auto"/>
            </w:tcBorders>
            <w:vAlign w:val="center"/>
          </w:tcPr>
          <w:p w14:paraId="35F99130" w14:textId="77777777" w:rsidR="00D165F4" w:rsidRDefault="002D6C0D">
            <w:pPr>
              <w:snapToGrid w:val="0"/>
              <w:jc w:val="center"/>
              <w:rPr>
                <w:rFonts w:ascii="Times New Roman" w:hAnsi="Times New Roman"/>
                <w:sz w:val="24"/>
              </w:rPr>
            </w:pPr>
            <w:r>
              <w:rPr>
                <w:rFonts w:ascii="Times New Roman" w:hAnsi="Times New Roman"/>
                <w:sz w:val="24"/>
              </w:rPr>
              <w:t>踏勘现场</w:t>
            </w:r>
          </w:p>
        </w:tc>
        <w:tc>
          <w:tcPr>
            <w:tcW w:w="6652" w:type="dxa"/>
            <w:tcBorders>
              <w:top w:val="single" w:sz="4" w:space="0" w:color="auto"/>
              <w:left w:val="single" w:sz="4" w:space="0" w:color="auto"/>
              <w:bottom w:val="single" w:sz="4" w:space="0" w:color="auto"/>
              <w:right w:val="single" w:sz="4" w:space="0" w:color="auto"/>
            </w:tcBorders>
            <w:vAlign w:val="center"/>
          </w:tcPr>
          <w:p w14:paraId="4243B056" w14:textId="77777777" w:rsidR="00D165F4" w:rsidRDefault="002D6C0D">
            <w:pPr>
              <w:snapToGrid w:val="0"/>
              <w:rPr>
                <w:rFonts w:ascii="Times New Roman" w:hAnsi="Times New Roman"/>
                <w:sz w:val="24"/>
              </w:rPr>
            </w:pPr>
            <w:r>
              <w:rPr>
                <w:rFonts w:ascii="Times New Roman" w:hAnsi="Times New Roman"/>
                <w:sz w:val="24"/>
              </w:rPr>
              <w:t xml:space="preserve">□ </w:t>
            </w:r>
            <w:r>
              <w:rPr>
                <w:rFonts w:ascii="Times New Roman" w:hAnsi="Times New Roman"/>
                <w:sz w:val="24"/>
              </w:rPr>
              <w:t>组织（详细内容）</w:t>
            </w:r>
          </w:p>
          <w:p w14:paraId="39D09B2D" w14:textId="77777777" w:rsidR="00D165F4" w:rsidRDefault="002D6C0D">
            <w:pPr>
              <w:snapToGrid w:val="0"/>
              <w:rPr>
                <w:rFonts w:ascii="Times New Roman" w:hAnsi="Times New Roman"/>
                <w:sz w:val="24"/>
                <w:szCs w:val="20"/>
              </w:rPr>
            </w:pPr>
            <w:r>
              <w:rPr>
                <w:rFonts w:ascii="Times New Roman" w:hAnsi="Times New Roman"/>
                <w:sz w:val="24"/>
              </w:rPr>
              <w:t xml:space="preserve">■ </w:t>
            </w:r>
            <w:r>
              <w:rPr>
                <w:rFonts w:ascii="Times New Roman" w:hAnsi="Times New Roman"/>
                <w:sz w:val="24"/>
              </w:rPr>
              <w:t>不组织（供应商自行踏勘现场，相关费用及风险自行承担）</w:t>
            </w:r>
          </w:p>
        </w:tc>
      </w:tr>
      <w:tr w:rsidR="00D165F4" w14:paraId="1D5E9A62" w14:textId="77777777">
        <w:trPr>
          <w:trHeight w:val="435"/>
          <w:jc w:val="center"/>
        </w:trPr>
        <w:tc>
          <w:tcPr>
            <w:tcW w:w="860" w:type="dxa"/>
            <w:tcBorders>
              <w:top w:val="single" w:sz="4" w:space="0" w:color="auto"/>
              <w:left w:val="single" w:sz="4" w:space="0" w:color="auto"/>
              <w:bottom w:val="single" w:sz="4" w:space="0" w:color="auto"/>
              <w:right w:val="single" w:sz="4" w:space="0" w:color="auto"/>
            </w:tcBorders>
            <w:vAlign w:val="center"/>
          </w:tcPr>
          <w:p w14:paraId="6263177E" w14:textId="77777777" w:rsidR="00D165F4" w:rsidRDefault="002D6C0D">
            <w:pPr>
              <w:snapToGrid w:val="0"/>
              <w:jc w:val="center"/>
              <w:rPr>
                <w:rFonts w:ascii="Times New Roman" w:hAnsi="Times New Roman"/>
                <w:sz w:val="24"/>
                <w:szCs w:val="20"/>
              </w:rPr>
            </w:pPr>
            <w:r>
              <w:rPr>
                <w:rFonts w:ascii="Times New Roman" w:hAnsi="Times New Roman"/>
                <w:sz w:val="24"/>
              </w:rPr>
              <w:t>8</w:t>
            </w:r>
          </w:p>
        </w:tc>
        <w:tc>
          <w:tcPr>
            <w:tcW w:w="1440" w:type="dxa"/>
            <w:tcBorders>
              <w:top w:val="single" w:sz="4" w:space="0" w:color="auto"/>
              <w:left w:val="single" w:sz="4" w:space="0" w:color="auto"/>
              <w:bottom w:val="single" w:sz="4" w:space="0" w:color="auto"/>
              <w:right w:val="single" w:sz="4" w:space="0" w:color="auto"/>
            </w:tcBorders>
            <w:vAlign w:val="center"/>
          </w:tcPr>
          <w:p w14:paraId="0E89248D" w14:textId="77777777" w:rsidR="00D165F4" w:rsidRDefault="002D6C0D">
            <w:pPr>
              <w:snapToGrid w:val="0"/>
              <w:jc w:val="center"/>
              <w:rPr>
                <w:rFonts w:ascii="Times New Roman" w:hAnsi="Times New Roman"/>
                <w:sz w:val="24"/>
              </w:rPr>
            </w:pPr>
            <w:r>
              <w:rPr>
                <w:rFonts w:ascii="Times New Roman" w:hAnsi="Times New Roman"/>
                <w:sz w:val="24"/>
              </w:rPr>
              <w:t>样品</w:t>
            </w:r>
          </w:p>
        </w:tc>
        <w:tc>
          <w:tcPr>
            <w:tcW w:w="6652" w:type="dxa"/>
            <w:tcBorders>
              <w:top w:val="single" w:sz="4" w:space="0" w:color="auto"/>
              <w:left w:val="single" w:sz="4" w:space="0" w:color="auto"/>
              <w:bottom w:val="single" w:sz="4" w:space="0" w:color="auto"/>
              <w:right w:val="single" w:sz="4" w:space="0" w:color="auto"/>
            </w:tcBorders>
            <w:vAlign w:val="center"/>
          </w:tcPr>
          <w:p w14:paraId="3E4BFEA7" w14:textId="77777777" w:rsidR="00D165F4" w:rsidRDefault="002D6C0D">
            <w:pPr>
              <w:snapToGrid w:val="0"/>
              <w:rPr>
                <w:rFonts w:ascii="Times New Roman" w:hAnsi="Times New Roman"/>
                <w:sz w:val="24"/>
              </w:rPr>
            </w:pPr>
            <w:r>
              <w:rPr>
                <w:rFonts w:ascii="Times New Roman" w:hAnsi="Times New Roman"/>
                <w:sz w:val="24"/>
              </w:rPr>
              <w:t xml:space="preserve">□ </w:t>
            </w:r>
            <w:r>
              <w:rPr>
                <w:rFonts w:ascii="Times New Roman" w:hAnsi="Times New Roman"/>
                <w:sz w:val="24"/>
              </w:rPr>
              <w:t>提供（详细内容）</w:t>
            </w:r>
          </w:p>
          <w:p w14:paraId="047526D0" w14:textId="77777777" w:rsidR="00D165F4" w:rsidRDefault="002D6C0D">
            <w:pPr>
              <w:snapToGrid w:val="0"/>
              <w:rPr>
                <w:rFonts w:ascii="Times New Roman" w:hAnsi="Times New Roman"/>
                <w:sz w:val="24"/>
              </w:rPr>
            </w:pPr>
            <w:r>
              <w:rPr>
                <w:rFonts w:ascii="Times New Roman" w:hAnsi="Times New Roman"/>
                <w:sz w:val="24"/>
              </w:rPr>
              <w:t xml:space="preserve">■ </w:t>
            </w:r>
            <w:r>
              <w:rPr>
                <w:rFonts w:ascii="Times New Roman" w:hAnsi="Times New Roman"/>
                <w:sz w:val="24"/>
              </w:rPr>
              <w:t>不提供</w:t>
            </w:r>
          </w:p>
        </w:tc>
      </w:tr>
      <w:tr w:rsidR="00D165F4" w14:paraId="506A6B8F" w14:textId="77777777">
        <w:trPr>
          <w:trHeight w:val="435"/>
          <w:jc w:val="center"/>
        </w:trPr>
        <w:tc>
          <w:tcPr>
            <w:tcW w:w="860" w:type="dxa"/>
            <w:tcBorders>
              <w:top w:val="single" w:sz="4" w:space="0" w:color="auto"/>
              <w:left w:val="single" w:sz="4" w:space="0" w:color="auto"/>
              <w:bottom w:val="single" w:sz="4" w:space="0" w:color="auto"/>
              <w:right w:val="single" w:sz="4" w:space="0" w:color="auto"/>
            </w:tcBorders>
            <w:vAlign w:val="center"/>
          </w:tcPr>
          <w:p w14:paraId="51556A82" w14:textId="77777777" w:rsidR="00D165F4" w:rsidRDefault="002D6C0D">
            <w:pPr>
              <w:snapToGrid w:val="0"/>
              <w:jc w:val="center"/>
              <w:rPr>
                <w:rFonts w:ascii="Times New Roman" w:hAnsi="Times New Roman"/>
                <w:sz w:val="24"/>
                <w:szCs w:val="20"/>
              </w:rPr>
            </w:pPr>
            <w:r>
              <w:rPr>
                <w:rFonts w:ascii="Times New Roman" w:hAnsi="Times New Roman"/>
                <w:sz w:val="24"/>
              </w:rPr>
              <w:t>9</w:t>
            </w:r>
          </w:p>
        </w:tc>
        <w:tc>
          <w:tcPr>
            <w:tcW w:w="1440" w:type="dxa"/>
            <w:tcBorders>
              <w:top w:val="single" w:sz="4" w:space="0" w:color="auto"/>
              <w:left w:val="single" w:sz="4" w:space="0" w:color="auto"/>
              <w:bottom w:val="single" w:sz="4" w:space="0" w:color="auto"/>
              <w:right w:val="single" w:sz="4" w:space="0" w:color="auto"/>
            </w:tcBorders>
            <w:vAlign w:val="center"/>
          </w:tcPr>
          <w:p w14:paraId="54E3CCF3" w14:textId="77777777" w:rsidR="00D165F4" w:rsidRDefault="002D6C0D">
            <w:pPr>
              <w:snapToGrid w:val="0"/>
              <w:jc w:val="center"/>
              <w:rPr>
                <w:rFonts w:ascii="Times New Roman" w:hAnsi="Times New Roman"/>
                <w:sz w:val="24"/>
              </w:rPr>
            </w:pPr>
            <w:r>
              <w:rPr>
                <w:rFonts w:ascii="Times New Roman" w:hAnsi="Times New Roman"/>
                <w:sz w:val="24"/>
              </w:rPr>
              <w:t>演示</w:t>
            </w:r>
          </w:p>
        </w:tc>
        <w:tc>
          <w:tcPr>
            <w:tcW w:w="6652" w:type="dxa"/>
            <w:tcBorders>
              <w:top w:val="single" w:sz="4" w:space="0" w:color="auto"/>
              <w:left w:val="single" w:sz="4" w:space="0" w:color="auto"/>
              <w:bottom w:val="single" w:sz="4" w:space="0" w:color="auto"/>
              <w:right w:val="single" w:sz="4" w:space="0" w:color="auto"/>
            </w:tcBorders>
            <w:vAlign w:val="center"/>
          </w:tcPr>
          <w:p w14:paraId="423A6A4F" w14:textId="77777777" w:rsidR="00D165F4" w:rsidRDefault="002D6C0D">
            <w:pPr>
              <w:snapToGrid w:val="0"/>
              <w:rPr>
                <w:rFonts w:ascii="Times New Roman" w:hAnsi="Times New Roman"/>
                <w:sz w:val="24"/>
              </w:rPr>
            </w:pPr>
            <w:r>
              <w:rPr>
                <w:rFonts w:ascii="Times New Roman" w:hAnsi="Times New Roman"/>
                <w:sz w:val="24"/>
              </w:rPr>
              <w:t xml:space="preserve">□ </w:t>
            </w:r>
            <w:r>
              <w:rPr>
                <w:rFonts w:ascii="Times New Roman" w:hAnsi="Times New Roman"/>
                <w:sz w:val="24"/>
              </w:rPr>
              <w:t>要求（详细内容）</w:t>
            </w:r>
          </w:p>
          <w:p w14:paraId="560D1EFB" w14:textId="77777777" w:rsidR="00D165F4" w:rsidRDefault="002D6C0D">
            <w:pPr>
              <w:snapToGrid w:val="0"/>
              <w:rPr>
                <w:rFonts w:ascii="Times New Roman" w:hAnsi="Times New Roman"/>
                <w:sz w:val="24"/>
              </w:rPr>
            </w:pPr>
            <w:r>
              <w:rPr>
                <w:rFonts w:ascii="Times New Roman" w:hAnsi="Times New Roman"/>
                <w:sz w:val="24"/>
              </w:rPr>
              <w:t xml:space="preserve">■ </w:t>
            </w:r>
            <w:r>
              <w:rPr>
                <w:rFonts w:ascii="Times New Roman" w:hAnsi="Times New Roman"/>
                <w:sz w:val="24"/>
              </w:rPr>
              <w:t>不要求</w:t>
            </w:r>
          </w:p>
        </w:tc>
      </w:tr>
      <w:tr w:rsidR="00D165F4" w14:paraId="09B72F7D" w14:textId="77777777">
        <w:trPr>
          <w:trHeight w:val="296"/>
          <w:jc w:val="center"/>
        </w:trPr>
        <w:tc>
          <w:tcPr>
            <w:tcW w:w="860" w:type="dxa"/>
            <w:tcBorders>
              <w:top w:val="single" w:sz="4" w:space="0" w:color="auto"/>
              <w:left w:val="single" w:sz="4" w:space="0" w:color="auto"/>
              <w:bottom w:val="single" w:sz="4" w:space="0" w:color="auto"/>
              <w:right w:val="single" w:sz="4" w:space="0" w:color="auto"/>
            </w:tcBorders>
            <w:vAlign w:val="center"/>
          </w:tcPr>
          <w:p w14:paraId="1DAD27C4" w14:textId="77777777" w:rsidR="00D165F4" w:rsidRDefault="002D6C0D">
            <w:pPr>
              <w:snapToGrid w:val="0"/>
              <w:jc w:val="center"/>
              <w:rPr>
                <w:rFonts w:ascii="Times New Roman" w:hAnsi="Times New Roman"/>
                <w:sz w:val="24"/>
                <w:szCs w:val="20"/>
              </w:rPr>
            </w:pPr>
            <w:r>
              <w:rPr>
                <w:rFonts w:ascii="Times New Roman" w:hAnsi="Times New Roman"/>
                <w:sz w:val="24"/>
              </w:rPr>
              <w:t>10</w:t>
            </w:r>
          </w:p>
        </w:tc>
        <w:tc>
          <w:tcPr>
            <w:tcW w:w="1440" w:type="dxa"/>
            <w:tcBorders>
              <w:top w:val="single" w:sz="4" w:space="0" w:color="auto"/>
              <w:left w:val="single" w:sz="4" w:space="0" w:color="auto"/>
              <w:bottom w:val="single" w:sz="4" w:space="0" w:color="auto"/>
              <w:right w:val="single" w:sz="4" w:space="0" w:color="auto"/>
            </w:tcBorders>
            <w:vAlign w:val="center"/>
          </w:tcPr>
          <w:p w14:paraId="16DB4360" w14:textId="77777777" w:rsidR="00D165F4" w:rsidRDefault="002D6C0D">
            <w:pPr>
              <w:snapToGrid w:val="0"/>
              <w:jc w:val="center"/>
              <w:rPr>
                <w:rFonts w:ascii="Times New Roman" w:hAnsi="Times New Roman"/>
                <w:sz w:val="24"/>
              </w:rPr>
            </w:pPr>
            <w:r>
              <w:rPr>
                <w:rFonts w:ascii="Times New Roman" w:hAnsi="Times New Roman"/>
                <w:sz w:val="24"/>
              </w:rPr>
              <w:t>采购文</w:t>
            </w:r>
          </w:p>
          <w:p w14:paraId="74B4840D" w14:textId="77777777" w:rsidR="00D165F4" w:rsidRDefault="002D6C0D">
            <w:pPr>
              <w:snapToGrid w:val="0"/>
              <w:jc w:val="center"/>
              <w:rPr>
                <w:rFonts w:ascii="Times New Roman" w:hAnsi="Times New Roman"/>
                <w:sz w:val="24"/>
              </w:rPr>
            </w:pPr>
            <w:r>
              <w:rPr>
                <w:rFonts w:ascii="Times New Roman" w:hAnsi="Times New Roman"/>
                <w:sz w:val="24"/>
              </w:rPr>
              <w:t>件澄清</w:t>
            </w:r>
          </w:p>
        </w:tc>
        <w:tc>
          <w:tcPr>
            <w:tcW w:w="6652" w:type="dxa"/>
            <w:tcBorders>
              <w:top w:val="single" w:sz="4" w:space="0" w:color="auto"/>
              <w:left w:val="single" w:sz="4" w:space="0" w:color="auto"/>
              <w:bottom w:val="single" w:sz="4" w:space="0" w:color="auto"/>
              <w:right w:val="single" w:sz="4" w:space="0" w:color="auto"/>
            </w:tcBorders>
            <w:vAlign w:val="center"/>
          </w:tcPr>
          <w:p w14:paraId="4C3AE02E" w14:textId="77777777" w:rsidR="00D165F4" w:rsidRDefault="002D6C0D">
            <w:pPr>
              <w:snapToGrid w:val="0"/>
              <w:rPr>
                <w:rFonts w:ascii="Times New Roman" w:hAnsi="Times New Roman"/>
                <w:sz w:val="24"/>
                <w:szCs w:val="20"/>
              </w:rPr>
            </w:pPr>
            <w:r>
              <w:rPr>
                <w:rFonts w:ascii="Times New Roman" w:hAnsi="Times New Roman"/>
                <w:sz w:val="24"/>
              </w:rPr>
              <w:t>供应商如认为采购文件表述不清晰、前后矛盾等内容的，应当在响应文件递交截止日</w:t>
            </w:r>
            <w:r>
              <w:rPr>
                <w:rFonts w:ascii="Times New Roman" w:hAnsi="Times New Roman"/>
                <w:sz w:val="24"/>
                <w:u w:val="single"/>
              </w:rPr>
              <w:t xml:space="preserve"> 5 </w:t>
            </w:r>
            <w:r>
              <w:rPr>
                <w:rFonts w:ascii="Times New Roman" w:hAnsi="Times New Roman"/>
                <w:sz w:val="24"/>
              </w:rPr>
              <w:t>天前以书面形式要求采购单位</w:t>
            </w:r>
            <w:proofErr w:type="gramStart"/>
            <w:r>
              <w:rPr>
                <w:rFonts w:ascii="Times New Roman" w:hAnsi="Times New Roman"/>
                <w:sz w:val="24"/>
              </w:rPr>
              <w:t>作出</w:t>
            </w:r>
            <w:proofErr w:type="gramEnd"/>
            <w:r>
              <w:rPr>
                <w:rFonts w:ascii="Times New Roman" w:hAnsi="Times New Roman"/>
                <w:sz w:val="24"/>
              </w:rPr>
              <w:t>书面澄清。</w:t>
            </w:r>
          </w:p>
        </w:tc>
      </w:tr>
      <w:tr w:rsidR="00D165F4" w14:paraId="516FDA65" w14:textId="77777777">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14:paraId="53A57BAA" w14:textId="77777777" w:rsidR="00D165F4" w:rsidRDefault="002D6C0D">
            <w:pPr>
              <w:snapToGrid w:val="0"/>
              <w:jc w:val="center"/>
              <w:rPr>
                <w:rFonts w:ascii="Times New Roman" w:hAnsi="Times New Roman"/>
                <w:sz w:val="24"/>
                <w:szCs w:val="20"/>
              </w:rPr>
            </w:pPr>
            <w:r>
              <w:rPr>
                <w:rFonts w:ascii="Times New Roman" w:hAnsi="Times New Roman"/>
                <w:sz w:val="24"/>
              </w:rPr>
              <w:t>11</w:t>
            </w:r>
          </w:p>
        </w:tc>
        <w:tc>
          <w:tcPr>
            <w:tcW w:w="1440" w:type="dxa"/>
            <w:tcBorders>
              <w:top w:val="single" w:sz="4" w:space="0" w:color="auto"/>
              <w:left w:val="single" w:sz="4" w:space="0" w:color="auto"/>
              <w:bottom w:val="single" w:sz="4" w:space="0" w:color="auto"/>
              <w:right w:val="single" w:sz="4" w:space="0" w:color="auto"/>
            </w:tcBorders>
            <w:vAlign w:val="center"/>
          </w:tcPr>
          <w:p w14:paraId="0E861DE0" w14:textId="77777777" w:rsidR="00D165F4" w:rsidRDefault="002D6C0D">
            <w:pPr>
              <w:snapToGrid w:val="0"/>
              <w:jc w:val="center"/>
              <w:rPr>
                <w:rFonts w:ascii="Times New Roman" w:hAnsi="Times New Roman"/>
                <w:sz w:val="24"/>
              </w:rPr>
            </w:pPr>
            <w:r>
              <w:rPr>
                <w:rFonts w:ascii="Times New Roman" w:hAnsi="Times New Roman"/>
                <w:sz w:val="24"/>
              </w:rPr>
              <w:t>响应文</w:t>
            </w:r>
          </w:p>
          <w:p w14:paraId="4A34CA2E" w14:textId="77777777" w:rsidR="00D165F4" w:rsidRDefault="002D6C0D">
            <w:pPr>
              <w:snapToGrid w:val="0"/>
              <w:jc w:val="center"/>
              <w:rPr>
                <w:rFonts w:ascii="Times New Roman" w:hAnsi="Times New Roman"/>
                <w:sz w:val="24"/>
              </w:rPr>
            </w:pPr>
            <w:r>
              <w:rPr>
                <w:rFonts w:ascii="Times New Roman" w:hAnsi="Times New Roman"/>
                <w:sz w:val="24"/>
              </w:rPr>
              <w:t>件组成</w:t>
            </w:r>
          </w:p>
        </w:tc>
        <w:tc>
          <w:tcPr>
            <w:tcW w:w="6652" w:type="dxa"/>
            <w:tcBorders>
              <w:top w:val="single" w:sz="4" w:space="0" w:color="auto"/>
              <w:left w:val="single" w:sz="4" w:space="0" w:color="auto"/>
              <w:bottom w:val="single" w:sz="4" w:space="0" w:color="auto"/>
              <w:right w:val="single" w:sz="4" w:space="0" w:color="auto"/>
            </w:tcBorders>
            <w:vAlign w:val="center"/>
          </w:tcPr>
          <w:p w14:paraId="663D1C34" w14:textId="3A7F539D" w:rsidR="00D165F4" w:rsidRDefault="002D6C0D">
            <w:pPr>
              <w:autoSpaceDE w:val="0"/>
              <w:autoSpaceDN w:val="0"/>
              <w:snapToGrid w:val="0"/>
              <w:textAlignment w:val="bottom"/>
              <w:rPr>
                <w:rFonts w:ascii="Times New Roman" w:hAnsi="Times New Roman"/>
                <w:sz w:val="24"/>
              </w:rPr>
            </w:pPr>
            <w:r>
              <w:rPr>
                <w:rFonts w:ascii="Times New Roman" w:hAnsi="Times New Roman"/>
                <w:sz w:val="24"/>
              </w:rPr>
              <w:t>正本</w:t>
            </w:r>
            <w:r>
              <w:rPr>
                <w:rFonts w:ascii="Times New Roman" w:hAnsi="Times New Roman"/>
                <w:sz w:val="24"/>
                <w:u w:val="single"/>
              </w:rPr>
              <w:t xml:space="preserve"> 1 </w:t>
            </w:r>
            <w:r>
              <w:rPr>
                <w:rFonts w:ascii="Times New Roman" w:hAnsi="Times New Roman"/>
                <w:sz w:val="24"/>
              </w:rPr>
              <w:t>份；副本</w:t>
            </w:r>
            <w:r>
              <w:rPr>
                <w:rFonts w:ascii="Times New Roman" w:hAnsi="Times New Roman"/>
                <w:sz w:val="24"/>
                <w:u w:val="single"/>
              </w:rPr>
              <w:t xml:space="preserve"> </w:t>
            </w:r>
            <w:r>
              <w:rPr>
                <w:rFonts w:ascii="Times New Roman" w:hAnsi="Times New Roman" w:hint="eastAsia"/>
                <w:sz w:val="24"/>
                <w:u w:val="single"/>
              </w:rPr>
              <w:t>2</w:t>
            </w:r>
            <w:r>
              <w:rPr>
                <w:rFonts w:ascii="Times New Roman" w:hAnsi="Times New Roman"/>
                <w:sz w:val="24"/>
                <w:u w:val="single"/>
              </w:rPr>
              <w:t xml:space="preserve"> </w:t>
            </w:r>
            <w:r>
              <w:rPr>
                <w:rFonts w:ascii="Times New Roman" w:hAnsi="Times New Roman"/>
                <w:sz w:val="24"/>
              </w:rPr>
              <w:t>份。</w:t>
            </w:r>
          </w:p>
        </w:tc>
      </w:tr>
      <w:tr w:rsidR="00D165F4" w14:paraId="34CB3D0F" w14:textId="77777777">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14:paraId="4B1A36EC" w14:textId="77777777" w:rsidR="00D165F4" w:rsidRDefault="002D6C0D">
            <w:pPr>
              <w:snapToGrid w:val="0"/>
              <w:jc w:val="center"/>
              <w:rPr>
                <w:rFonts w:ascii="Times New Roman" w:hAnsi="Times New Roman"/>
                <w:sz w:val="24"/>
                <w:szCs w:val="20"/>
              </w:rPr>
            </w:pPr>
            <w:r>
              <w:rPr>
                <w:rFonts w:ascii="Times New Roman" w:hAnsi="Times New Roman"/>
                <w:sz w:val="24"/>
              </w:rPr>
              <w:t>12</w:t>
            </w:r>
          </w:p>
        </w:tc>
        <w:tc>
          <w:tcPr>
            <w:tcW w:w="1440" w:type="dxa"/>
            <w:tcBorders>
              <w:top w:val="single" w:sz="4" w:space="0" w:color="auto"/>
              <w:left w:val="single" w:sz="4" w:space="0" w:color="auto"/>
              <w:bottom w:val="single" w:sz="4" w:space="0" w:color="auto"/>
              <w:right w:val="single" w:sz="4" w:space="0" w:color="auto"/>
            </w:tcBorders>
            <w:vAlign w:val="center"/>
          </w:tcPr>
          <w:p w14:paraId="47B9DA98" w14:textId="77777777" w:rsidR="00D165F4" w:rsidRDefault="002D6C0D">
            <w:pPr>
              <w:snapToGrid w:val="0"/>
              <w:jc w:val="center"/>
              <w:rPr>
                <w:rFonts w:ascii="Times New Roman" w:hAnsi="Times New Roman"/>
                <w:sz w:val="24"/>
              </w:rPr>
            </w:pPr>
            <w:r>
              <w:rPr>
                <w:rFonts w:ascii="Times New Roman" w:hAnsi="Times New Roman"/>
                <w:sz w:val="24"/>
              </w:rPr>
              <w:t>响应文件</w:t>
            </w:r>
          </w:p>
          <w:p w14:paraId="4003D169" w14:textId="77777777" w:rsidR="00D165F4" w:rsidRDefault="002D6C0D">
            <w:pPr>
              <w:snapToGrid w:val="0"/>
              <w:jc w:val="center"/>
              <w:rPr>
                <w:rFonts w:ascii="Times New Roman" w:hAnsi="Times New Roman"/>
                <w:sz w:val="24"/>
              </w:rPr>
            </w:pPr>
            <w:r>
              <w:rPr>
                <w:rFonts w:ascii="Times New Roman" w:hAnsi="Times New Roman"/>
                <w:sz w:val="24"/>
              </w:rPr>
              <w:t>装订要求</w:t>
            </w:r>
          </w:p>
        </w:tc>
        <w:tc>
          <w:tcPr>
            <w:tcW w:w="6652" w:type="dxa"/>
            <w:tcBorders>
              <w:top w:val="single" w:sz="4" w:space="0" w:color="auto"/>
              <w:left w:val="single" w:sz="4" w:space="0" w:color="auto"/>
              <w:bottom w:val="single" w:sz="4" w:space="0" w:color="auto"/>
              <w:right w:val="single" w:sz="4" w:space="0" w:color="auto"/>
            </w:tcBorders>
            <w:vAlign w:val="center"/>
          </w:tcPr>
          <w:p w14:paraId="6D857AF7" w14:textId="77777777" w:rsidR="00D165F4" w:rsidRDefault="002D6C0D">
            <w:pPr>
              <w:autoSpaceDE w:val="0"/>
              <w:autoSpaceDN w:val="0"/>
              <w:adjustRightInd w:val="0"/>
              <w:jc w:val="left"/>
              <w:rPr>
                <w:rFonts w:ascii="Times New Roman" w:hAnsi="Times New Roman"/>
                <w:sz w:val="24"/>
              </w:rPr>
            </w:pPr>
            <w:r>
              <w:rPr>
                <w:rFonts w:ascii="Times New Roman" w:hAnsi="Times New Roman"/>
                <w:sz w:val="24"/>
              </w:rPr>
              <w:t>响应文件装订成册。</w:t>
            </w:r>
          </w:p>
        </w:tc>
      </w:tr>
      <w:tr w:rsidR="00D165F4" w14:paraId="26B6ED7B" w14:textId="77777777">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14:paraId="73F22E81" w14:textId="77777777" w:rsidR="00D165F4" w:rsidRDefault="002D6C0D">
            <w:pPr>
              <w:snapToGrid w:val="0"/>
              <w:jc w:val="center"/>
              <w:rPr>
                <w:rFonts w:ascii="Times New Roman" w:hAnsi="Times New Roman"/>
                <w:sz w:val="24"/>
                <w:szCs w:val="20"/>
              </w:rPr>
            </w:pPr>
            <w:r>
              <w:rPr>
                <w:rFonts w:ascii="Times New Roman" w:hAnsi="Times New Roman"/>
                <w:sz w:val="24"/>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CEF04B3" w14:textId="77777777" w:rsidR="00D165F4" w:rsidRDefault="002D6C0D">
            <w:pPr>
              <w:snapToGrid w:val="0"/>
              <w:jc w:val="center"/>
              <w:rPr>
                <w:rFonts w:ascii="Times New Roman" w:hAnsi="Times New Roman"/>
                <w:sz w:val="24"/>
              </w:rPr>
            </w:pPr>
            <w:r>
              <w:rPr>
                <w:rFonts w:ascii="Times New Roman" w:hAnsi="Times New Roman"/>
                <w:sz w:val="24"/>
              </w:rPr>
              <w:t>响应文件</w:t>
            </w:r>
          </w:p>
          <w:p w14:paraId="689407FD" w14:textId="77777777" w:rsidR="00D165F4" w:rsidRDefault="002D6C0D">
            <w:pPr>
              <w:snapToGrid w:val="0"/>
              <w:jc w:val="center"/>
              <w:rPr>
                <w:rFonts w:ascii="Times New Roman" w:hAnsi="Times New Roman"/>
                <w:sz w:val="24"/>
              </w:rPr>
            </w:pPr>
            <w:r>
              <w:rPr>
                <w:rFonts w:ascii="Times New Roman" w:hAnsi="Times New Roman"/>
                <w:sz w:val="24"/>
              </w:rPr>
              <w:t>密封要求</w:t>
            </w:r>
          </w:p>
        </w:tc>
        <w:tc>
          <w:tcPr>
            <w:tcW w:w="6652" w:type="dxa"/>
            <w:tcBorders>
              <w:top w:val="single" w:sz="4" w:space="0" w:color="auto"/>
              <w:left w:val="single" w:sz="4" w:space="0" w:color="auto"/>
              <w:bottom w:val="single" w:sz="4" w:space="0" w:color="auto"/>
              <w:right w:val="single" w:sz="4" w:space="0" w:color="auto"/>
            </w:tcBorders>
            <w:vAlign w:val="center"/>
          </w:tcPr>
          <w:p w14:paraId="12036142" w14:textId="77777777" w:rsidR="00D165F4" w:rsidRDefault="002D6C0D">
            <w:pPr>
              <w:autoSpaceDE w:val="0"/>
              <w:autoSpaceDN w:val="0"/>
              <w:snapToGrid w:val="0"/>
              <w:textAlignment w:val="bottom"/>
              <w:rPr>
                <w:rFonts w:ascii="Times New Roman" w:hAnsi="Times New Roman"/>
                <w:sz w:val="24"/>
              </w:rPr>
            </w:pPr>
            <w:r>
              <w:rPr>
                <w:rFonts w:ascii="Times New Roman" w:hAnsi="Times New Roman"/>
                <w:sz w:val="24"/>
              </w:rPr>
              <w:t>响应文件正本、副本一起密封。</w:t>
            </w:r>
          </w:p>
        </w:tc>
      </w:tr>
      <w:tr w:rsidR="00D165F4" w14:paraId="2EF3033D" w14:textId="77777777">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14:paraId="52C14C9E" w14:textId="77777777" w:rsidR="00D165F4" w:rsidRDefault="002D6C0D">
            <w:pPr>
              <w:snapToGrid w:val="0"/>
              <w:jc w:val="center"/>
              <w:rPr>
                <w:rFonts w:ascii="Times New Roman" w:hAnsi="Times New Roman"/>
                <w:sz w:val="24"/>
                <w:szCs w:val="20"/>
              </w:rPr>
            </w:pPr>
            <w:r>
              <w:rPr>
                <w:rFonts w:ascii="Times New Roman" w:hAnsi="Times New Roman"/>
                <w:sz w:val="24"/>
              </w:rPr>
              <w:t>14</w:t>
            </w:r>
          </w:p>
        </w:tc>
        <w:tc>
          <w:tcPr>
            <w:tcW w:w="1440" w:type="dxa"/>
            <w:tcBorders>
              <w:top w:val="single" w:sz="4" w:space="0" w:color="auto"/>
              <w:left w:val="single" w:sz="4" w:space="0" w:color="auto"/>
              <w:bottom w:val="single" w:sz="4" w:space="0" w:color="auto"/>
              <w:right w:val="single" w:sz="4" w:space="0" w:color="auto"/>
            </w:tcBorders>
            <w:vAlign w:val="center"/>
          </w:tcPr>
          <w:p w14:paraId="5CA5276F" w14:textId="77777777" w:rsidR="00D165F4" w:rsidRDefault="002D6C0D">
            <w:pPr>
              <w:snapToGrid w:val="0"/>
              <w:jc w:val="center"/>
              <w:rPr>
                <w:rFonts w:ascii="Times New Roman" w:hAnsi="Times New Roman"/>
                <w:sz w:val="24"/>
              </w:rPr>
            </w:pPr>
            <w:r>
              <w:rPr>
                <w:rFonts w:ascii="Times New Roman" w:hAnsi="Times New Roman"/>
                <w:sz w:val="24"/>
              </w:rPr>
              <w:t>响应文件</w:t>
            </w:r>
          </w:p>
          <w:p w14:paraId="46E6A597" w14:textId="77777777" w:rsidR="00D165F4" w:rsidRDefault="002D6C0D">
            <w:pPr>
              <w:snapToGrid w:val="0"/>
              <w:jc w:val="center"/>
              <w:rPr>
                <w:rFonts w:ascii="Times New Roman" w:hAnsi="Times New Roman"/>
                <w:sz w:val="24"/>
              </w:rPr>
            </w:pPr>
            <w:r>
              <w:rPr>
                <w:rFonts w:ascii="Times New Roman" w:hAnsi="Times New Roman"/>
                <w:sz w:val="24"/>
              </w:rPr>
              <w:t>递交截止</w:t>
            </w:r>
          </w:p>
          <w:p w14:paraId="196B6AA6" w14:textId="77777777" w:rsidR="00D165F4" w:rsidRDefault="002D6C0D">
            <w:pPr>
              <w:snapToGrid w:val="0"/>
              <w:jc w:val="center"/>
              <w:rPr>
                <w:rFonts w:ascii="Times New Roman" w:hAnsi="Times New Roman"/>
                <w:sz w:val="24"/>
              </w:rPr>
            </w:pPr>
            <w:r>
              <w:rPr>
                <w:rFonts w:ascii="Times New Roman" w:hAnsi="Times New Roman"/>
                <w:sz w:val="24"/>
              </w:rPr>
              <w:t>时间和地点</w:t>
            </w:r>
          </w:p>
        </w:tc>
        <w:tc>
          <w:tcPr>
            <w:tcW w:w="6652" w:type="dxa"/>
            <w:tcBorders>
              <w:top w:val="single" w:sz="4" w:space="0" w:color="auto"/>
              <w:left w:val="single" w:sz="4" w:space="0" w:color="auto"/>
              <w:bottom w:val="single" w:sz="4" w:space="0" w:color="auto"/>
              <w:right w:val="single" w:sz="4" w:space="0" w:color="auto"/>
            </w:tcBorders>
            <w:vAlign w:val="center"/>
          </w:tcPr>
          <w:p w14:paraId="48E71F25" w14:textId="40A80B00" w:rsidR="00D165F4" w:rsidRDefault="002D6C0D">
            <w:pPr>
              <w:snapToGrid w:val="0"/>
              <w:rPr>
                <w:rFonts w:ascii="Times New Roman" w:hAnsi="Times New Roman"/>
                <w:sz w:val="24"/>
              </w:rPr>
            </w:pPr>
            <w:r>
              <w:rPr>
                <w:rFonts w:ascii="Times New Roman" w:hAnsi="Times New Roman"/>
                <w:sz w:val="24"/>
              </w:rPr>
              <w:t>响应文件递交截止时间：</w:t>
            </w:r>
            <w:r>
              <w:rPr>
                <w:rFonts w:ascii="Times New Roman" w:hAnsi="Times New Roman"/>
                <w:sz w:val="24"/>
              </w:rPr>
              <w:t>2021</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 xml:space="preserve"> 1</w:t>
            </w:r>
            <w:r w:rsidR="0056229B">
              <w:rPr>
                <w:rFonts w:ascii="Times New Roman" w:hAnsi="Times New Roman"/>
                <w:sz w:val="24"/>
              </w:rPr>
              <w:t>9</w:t>
            </w:r>
            <w:r>
              <w:rPr>
                <w:rFonts w:ascii="Times New Roman" w:hAnsi="Times New Roman"/>
                <w:sz w:val="24"/>
              </w:rPr>
              <w:t>日</w:t>
            </w:r>
            <w:r>
              <w:rPr>
                <w:rFonts w:ascii="Times New Roman" w:hAnsi="Times New Roman"/>
                <w:sz w:val="24"/>
              </w:rPr>
              <w:t xml:space="preserve">9 </w:t>
            </w:r>
            <w:r>
              <w:rPr>
                <w:rFonts w:ascii="Times New Roman" w:hAnsi="Times New Roman"/>
                <w:sz w:val="24"/>
              </w:rPr>
              <w:t>时</w:t>
            </w:r>
            <w:r>
              <w:rPr>
                <w:rFonts w:ascii="Times New Roman" w:hAnsi="Times New Roman"/>
                <w:sz w:val="24"/>
              </w:rPr>
              <w:t>15</w:t>
            </w:r>
            <w:r>
              <w:rPr>
                <w:rFonts w:ascii="Times New Roman" w:hAnsi="Times New Roman"/>
                <w:sz w:val="24"/>
              </w:rPr>
              <w:t>分</w:t>
            </w:r>
            <w:r>
              <w:rPr>
                <w:rFonts w:ascii="Times New Roman" w:hAnsi="Times New Roman"/>
                <w:sz w:val="24"/>
              </w:rPr>
              <w:t>（北京时间）</w:t>
            </w:r>
          </w:p>
          <w:p w14:paraId="65A2BB29" w14:textId="77777777" w:rsidR="00D165F4" w:rsidRDefault="002D6C0D">
            <w:pPr>
              <w:pStyle w:val="ad"/>
              <w:spacing w:line="360" w:lineRule="auto"/>
              <w:ind w:firstLine="0"/>
              <w:rPr>
                <w:rFonts w:ascii="Times New Roman" w:hAnsi="Times New Roman"/>
                <w:sz w:val="24"/>
              </w:rPr>
            </w:pPr>
            <w:r>
              <w:rPr>
                <w:rFonts w:ascii="Times New Roman" w:hAnsi="Times New Roman"/>
                <w:sz w:val="24"/>
              </w:rPr>
              <w:t>响应文件递交地点：省农科院园艺所西楼二楼兰花组</w:t>
            </w:r>
          </w:p>
        </w:tc>
      </w:tr>
      <w:tr w:rsidR="00D165F4" w14:paraId="71AA2BAC" w14:textId="77777777">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14:paraId="3BD011DA" w14:textId="77777777" w:rsidR="00D165F4" w:rsidRDefault="002D6C0D">
            <w:pPr>
              <w:snapToGrid w:val="0"/>
              <w:jc w:val="center"/>
              <w:rPr>
                <w:rFonts w:ascii="Times New Roman" w:hAnsi="Times New Roman"/>
                <w:sz w:val="24"/>
                <w:szCs w:val="20"/>
              </w:rPr>
            </w:pPr>
            <w:r>
              <w:rPr>
                <w:rFonts w:ascii="Times New Roman" w:hAnsi="Times New Roman"/>
                <w:sz w:val="24"/>
              </w:rPr>
              <w:t>15</w:t>
            </w:r>
          </w:p>
        </w:tc>
        <w:tc>
          <w:tcPr>
            <w:tcW w:w="1440" w:type="dxa"/>
            <w:tcBorders>
              <w:top w:val="single" w:sz="4" w:space="0" w:color="auto"/>
              <w:left w:val="single" w:sz="4" w:space="0" w:color="auto"/>
              <w:bottom w:val="single" w:sz="4" w:space="0" w:color="auto"/>
              <w:right w:val="single" w:sz="4" w:space="0" w:color="auto"/>
            </w:tcBorders>
            <w:vAlign w:val="center"/>
          </w:tcPr>
          <w:p w14:paraId="3849B81B" w14:textId="77777777" w:rsidR="00D165F4" w:rsidRDefault="002D6C0D">
            <w:pPr>
              <w:snapToGrid w:val="0"/>
              <w:jc w:val="center"/>
              <w:rPr>
                <w:rFonts w:ascii="Times New Roman" w:hAnsi="Times New Roman"/>
                <w:sz w:val="24"/>
              </w:rPr>
            </w:pPr>
            <w:r>
              <w:rPr>
                <w:rFonts w:ascii="Times New Roman" w:hAnsi="Times New Roman"/>
                <w:sz w:val="24"/>
              </w:rPr>
              <w:t>采购时</w:t>
            </w:r>
          </w:p>
          <w:p w14:paraId="7F28AA76" w14:textId="77777777" w:rsidR="00D165F4" w:rsidRDefault="002D6C0D">
            <w:pPr>
              <w:snapToGrid w:val="0"/>
              <w:jc w:val="center"/>
              <w:rPr>
                <w:rFonts w:ascii="Times New Roman" w:hAnsi="Times New Roman"/>
                <w:sz w:val="24"/>
              </w:rPr>
            </w:pPr>
            <w:r>
              <w:rPr>
                <w:rFonts w:ascii="Times New Roman" w:hAnsi="Times New Roman"/>
                <w:sz w:val="24"/>
              </w:rPr>
              <w:t>间和地点</w:t>
            </w:r>
          </w:p>
        </w:tc>
        <w:tc>
          <w:tcPr>
            <w:tcW w:w="6652" w:type="dxa"/>
            <w:tcBorders>
              <w:top w:val="single" w:sz="4" w:space="0" w:color="auto"/>
              <w:left w:val="single" w:sz="4" w:space="0" w:color="auto"/>
              <w:bottom w:val="single" w:sz="4" w:space="0" w:color="auto"/>
              <w:right w:val="single" w:sz="4" w:space="0" w:color="auto"/>
            </w:tcBorders>
            <w:vAlign w:val="center"/>
          </w:tcPr>
          <w:p w14:paraId="56207C15" w14:textId="213547DD" w:rsidR="00D165F4" w:rsidRPr="008D167F" w:rsidRDefault="002D6C0D">
            <w:pPr>
              <w:snapToGrid w:val="0"/>
              <w:rPr>
                <w:rFonts w:ascii="Times New Roman" w:hAnsi="Times New Roman"/>
                <w:sz w:val="24"/>
              </w:rPr>
            </w:pPr>
            <w:r>
              <w:rPr>
                <w:rFonts w:ascii="Times New Roman" w:hAnsi="Times New Roman"/>
                <w:sz w:val="24"/>
              </w:rPr>
              <w:t>采购时间</w:t>
            </w:r>
            <w:r w:rsidRPr="008D167F">
              <w:rPr>
                <w:rFonts w:ascii="Times New Roman" w:hAnsi="Times New Roman"/>
                <w:sz w:val="24"/>
              </w:rPr>
              <w:t>：</w:t>
            </w:r>
            <w:r w:rsidRPr="008D167F">
              <w:rPr>
                <w:rFonts w:ascii="Times New Roman" w:hAnsi="Times New Roman"/>
                <w:sz w:val="24"/>
              </w:rPr>
              <w:t>2021</w:t>
            </w:r>
            <w:r w:rsidRPr="008D167F">
              <w:rPr>
                <w:rFonts w:ascii="Times New Roman" w:hAnsi="Times New Roman"/>
                <w:sz w:val="24"/>
              </w:rPr>
              <w:t>年</w:t>
            </w:r>
            <w:r w:rsidRPr="008D167F">
              <w:rPr>
                <w:rFonts w:ascii="Times New Roman" w:hAnsi="Times New Roman"/>
                <w:sz w:val="24"/>
              </w:rPr>
              <w:t>1</w:t>
            </w:r>
            <w:r w:rsidRPr="008D167F">
              <w:rPr>
                <w:rFonts w:ascii="Times New Roman" w:hAnsi="Times New Roman"/>
                <w:sz w:val="24"/>
              </w:rPr>
              <w:t>月</w:t>
            </w:r>
            <w:r w:rsidRPr="008D167F">
              <w:rPr>
                <w:rFonts w:ascii="Times New Roman" w:hAnsi="Times New Roman"/>
                <w:sz w:val="24"/>
              </w:rPr>
              <w:t>1</w:t>
            </w:r>
            <w:r w:rsidR="0056229B" w:rsidRPr="008D167F">
              <w:rPr>
                <w:rFonts w:ascii="Times New Roman" w:hAnsi="Times New Roman"/>
                <w:sz w:val="24"/>
              </w:rPr>
              <w:t>9</w:t>
            </w:r>
            <w:r w:rsidRPr="008D167F">
              <w:rPr>
                <w:rFonts w:ascii="Times New Roman" w:hAnsi="Times New Roman"/>
                <w:sz w:val="24"/>
              </w:rPr>
              <w:t>日</w:t>
            </w:r>
            <w:r w:rsidRPr="008D167F">
              <w:rPr>
                <w:rFonts w:ascii="Times New Roman" w:hAnsi="Times New Roman"/>
                <w:sz w:val="24"/>
              </w:rPr>
              <w:t>14</w:t>
            </w:r>
            <w:r w:rsidRPr="008D167F">
              <w:rPr>
                <w:rFonts w:ascii="Times New Roman" w:hAnsi="Times New Roman"/>
                <w:sz w:val="24"/>
              </w:rPr>
              <w:t>时</w:t>
            </w:r>
            <w:r w:rsidRPr="008D167F">
              <w:rPr>
                <w:rFonts w:ascii="Times New Roman" w:hAnsi="Times New Roman"/>
                <w:sz w:val="24"/>
              </w:rPr>
              <w:t>30</w:t>
            </w:r>
            <w:r w:rsidRPr="008D167F">
              <w:rPr>
                <w:rFonts w:ascii="Times New Roman" w:hAnsi="Times New Roman"/>
                <w:sz w:val="24"/>
              </w:rPr>
              <w:t>分</w:t>
            </w:r>
            <w:r w:rsidRPr="008D167F">
              <w:rPr>
                <w:rFonts w:ascii="Times New Roman" w:hAnsi="Times New Roman"/>
                <w:sz w:val="24"/>
              </w:rPr>
              <w:t>（北京时间）</w:t>
            </w:r>
          </w:p>
          <w:p w14:paraId="37451E5A" w14:textId="294E33ED" w:rsidR="00D165F4" w:rsidRDefault="002D6C0D">
            <w:pPr>
              <w:pStyle w:val="ad"/>
              <w:spacing w:line="360" w:lineRule="auto"/>
              <w:ind w:firstLine="0"/>
              <w:rPr>
                <w:rFonts w:ascii="Times New Roman" w:hAnsi="Times New Roman"/>
                <w:sz w:val="24"/>
              </w:rPr>
            </w:pPr>
            <w:r w:rsidRPr="008D167F">
              <w:rPr>
                <w:rFonts w:ascii="Times New Roman" w:hAnsi="Times New Roman"/>
                <w:sz w:val="24"/>
              </w:rPr>
              <w:t>采购地点：省农科院</w:t>
            </w:r>
            <w:r w:rsidRPr="008D167F">
              <w:rPr>
                <w:rFonts w:ascii="Times New Roman" w:hAnsi="Times New Roman" w:hint="eastAsia"/>
                <w:sz w:val="24"/>
              </w:rPr>
              <w:t>本部实验区</w:t>
            </w:r>
          </w:p>
        </w:tc>
      </w:tr>
      <w:tr w:rsidR="00D165F4" w14:paraId="3333F96A" w14:textId="77777777">
        <w:trPr>
          <w:trHeight w:val="645"/>
          <w:jc w:val="center"/>
        </w:trPr>
        <w:tc>
          <w:tcPr>
            <w:tcW w:w="860" w:type="dxa"/>
            <w:tcBorders>
              <w:top w:val="single" w:sz="4" w:space="0" w:color="auto"/>
              <w:left w:val="single" w:sz="4" w:space="0" w:color="auto"/>
              <w:bottom w:val="single" w:sz="4" w:space="0" w:color="auto"/>
              <w:right w:val="single" w:sz="4" w:space="0" w:color="auto"/>
            </w:tcBorders>
            <w:vAlign w:val="center"/>
          </w:tcPr>
          <w:p w14:paraId="285A628B" w14:textId="77777777" w:rsidR="00D165F4" w:rsidRDefault="002D6C0D">
            <w:pPr>
              <w:snapToGrid w:val="0"/>
              <w:jc w:val="center"/>
              <w:rPr>
                <w:rFonts w:ascii="Times New Roman" w:hAnsi="Times New Roman"/>
                <w:sz w:val="24"/>
                <w:szCs w:val="20"/>
              </w:rPr>
            </w:pPr>
            <w:r>
              <w:rPr>
                <w:rFonts w:ascii="Times New Roman" w:hAnsi="Times New Roman"/>
                <w:sz w:val="24"/>
              </w:rPr>
              <w:t>16</w:t>
            </w:r>
          </w:p>
        </w:tc>
        <w:tc>
          <w:tcPr>
            <w:tcW w:w="1440" w:type="dxa"/>
            <w:tcBorders>
              <w:top w:val="single" w:sz="4" w:space="0" w:color="auto"/>
              <w:left w:val="single" w:sz="4" w:space="0" w:color="auto"/>
              <w:bottom w:val="single" w:sz="4" w:space="0" w:color="auto"/>
              <w:right w:val="single" w:sz="4" w:space="0" w:color="auto"/>
            </w:tcBorders>
            <w:vAlign w:val="center"/>
          </w:tcPr>
          <w:p w14:paraId="2E83281E" w14:textId="77777777" w:rsidR="00D165F4" w:rsidRDefault="002D6C0D">
            <w:pPr>
              <w:snapToGrid w:val="0"/>
              <w:jc w:val="center"/>
              <w:rPr>
                <w:rFonts w:ascii="Times New Roman" w:hAnsi="Times New Roman"/>
                <w:sz w:val="24"/>
              </w:rPr>
            </w:pPr>
            <w:r>
              <w:rPr>
                <w:rFonts w:ascii="Times New Roman" w:hAnsi="Times New Roman"/>
                <w:sz w:val="24"/>
              </w:rPr>
              <w:t>评审办法</w:t>
            </w:r>
          </w:p>
        </w:tc>
        <w:tc>
          <w:tcPr>
            <w:tcW w:w="6652" w:type="dxa"/>
            <w:tcBorders>
              <w:top w:val="single" w:sz="4" w:space="0" w:color="auto"/>
              <w:left w:val="single" w:sz="4" w:space="0" w:color="auto"/>
              <w:bottom w:val="single" w:sz="4" w:space="0" w:color="auto"/>
              <w:right w:val="single" w:sz="4" w:space="0" w:color="auto"/>
            </w:tcBorders>
            <w:vAlign w:val="center"/>
          </w:tcPr>
          <w:p w14:paraId="78A6D485" w14:textId="77777777" w:rsidR="00D165F4" w:rsidRDefault="002D6C0D">
            <w:pPr>
              <w:autoSpaceDE w:val="0"/>
              <w:autoSpaceDN w:val="0"/>
              <w:snapToGrid w:val="0"/>
              <w:textAlignment w:val="bottom"/>
              <w:rPr>
                <w:rFonts w:ascii="Times New Roman" w:hAnsi="Times New Roman"/>
                <w:sz w:val="24"/>
                <w:szCs w:val="20"/>
              </w:rPr>
            </w:pPr>
            <w:r>
              <w:rPr>
                <w:rFonts w:ascii="Times New Roman" w:hAnsi="Times New Roman"/>
                <w:sz w:val="24"/>
              </w:rPr>
              <w:t>综合评分法</w:t>
            </w:r>
          </w:p>
        </w:tc>
      </w:tr>
      <w:tr w:rsidR="00D165F4" w14:paraId="4490462C" w14:textId="77777777">
        <w:trPr>
          <w:trHeight w:val="585"/>
          <w:jc w:val="center"/>
        </w:trPr>
        <w:tc>
          <w:tcPr>
            <w:tcW w:w="860" w:type="dxa"/>
            <w:tcBorders>
              <w:top w:val="single" w:sz="4" w:space="0" w:color="auto"/>
              <w:left w:val="single" w:sz="4" w:space="0" w:color="auto"/>
              <w:bottom w:val="single" w:sz="4" w:space="0" w:color="auto"/>
              <w:right w:val="single" w:sz="4" w:space="0" w:color="auto"/>
            </w:tcBorders>
            <w:vAlign w:val="center"/>
          </w:tcPr>
          <w:p w14:paraId="6BF41E2A" w14:textId="77777777" w:rsidR="00D165F4" w:rsidRDefault="002D6C0D">
            <w:pPr>
              <w:snapToGrid w:val="0"/>
              <w:jc w:val="center"/>
              <w:rPr>
                <w:rFonts w:ascii="Times New Roman" w:hAnsi="Times New Roman"/>
                <w:sz w:val="24"/>
                <w:szCs w:val="20"/>
              </w:rPr>
            </w:pPr>
            <w:r>
              <w:rPr>
                <w:rFonts w:ascii="Times New Roman" w:hAnsi="Times New Roman"/>
                <w:sz w:val="24"/>
              </w:rPr>
              <w:t>17</w:t>
            </w:r>
          </w:p>
        </w:tc>
        <w:tc>
          <w:tcPr>
            <w:tcW w:w="1440" w:type="dxa"/>
            <w:tcBorders>
              <w:top w:val="single" w:sz="4" w:space="0" w:color="auto"/>
              <w:left w:val="single" w:sz="4" w:space="0" w:color="auto"/>
              <w:bottom w:val="single" w:sz="4" w:space="0" w:color="auto"/>
              <w:right w:val="single" w:sz="4" w:space="0" w:color="auto"/>
            </w:tcBorders>
            <w:vAlign w:val="center"/>
          </w:tcPr>
          <w:p w14:paraId="0F36161D" w14:textId="77777777" w:rsidR="00D165F4" w:rsidRDefault="002D6C0D">
            <w:pPr>
              <w:snapToGrid w:val="0"/>
              <w:jc w:val="center"/>
              <w:rPr>
                <w:rFonts w:ascii="Times New Roman" w:hAnsi="Times New Roman"/>
                <w:sz w:val="24"/>
              </w:rPr>
            </w:pPr>
            <w:r>
              <w:rPr>
                <w:rFonts w:ascii="Times New Roman" w:hAnsi="Times New Roman"/>
                <w:sz w:val="24"/>
                <w:szCs w:val="20"/>
              </w:rPr>
              <w:t>公告媒体</w:t>
            </w:r>
          </w:p>
        </w:tc>
        <w:tc>
          <w:tcPr>
            <w:tcW w:w="6652" w:type="dxa"/>
            <w:tcBorders>
              <w:top w:val="single" w:sz="4" w:space="0" w:color="auto"/>
              <w:left w:val="single" w:sz="4" w:space="0" w:color="auto"/>
              <w:bottom w:val="single" w:sz="4" w:space="0" w:color="auto"/>
              <w:right w:val="single" w:sz="4" w:space="0" w:color="auto"/>
            </w:tcBorders>
            <w:vAlign w:val="center"/>
          </w:tcPr>
          <w:p w14:paraId="28FB1CE5" w14:textId="77777777" w:rsidR="00D165F4" w:rsidRDefault="002D6C0D">
            <w:pPr>
              <w:autoSpaceDE w:val="0"/>
              <w:autoSpaceDN w:val="0"/>
              <w:snapToGrid w:val="0"/>
              <w:textAlignment w:val="bottom"/>
              <w:rPr>
                <w:rFonts w:ascii="Times New Roman" w:hAnsi="Times New Roman"/>
                <w:sz w:val="24"/>
                <w:szCs w:val="20"/>
              </w:rPr>
            </w:pPr>
            <w:r>
              <w:rPr>
                <w:rFonts w:ascii="Times New Roman" w:hAnsi="Times New Roman"/>
                <w:sz w:val="24"/>
                <w:szCs w:val="20"/>
              </w:rPr>
              <w:t>浙江省农业科学</w:t>
            </w:r>
            <w:proofErr w:type="gramStart"/>
            <w:r>
              <w:rPr>
                <w:rFonts w:ascii="Times New Roman" w:hAnsi="Times New Roman"/>
                <w:sz w:val="24"/>
                <w:szCs w:val="20"/>
              </w:rPr>
              <w:t>院官网</w:t>
            </w:r>
            <w:proofErr w:type="gramEnd"/>
          </w:p>
        </w:tc>
      </w:tr>
      <w:tr w:rsidR="00D165F4" w14:paraId="64759976" w14:textId="77777777">
        <w:trPr>
          <w:trHeight w:val="630"/>
          <w:jc w:val="center"/>
        </w:trPr>
        <w:tc>
          <w:tcPr>
            <w:tcW w:w="860" w:type="dxa"/>
            <w:tcBorders>
              <w:top w:val="single" w:sz="4" w:space="0" w:color="auto"/>
              <w:left w:val="single" w:sz="4" w:space="0" w:color="auto"/>
              <w:bottom w:val="single" w:sz="4" w:space="0" w:color="auto"/>
              <w:right w:val="single" w:sz="4" w:space="0" w:color="auto"/>
            </w:tcBorders>
            <w:vAlign w:val="center"/>
          </w:tcPr>
          <w:p w14:paraId="6DE0DCAD" w14:textId="77777777" w:rsidR="00D165F4" w:rsidRDefault="002D6C0D">
            <w:pPr>
              <w:snapToGrid w:val="0"/>
              <w:jc w:val="center"/>
              <w:rPr>
                <w:rFonts w:ascii="Times New Roman" w:hAnsi="Times New Roman"/>
                <w:sz w:val="24"/>
                <w:szCs w:val="20"/>
              </w:rPr>
            </w:pPr>
            <w:r>
              <w:rPr>
                <w:rFonts w:ascii="Times New Roman" w:hAnsi="Times New Roman"/>
                <w:sz w:val="24"/>
              </w:rP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14:paraId="667EB8C1" w14:textId="77777777" w:rsidR="00D165F4" w:rsidRDefault="002D6C0D">
            <w:pPr>
              <w:snapToGrid w:val="0"/>
              <w:jc w:val="center"/>
              <w:rPr>
                <w:rFonts w:ascii="Times New Roman" w:hAnsi="Times New Roman"/>
                <w:sz w:val="24"/>
              </w:rPr>
            </w:pPr>
            <w:r>
              <w:rPr>
                <w:rFonts w:ascii="Times New Roman" w:hAnsi="Times New Roman"/>
                <w:sz w:val="24"/>
              </w:rPr>
              <w:t>响应文</w:t>
            </w:r>
          </w:p>
          <w:p w14:paraId="2682B123" w14:textId="77777777" w:rsidR="00D165F4" w:rsidRDefault="002D6C0D">
            <w:pPr>
              <w:snapToGrid w:val="0"/>
              <w:jc w:val="center"/>
              <w:rPr>
                <w:rFonts w:ascii="Times New Roman" w:hAnsi="Times New Roman"/>
                <w:sz w:val="24"/>
              </w:rPr>
            </w:pPr>
            <w:r>
              <w:rPr>
                <w:rFonts w:ascii="Times New Roman" w:hAnsi="Times New Roman"/>
                <w:sz w:val="24"/>
              </w:rPr>
              <w:t>件有效期</w:t>
            </w:r>
          </w:p>
        </w:tc>
        <w:tc>
          <w:tcPr>
            <w:tcW w:w="6652" w:type="dxa"/>
            <w:tcBorders>
              <w:top w:val="single" w:sz="4" w:space="0" w:color="auto"/>
              <w:left w:val="single" w:sz="4" w:space="0" w:color="auto"/>
              <w:bottom w:val="single" w:sz="4" w:space="0" w:color="auto"/>
              <w:right w:val="single" w:sz="4" w:space="0" w:color="auto"/>
            </w:tcBorders>
            <w:vAlign w:val="center"/>
          </w:tcPr>
          <w:p w14:paraId="7ED24A34" w14:textId="77777777" w:rsidR="00D165F4" w:rsidRDefault="002D6C0D">
            <w:pPr>
              <w:autoSpaceDE w:val="0"/>
              <w:autoSpaceDN w:val="0"/>
              <w:snapToGrid w:val="0"/>
              <w:textAlignment w:val="bottom"/>
              <w:rPr>
                <w:rFonts w:ascii="Times New Roman" w:hAnsi="Times New Roman"/>
                <w:sz w:val="24"/>
              </w:rPr>
            </w:pPr>
            <w:r>
              <w:rPr>
                <w:rFonts w:ascii="Times New Roman" w:hAnsi="Times New Roman"/>
                <w:sz w:val="24"/>
              </w:rPr>
              <w:t>90</w:t>
            </w:r>
            <w:r>
              <w:rPr>
                <w:rFonts w:ascii="Times New Roman" w:hAnsi="Times New Roman"/>
                <w:sz w:val="24"/>
              </w:rPr>
              <w:t>天</w:t>
            </w:r>
          </w:p>
        </w:tc>
      </w:tr>
      <w:tr w:rsidR="00D165F4" w14:paraId="26BB2CD2" w14:textId="77777777">
        <w:trPr>
          <w:trHeight w:val="630"/>
          <w:jc w:val="center"/>
        </w:trPr>
        <w:tc>
          <w:tcPr>
            <w:tcW w:w="860" w:type="dxa"/>
            <w:tcBorders>
              <w:top w:val="single" w:sz="4" w:space="0" w:color="auto"/>
              <w:left w:val="single" w:sz="4" w:space="0" w:color="auto"/>
              <w:bottom w:val="single" w:sz="4" w:space="0" w:color="auto"/>
              <w:right w:val="single" w:sz="4" w:space="0" w:color="auto"/>
            </w:tcBorders>
            <w:vAlign w:val="center"/>
          </w:tcPr>
          <w:p w14:paraId="0E8D255A" w14:textId="77777777" w:rsidR="00D165F4" w:rsidRDefault="002D6C0D">
            <w:pPr>
              <w:snapToGrid w:val="0"/>
              <w:jc w:val="center"/>
              <w:rPr>
                <w:rFonts w:ascii="Times New Roman" w:hAnsi="Times New Roman"/>
                <w:sz w:val="24"/>
              </w:rPr>
            </w:pPr>
            <w:r>
              <w:rPr>
                <w:rFonts w:ascii="Times New Roman" w:hAnsi="Times New Roman"/>
                <w:sz w:val="24"/>
              </w:rPr>
              <w:t>19</w:t>
            </w:r>
          </w:p>
        </w:tc>
        <w:tc>
          <w:tcPr>
            <w:tcW w:w="1440" w:type="dxa"/>
            <w:tcBorders>
              <w:top w:val="single" w:sz="4" w:space="0" w:color="auto"/>
              <w:left w:val="single" w:sz="4" w:space="0" w:color="auto"/>
              <w:bottom w:val="single" w:sz="4" w:space="0" w:color="auto"/>
              <w:right w:val="single" w:sz="4" w:space="0" w:color="auto"/>
            </w:tcBorders>
            <w:vAlign w:val="center"/>
          </w:tcPr>
          <w:p w14:paraId="57DEAD3C" w14:textId="77777777" w:rsidR="00D165F4" w:rsidRDefault="002D6C0D">
            <w:pPr>
              <w:snapToGrid w:val="0"/>
              <w:jc w:val="center"/>
              <w:rPr>
                <w:rFonts w:ascii="Times New Roman" w:hAnsi="Times New Roman"/>
                <w:sz w:val="24"/>
              </w:rPr>
            </w:pPr>
            <w:r>
              <w:rPr>
                <w:rFonts w:ascii="Times New Roman" w:hAnsi="Times New Roman"/>
                <w:sz w:val="24"/>
              </w:rPr>
              <w:t>解释权</w:t>
            </w:r>
          </w:p>
        </w:tc>
        <w:tc>
          <w:tcPr>
            <w:tcW w:w="6652" w:type="dxa"/>
            <w:tcBorders>
              <w:top w:val="single" w:sz="4" w:space="0" w:color="auto"/>
              <w:left w:val="single" w:sz="4" w:space="0" w:color="auto"/>
              <w:bottom w:val="single" w:sz="4" w:space="0" w:color="auto"/>
              <w:right w:val="single" w:sz="4" w:space="0" w:color="auto"/>
            </w:tcBorders>
            <w:vAlign w:val="center"/>
          </w:tcPr>
          <w:p w14:paraId="14A8B1D6" w14:textId="77777777" w:rsidR="00D165F4" w:rsidRDefault="002D6C0D">
            <w:pPr>
              <w:autoSpaceDE w:val="0"/>
              <w:autoSpaceDN w:val="0"/>
              <w:snapToGrid w:val="0"/>
              <w:textAlignment w:val="bottom"/>
              <w:rPr>
                <w:rFonts w:ascii="Times New Roman" w:hAnsi="Times New Roman"/>
                <w:sz w:val="24"/>
              </w:rPr>
            </w:pPr>
            <w:r>
              <w:rPr>
                <w:rFonts w:ascii="Times New Roman" w:hAnsi="Times New Roman"/>
                <w:sz w:val="24"/>
              </w:rPr>
              <w:t>本采购文件的解释权属于采购人。</w:t>
            </w:r>
          </w:p>
        </w:tc>
      </w:tr>
      <w:tr w:rsidR="00D165F4" w14:paraId="576D5E7C" w14:textId="77777777">
        <w:trPr>
          <w:trHeight w:val="630"/>
          <w:jc w:val="center"/>
        </w:trPr>
        <w:tc>
          <w:tcPr>
            <w:tcW w:w="860" w:type="dxa"/>
            <w:tcBorders>
              <w:top w:val="single" w:sz="4" w:space="0" w:color="auto"/>
              <w:left w:val="single" w:sz="4" w:space="0" w:color="auto"/>
              <w:bottom w:val="single" w:sz="4" w:space="0" w:color="auto"/>
              <w:right w:val="single" w:sz="4" w:space="0" w:color="auto"/>
            </w:tcBorders>
            <w:vAlign w:val="center"/>
          </w:tcPr>
          <w:p w14:paraId="75B3321A" w14:textId="77777777" w:rsidR="00D165F4" w:rsidRDefault="002D6C0D">
            <w:pPr>
              <w:snapToGrid w:val="0"/>
              <w:jc w:val="center"/>
              <w:rPr>
                <w:rFonts w:ascii="Times New Roman" w:hAnsi="Times New Roman"/>
                <w:sz w:val="24"/>
                <w:szCs w:val="20"/>
              </w:rPr>
            </w:pPr>
            <w:r>
              <w:rPr>
                <w:rFonts w:ascii="Times New Roman" w:hAnsi="Times New Roman"/>
                <w:sz w:val="24"/>
                <w:szCs w:val="20"/>
              </w:rPr>
              <w:t>20</w:t>
            </w:r>
          </w:p>
        </w:tc>
        <w:tc>
          <w:tcPr>
            <w:tcW w:w="1440" w:type="dxa"/>
            <w:tcBorders>
              <w:top w:val="single" w:sz="4" w:space="0" w:color="auto"/>
              <w:left w:val="single" w:sz="4" w:space="0" w:color="auto"/>
              <w:bottom w:val="single" w:sz="4" w:space="0" w:color="auto"/>
              <w:right w:val="single" w:sz="4" w:space="0" w:color="auto"/>
            </w:tcBorders>
            <w:vAlign w:val="center"/>
          </w:tcPr>
          <w:p w14:paraId="76960A06" w14:textId="77777777" w:rsidR="00D165F4" w:rsidRDefault="002D6C0D">
            <w:pPr>
              <w:snapToGrid w:val="0"/>
              <w:jc w:val="center"/>
              <w:rPr>
                <w:rFonts w:ascii="Times New Roman" w:hAnsi="Times New Roman"/>
                <w:sz w:val="24"/>
              </w:rPr>
            </w:pPr>
            <w:r>
              <w:rPr>
                <w:rFonts w:ascii="Times New Roman" w:hAnsi="Times New Roman"/>
                <w:sz w:val="24"/>
              </w:rPr>
              <w:t>其他</w:t>
            </w:r>
          </w:p>
        </w:tc>
        <w:tc>
          <w:tcPr>
            <w:tcW w:w="6652" w:type="dxa"/>
            <w:tcBorders>
              <w:top w:val="single" w:sz="4" w:space="0" w:color="auto"/>
              <w:left w:val="single" w:sz="4" w:space="0" w:color="auto"/>
              <w:bottom w:val="single" w:sz="4" w:space="0" w:color="auto"/>
              <w:right w:val="single" w:sz="4" w:space="0" w:color="auto"/>
            </w:tcBorders>
            <w:vAlign w:val="center"/>
          </w:tcPr>
          <w:p w14:paraId="750B8EAC" w14:textId="77777777" w:rsidR="00D165F4" w:rsidRDefault="002D6C0D">
            <w:pPr>
              <w:autoSpaceDE w:val="0"/>
              <w:autoSpaceDN w:val="0"/>
              <w:snapToGrid w:val="0"/>
              <w:textAlignment w:val="bottom"/>
              <w:rPr>
                <w:rFonts w:ascii="Times New Roman" w:hAnsi="Times New Roman"/>
                <w:sz w:val="24"/>
              </w:rPr>
            </w:pPr>
            <w:r>
              <w:rPr>
                <w:rFonts w:ascii="Times New Roman" w:hAnsi="Times New Roman"/>
                <w:sz w:val="24"/>
              </w:rPr>
              <w:t>有关履约保证金、质量保证金、工期等相关要求详见采购文件相关章节内容。</w:t>
            </w:r>
          </w:p>
        </w:tc>
      </w:tr>
    </w:tbl>
    <w:p w14:paraId="19CE9A95" w14:textId="77777777" w:rsidR="00D165F4" w:rsidRDefault="00D165F4">
      <w:pPr>
        <w:spacing w:line="360" w:lineRule="auto"/>
        <w:rPr>
          <w:rFonts w:ascii="Times New Roman" w:hAnsi="Times New Roman"/>
        </w:rPr>
      </w:pPr>
    </w:p>
    <w:p w14:paraId="260D104F" w14:textId="77777777" w:rsidR="00D165F4" w:rsidRDefault="00D165F4">
      <w:pPr>
        <w:snapToGrid w:val="0"/>
        <w:spacing w:line="360" w:lineRule="auto"/>
        <w:rPr>
          <w:rFonts w:ascii="Times New Roman" w:hAnsi="Times New Roman"/>
          <w:sz w:val="24"/>
          <w:szCs w:val="20"/>
        </w:rPr>
      </w:pPr>
    </w:p>
    <w:p w14:paraId="5E3779CB" w14:textId="77777777" w:rsidR="00D165F4" w:rsidRDefault="002D6C0D">
      <w:pPr>
        <w:pStyle w:val="af0"/>
        <w:snapToGrid w:val="0"/>
        <w:spacing w:beforeLines="0" w:before="0" w:afterLines="0" w:after="0" w:line="360" w:lineRule="auto"/>
        <w:ind w:firstLineChars="200" w:firstLine="480"/>
        <w:rPr>
          <w:rFonts w:ascii="Times New Roman" w:hAnsi="Times New Roman"/>
          <w:b/>
          <w:sz w:val="28"/>
          <w:szCs w:val="28"/>
        </w:rPr>
      </w:pPr>
      <w:r>
        <w:rPr>
          <w:rFonts w:ascii="Times New Roman" w:hAnsi="Times New Roman"/>
        </w:rPr>
        <w:br w:type="page"/>
      </w:r>
      <w:r>
        <w:rPr>
          <w:rFonts w:ascii="Times New Roman" w:hAnsi="Times New Roman"/>
          <w:b/>
          <w:sz w:val="28"/>
          <w:szCs w:val="28"/>
        </w:rPr>
        <w:lastRenderedPageBreak/>
        <w:t>一、总则</w:t>
      </w:r>
    </w:p>
    <w:p w14:paraId="11484B72" w14:textId="77777777" w:rsidR="00D165F4" w:rsidRDefault="002D6C0D">
      <w:pPr>
        <w:snapToGrid w:val="0"/>
        <w:spacing w:line="360" w:lineRule="auto"/>
        <w:ind w:firstLineChars="147" w:firstLine="354"/>
        <w:jc w:val="left"/>
        <w:rPr>
          <w:rFonts w:ascii="Times New Roman" w:hAnsi="Times New Roman"/>
          <w:b/>
          <w:sz w:val="24"/>
          <w:szCs w:val="20"/>
        </w:rPr>
      </w:pPr>
      <w:r>
        <w:rPr>
          <w:rFonts w:ascii="Times New Roman" w:hAnsi="Times New Roman"/>
          <w:b/>
          <w:sz w:val="24"/>
        </w:rPr>
        <w:t>（一）</w:t>
      </w:r>
      <w:r>
        <w:rPr>
          <w:rFonts w:ascii="Times New Roman" w:hAnsi="Times New Roman"/>
          <w:b/>
          <w:sz w:val="24"/>
        </w:rPr>
        <w:t xml:space="preserve"> </w:t>
      </w:r>
      <w:r>
        <w:rPr>
          <w:rFonts w:ascii="Times New Roman" w:hAnsi="Times New Roman"/>
          <w:b/>
          <w:sz w:val="24"/>
        </w:rPr>
        <w:t>适用范围</w:t>
      </w:r>
    </w:p>
    <w:p w14:paraId="1D832111"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本采购文件适用于本次采购项目的采购、评审、合同履约、验收、付款等行为（法律、法规另有规定的，从其规定）。</w:t>
      </w:r>
    </w:p>
    <w:p w14:paraId="4A985C0C" w14:textId="77777777" w:rsidR="00D165F4" w:rsidRDefault="002D6C0D">
      <w:pPr>
        <w:snapToGrid w:val="0"/>
        <w:spacing w:line="360" w:lineRule="auto"/>
        <w:ind w:firstLineChars="147" w:firstLine="354"/>
        <w:jc w:val="left"/>
        <w:rPr>
          <w:rFonts w:ascii="Times New Roman" w:hAnsi="Times New Roman"/>
          <w:b/>
          <w:sz w:val="24"/>
          <w:szCs w:val="20"/>
        </w:rPr>
      </w:pPr>
      <w:r>
        <w:rPr>
          <w:rFonts w:ascii="Times New Roman" w:hAnsi="Times New Roman"/>
          <w:b/>
          <w:sz w:val="24"/>
        </w:rPr>
        <w:t>（二）定义</w:t>
      </w:r>
    </w:p>
    <w:p w14:paraId="52100E27"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1.</w:t>
      </w:r>
      <w:r>
        <w:rPr>
          <w:rFonts w:ascii="Times New Roman" w:hAnsi="Times New Roman"/>
          <w:sz w:val="24"/>
        </w:rPr>
        <w:t>采购单位：系指组织本次采购的代理机构和采购人。</w:t>
      </w:r>
    </w:p>
    <w:p w14:paraId="4CFBC72F"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2.</w:t>
      </w:r>
      <w:r>
        <w:rPr>
          <w:rFonts w:ascii="Times New Roman" w:hAnsi="Times New Roman"/>
          <w:sz w:val="24"/>
        </w:rPr>
        <w:t>供应商：系指向采购方提交响应文件的单位或个人。</w:t>
      </w:r>
    </w:p>
    <w:p w14:paraId="721527D1"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3.</w:t>
      </w:r>
      <w:r>
        <w:rPr>
          <w:rFonts w:ascii="Times New Roman" w:hAnsi="Times New Roman"/>
          <w:sz w:val="24"/>
        </w:rPr>
        <w:t>供应商代表：是指参加本项目采购活动的供应</w:t>
      </w:r>
      <w:proofErr w:type="gramStart"/>
      <w:r>
        <w:rPr>
          <w:rFonts w:ascii="Times New Roman" w:hAnsi="Times New Roman"/>
          <w:sz w:val="24"/>
        </w:rPr>
        <w:t>商法定</w:t>
      </w:r>
      <w:proofErr w:type="gramEnd"/>
      <w:r>
        <w:rPr>
          <w:rFonts w:ascii="Times New Roman" w:hAnsi="Times New Roman"/>
          <w:sz w:val="24"/>
        </w:rPr>
        <w:t>代表人或法定代表人授权代表；</w:t>
      </w:r>
    </w:p>
    <w:p w14:paraId="30A583A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4.</w:t>
      </w:r>
      <w:r>
        <w:rPr>
          <w:rFonts w:ascii="Times New Roman" w:hAnsi="Times New Roman"/>
          <w:sz w:val="24"/>
        </w:rPr>
        <w:t>联合体：是指两个以上供应商组成联合体，以一个供应商的身份参加采购；</w:t>
      </w:r>
    </w:p>
    <w:p w14:paraId="58B8418F"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5.</w:t>
      </w:r>
      <w:r>
        <w:rPr>
          <w:rFonts w:ascii="Times New Roman" w:hAnsi="Times New Roman"/>
          <w:sz w:val="24"/>
        </w:rPr>
        <w:t>甲方：是指合同签订的一方，一般与采购人、用户相同；</w:t>
      </w:r>
    </w:p>
    <w:p w14:paraId="2FB7E504"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6.</w:t>
      </w:r>
      <w:r>
        <w:rPr>
          <w:rFonts w:ascii="Times New Roman" w:hAnsi="Times New Roman"/>
          <w:sz w:val="24"/>
        </w:rPr>
        <w:t>乙方：是指合同签订的另一方，与成交供应商相同；</w:t>
      </w:r>
    </w:p>
    <w:p w14:paraId="3CD98AAB"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7.“</w:t>
      </w:r>
      <w:r>
        <w:rPr>
          <w:rFonts w:ascii="Times New Roman" w:hAnsi="Times New Roman"/>
          <w:sz w:val="24"/>
        </w:rPr>
        <w:t>产品</w:t>
      </w:r>
      <w:r>
        <w:rPr>
          <w:rFonts w:ascii="Times New Roman" w:hAnsi="Times New Roman"/>
          <w:sz w:val="24"/>
        </w:rPr>
        <w:t>”</w:t>
      </w:r>
      <w:r>
        <w:rPr>
          <w:rFonts w:ascii="Times New Roman" w:hAnsi="Times New Roman"/>
          <w:sz w:val="24"/>
        </w:rPr>
        <w:t>系指供方按采购文件规定，须向采购人提供的一切设备、保险、税金、备品备件、工具、手册及其它有关技术资料和材料。</w:t>
      </w:r>
    </w:p>
    <w:p w14:paraId="00A98F27"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8.“</w:t>
      </w:r>
      <w:r>
        <w:rPr>
          <w:rFonts w:ascii="Times New Roman" w:hAnsi="Times New Roman"/>
          <w:sz w:val="24"/>
        </w:rPr>
        <w:t>服务</w:t>
      </w:r>
      <w:r>
        <w:rPr>
          <w:rFonts w:ascii="Times New Roman" w:hAnsi="Times New Roman"/>
          <w:sz w:val="24"/>
        </w:rPr>
        <w:t>”</w:t>
      </w:r>
      <w:r>
        <w:rPr>
          <w:rFonts w:ascii="Times New Roman" w:hAnsi="Times New Roman"/>
          <w:sz w:val="24"/>
        </w:rPr>
        <w:t>系指采购件规定供应商须承担的安装、调试、技术协助、校准、培训、技术指导以及其他类似的义务。</w:t>
      </w:r>
    </w:p>
    <w:p w14:paraId="03E57428"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9.“</w:t>
      </w:r>
      <w:r>
        <w:rPr>
          <w:rFonts w:ascii="Times New Roman" w:hAnsi="Times New Roman"/>
          <w:sz w:val="24"/>
        </w:rPr>
        <w:t>项目</w:t>
      </w:r>
      <w:r>
        <w:rPr>
          <w:rFonts w:ascii="Times New Roman" w:hAnsi="Times New Roman"/>
          <w:sz w:val="24"/>
        </w:rPr>
        <w:t>”</w:t>
      </w:r>
      <w:r>
        <w:rPr>
          <w:rFonts w:ascii="Times New Roman" w:hAnsi="Times New Roman"/>
          <w:sz w:val="24"/>
        </w:rPr>
        <w:t>系指供应商按采</w:t>
      </w:r>
      <w:r>
        <w:rPr>
          <w:rFonts w:ascii="Times New Roman" w:hAnsi="Times New Roman"/>
          <w:sz w:val="24"/>
        </w:rPr>
        <w:t>购文件规定向采购人提供的产品和服务。</w:t>
      </w:r>
    </w:p>
    <w:p w14:paraId="14A5E3B9"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10.“</w:t>
      </w:r>
      <w:r>
        <w:rPr>
          <w:rFonts w:ascii="Times New Roman" w:hAnsi="Times New Roman"/>
          <w:sz w:val="24"/>
        </w:rPr>
        <w:t>书面形式</w:t>
      </w:r>
      <w:r>
        <w:rPr>
          <w:rFonts w:ascii="Times New Roman" w:hAnsi="Times New Roman"/>
          <w:sz w:val="24"/>
        </w:rPr>
        <w:t>”</w:t>
      </w:r>
      <w:r>
        <w:rPr>
          <w:rFonts w:ascii="Times New Roman" w:hAnsi="Times New Roman"/>
          <w:sz w:val="24"/>
        </w:rPr>
        <w:t>包括信函、传真、电报等。</w:t>
      </w:r>
    </w:p>
    <w:p w14:paraId="3B1DF03B"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11.“▲”</w:t>
      </w:r>
      <w:r>
        <w:rPr>
          <w:rFonts w:ascii="Times New Roman" w:hAnsi="Times New Roman"/>
          <w:sz w:val="24"/>
        </w:rPr>
        <w:t>系指实质性要求条款。</w:t>
      </w:r>
    </w:p>
    <w:p w14:paraId="0695CE9A" w14:textId="77777777" w:rsidR="00D165F4" w:rsidRDefault="002D6C0D">
      <w:pPr>
        <w:snapToGrid w:val="0"/>
        <w:spacing w:line="360" w:lineRule="auto"/>
        <w:ind w:firstLineChars="196" w:firstLine="472"/>
        <w:jc w:val="left"/>
        <w:rPr>
          <w:rFonts w:ascii="Times New Roman" w:hAnsi="Times New Roman"/>
          <w:b/>
          <w:sz w:val="24"/>
          <w:szCs w:val="20"/>
        </w:rPr>
      </w:pPr>
      <w:r>
        <w:rPr>
          <w:rFonts w:ascii="Times New Roman" w:hAnsi="Times New Roman"/>
          <w:b/>
          <w:sz w:val="24"/>
        </w:rPr>
        <w:t>（三）采购委托</w:t>
      </w:r>
    </w:p>
    <w:p w14:paraId="3C23945B" w14:textId="77777777" w:rsidR="00D165F4" w:rsidRDefault="002D6C0D">
      <w:pPr>
        <w:pStyle w:val="ad"/>
        <w:snapToGrid w:val="0"/>
        <w:spacing w:line="360" w:lineRule="auto"/>
        <w:ind w:firstLineChars="200" w:firstLine="464"/>
        <w:jc w:val="left"/>
        <w:rPr>
          <w:rFonts w:ascii="Times New Roman" w:hAnsi="Times New Roman"/>
          <w:sz w:val="24"/>
          <w:szCs w:val="24"/>
        </w:rPr>
      </w:pPr>
      <w:r>
        <w:rPr>
          <w:rFonts w:ascii="Times New Roman" w:hAnsi="Times New Roman"/>
          <w:sz w:val="24"/>
          <w:szCs w:val="24"/>
        </w:rPr>
        <w:t>供应商代表</w:t>
      </w:r>
      <w:r>
        <w:rPr>
          <w:rFonts w:ascii="Times New Roman" w:hAnsi="Times New Roman"/>
          <w:kern w:val="0"/>
          <w:sz w:val="24"/>
        </w:rPr>
        <w:t>参加采购时</w:t>
      </w:r>
      <w:r>
        <w:rPr>
          <w:rFonts w:ascii="Times New Roman" w:hAnsi="Times New Roman"/>
          <w:sz w:val="24"/>
          <w:szCs w:val="24"/>
        </w:rPr>
        <w:t>应当携带有效身份证件。如供应商代表不是法定代表人，响应文件应当提供法定代表人出具的授权委托书（正本用原件，副本用复印件，格式见第六章）。</w:t>
      </w:r>
    </w:p>
    <w:p w14:paraId="3BFF398E" w14:textId="77777777" w:rsidR="00D165F4" w:rsidRDefault="002D6C0D">
      <w:pPr>
        <w:snapToGrid w:val="0"/>
        <w:spacing w:line="360" w:lineRule="auto"/>
        <w:ind w:firstLineChars="196" w:firstLine="472"/>
        <w:jc w:val="left"/>
        <w:rPr>
          <w:rFonts w:ascii="Times New Roman" w:hAnsi="Times New Roman"/>
          <w:b/>
          <w:sz w:val="24"/>
          <w:szCs w:val="20"/>
        </w:rPr>
      </w:pPr>
      <w:r>
        <w:rPr>
          <w:rFonts w:ascii="Times New Roman" w:hAnsi="Times New Roman"/>
          <w:b/>
          <w:sz w:val="24"/>
        </w:rPr>
        <w:t>（四）采购费用</w:t>
      </w:r>
    </w:p>
    <w:p w14:paraId="494FD5E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不论采购结果如何，供应商均应自行承担所有与采购有关的全部费用。</w:t>
      </w:r>
    </w:p>
    <w:p w14:paraId="16CDC62D" w14:textId="77777777" w:rsidR="00D165F4" w:rsidRDefault="002D6C0D">
      <w:pPr>
        <w:snapToGrid w:val="0"/>
        <w:spacing w:line="360" w:lineRule="auto"/>
        <w:ind w:firstLineChars="196" w:firstLine="472"/>
        <w:jc w:val="left"/>
        <w:rPr>
          <w:rFonts w:ascii="Times New Roman" w:hAnsi="Times New Roman"/>
          <w:b/>
          <w:sz w:val="24"/>
          <w:szCs w:val="20"/>
        </w:rPr>
      </w:pPr>
      <w:r>
        <w:rPr>
          <w:rFonts w:ascii="Times New Roman" w:hAnsi="Times New Roman"/>
          <w:b/>
          <w:sz w:val="24"/>
        </w:rPr>
        <w:t>（五）联合体参加采购</w:t>
      </w:r>
    </w:p>
    <w:p w14:paraId="6F387C38"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本项目不接受联合体参加采购。</w:t>
      </w:r>
    </w:p>
    <w:p w14:paraId="6502624F" w14:textId="77777777" w:rsidR="00D165F4" w:rsidRDefault="002D6C0D">
      <w:pPr>
        <w:snapToGrid w:val="0"/>
        <w:spacing w:line="360" w:lineRule="auto"/>
        <w:ind w:firstLineChars="196" w:firstLine="472"/>
        <w:rPr>
          <w:rFonts w:ascii="Times New Roman" w:hAnsi="Times New Roman"/>
          <w:b/>
          <w:kern w:val="0"/>
          <w:sz w:val="24"/>
          <w:szCs w:val="20"/>
        </w:rPr>
      </w:pPr>
      <w:r>
        <w:rPr>
          <w:rFonts w:ascii="Times New Roman" w:hAnsi="Times New Roman"/>
          <w:b/>
          <w:sz w:val="24"/>
        </w:rPr>
        <w:t>（六）</w:t>
      </w:r>
      <w:r>
        <w:rPr>
          <w:rFonts w:ascii="Times New Roman" w:hAnsi="Times New Roman"/>
          <w:b/>
          <w:kern w:val="0"/>
          <w:sz w:val="24"/>
        </w:rPr>
        <w:t>转包与分包</w:t>
      </w:r>
    </w:p>
    <w:p w14:paraId="2782552E" w14:textId="77777777" w:rsidR="00D165F4" w:rsidRDefault="002D6C0D">
      <w:pPr>
        <w:snapToGrid w:val="0"/>
        <w:spacing w:line="360" w:lineRule="auto"/>
        <w:ind w:firstLineChars="200" w:firstLine="480"/>
        <w:rPr>
          <w:rFonts w:ascii="Times New Roman" w:hAnsi="Times New Roman"/>
          <w:iCs/>
          <w:kern w:val="0"/>
          <w:sz w:val="24"/>
          <w:szCs w:val="20"/>
        </w:rPr>
      </w:pPr>
      <w:r>
        <w:rPr>
          <w:rFonts w:ascii="Times New Roman" w:hAnsi="Times New Roman"/>
          <w:iCs/>
          <w:kern w:val="0"/>
          <w:sz w:val="24"/>
        </w:rPr>
        <w:t>1.</w:t>
      </w:r>
      <w:r>
        <w:rPr>
          <w:rFonts w:ascii="Times New Roman" w:hAnsi="Times New Roman"/>
          <w:iCs/>
          <w:kern w:val="0"/>
          <w:sz w:val="24"/>
        </w:rPr>
        <w:t>本项目不允许转包。</w:t>
      </w:r>
    </w:p>
    <w:p w14:paraId="4E0A8F71" w14:textId="77777777" w:rsidR="00D165F4" w:rsidRDefault="002D6C0D">
      <w:pPr>
        <w:snapToGrid w:val="0"/>
        <w:spacing w:line="360" w:lineRule="auto"/>
        <w:ind w:firstLineChars="200" w:firstLine="480"/>
        <w:rPr>
          <w:rFonts w:ascii="Times New Roman" w:hAnsi="Times New Roman"/>
          <w:iCs/>
          <w:sz w:val="24"/>
          <w:szCs w:val="20"/>
        </w:rPr>
      </w:pPr>
      <w:r>
        <w:rPr>
          <w:rFonts w:ascii="Times New Roman" w:hAnsi="Times New Roman"/>
          <w:iCs/>
          <w:kern w:val="0"/>
          <w:sz w:val="24"/>
        </w:rPr>
        <w:t>2.</w:t>
      </w:r>
      <w:r>
        <w:rPr>
          <w:rFonts w:ascii="Times New Roman" w:hAnsi="Times New Roman"/>
          <w:iCs/>
          <w:kern w:val="0"/>
          <w:sz w:val="24"/>
        </w:rPr>
        <w:t>本项目不可以分包。</w:t>
      </w:r>
    </w:p>
    <w:p w14:paraId="062DB1B4"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（七）特别说明：</w:t>
      </w:r>
    </w:p>
    <w:p w14:paraId="2206FD17" w14:textId="77777777" w:rsidR="00D165F4" w:rsidRDefault="002D6C0D">
      <w:pPr>
        <w:widowControl/>
        <w:spacing w:line="360" w:lineRule="auto"/>
        <w:ind w:firstLineChars="200" w:firstLine="480"/>
        <w:jc w:val="left"/>
        <w:rPr>
          <w:rFonts w:ascii="Times New Roman" w:hAnsi="Times New Roman"/>
          <w:sz w:val="24"/>
        </w:rPr>
      </w:pPr>
      <w:r>
        <w:rPr>
          <w:rFonts w:ascii="Times New Roman" w:hAnsi="Times New Roman"/>
          <w:sz w:val="24"/>
        </w:rPr>
        <w:lastRenderedPageBreak/>
        <w:t>1.</w:t>
      </w:r>
      <w:r>
        <w:rPr>
          <w:rFonts w:ascii="Times New Roman" w:hAnsi="Times New Roman"/>
          <w:sz w:val="24"/>
        </w:rPr>
        <w:t>采购文件中指出的工艺、材料、设备、服务等标准以及推荐、参照的品牌或型号仅</w:t>
      </w:r>
      <w:proofErr w:type="gramStart"/>
      <w:r>
        <w:rPr>
          <w:rFonts w:ascii="Times New Roman" w:hAnsi="Times New Roman"/>
          <w:sz w:val="24"/>
        </w:rPr>
        <w:t>起说明</w:t>
      </w:r>
      <w:proofErr w:type="gramEnd"/>
      <w:r>
        <w:rPr>
          <w:rFonts w:ascii="Times New Roman" w:hAnsi="Times New Roman"/>
          <w:sz w:val="24"/>
        </w:rPr>
        <w:t>作用，并没有任何限制性。供应商在响应文件中可以选用替代标准、品牌或型号，但这些替代要实质上满足或超过采购文件的要求。</w:t>
      </w:r>
    </w:p>
    <w:p w14:paraId="012825C3" w14:textId="77777777" w:rsidR="00D165F4" w:rsidRDefault="002D6C0D">
      <w:pPr>
        <w:widowControl/>
        <w:spacing w:line="360" w:lineRule="auto"/>
        <w:ind w:firstLineChars="200" w:firstLine="480"/>
        <w:jc w:val="left"/>
        <w:rPr>
          <w:rFonts w:ascii="Times New Roman" w:hAnsi="Times New Roman"/>
          <w:kern w:val="0"/>
          <w:sz w:val="24"/>
        </w:rPr>
      </w:pPr>
      <w:r>
        <w:rPr>
          <w:rFonts w:ascii="Times New Roman" w:hAnsi="Times New Roman"/>
          <w:kern w:val="0"/>
          <w:sz w:val="24"/>
        </w:rPr>
        <w:t>2.</w:t>
      </w:r>
      <w:r>
        <w:rPr>
          <w:rFonts w:ascii="Times New Roman" w:hAnsi="Times New Roman"/>
          <w:kern w:val="0"/>
          <w:sz w:val="24"/>
        </w:rPr>
        <w:t>供应商参加采购所使用的资格、信誉、荣誉、业绩与企业认证必须为本供应商所拥有。</w:t>
      </w:r>
    </w:p>
    <w:p w14:paraId="7C3D6B79" w14:textId="77777777" w:rsidR="00D165F4" w:rsidRDefault="002D6C0D">
      <w:pPr>
        <w:widowControl/>
        <w:spacing w:line="360" w:lineRule="auto"/>
        <w:ind w:firstLineChars="200" w:firstLine="480"/>
        <w:jc w:val="left"/>
        <w:rPr>
          <w:rFonts w:ascii="Times New Roman" w:hAnsi="Times New Roman"/>
          <w:kern w:val="0"/>
          <w:sz w:val="24"/>
        </w:rPr>
      </w:pPr>
      <w:r>
        <w:rPr>
          <w:rFonts w:ascii="Times New Roman" w:hAnsi="Times New Roman"/>
          <w:kern w:val="0"/>
          <w:sz w:val="24"/>
        </w:rPr>
        <w:t>3.</w:t>
      </w:r>
      <w:r>
        <w:rPr>
          <w:rFonts w:ascii="Times New Roman" w:hAnsi="Times New Roman"/>
          <w:kern w:val="0"/>
          <w:sz w:val="24"/>
        </w:rPr>
        <w:t>供应商应仔细阅读采购文件的所有内容，按照采购文件的要求提交响应文件，并对所提供的全部资料的真实性承担法律责任。</w:t>
      </w:r>
    </w:p>
    <w:p w14:paraId="5B5105A8" w14:textId="77777777" w:rsidR="00D165F4" w:rsidRDefault="002D6C0D">
      <w:pPr>
        <w:pStyle w:val="af0"/>
        <w:snapToGrid w:val="0"/>
        <w:spacing w:beforeLines="0" w:before="0" w:afterLines="0" w:after="0" w:line="360" w:lineRule="auto"/>
        <w:ind w:firstLineChars="196" w:firstLine="472"/>
        <w:rPr>
          <w:rFonts w:ascii="Times New Roman" w:hAnsi="Times New Roman"/>
          <w:b/>
          <w:bCs/>
        </w:rPr>
      </w:pPr>
      <w:r>
        <w:rPr>
          <w:rFonts w:ascii="Times New Roman" w:hAnsi="Times New Roman"/>
          <w:b/>
          <w:bCs/>
        </w:rPr>
        <w:t>（八）质疑和投诉</w:t>
      </w:r>
    </w:p>
    <w:p w14:paraId="4E52D76C"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bCs/>
        </w:rPr>
        <w:t>1.</w:t>
      </w:r>
      <w:r>
        <w:rPr>
          <w:rFonts w:ascii="Times New Roman" w:hAnsi="Times New Roman"/>
          <w:bCs/>
        </w:rPr>
        <w:t>供应商认为采购文件、采购过程或采购结果使自己的合法权益受到损害的，应当在知</w:t>
      </w:r>
      <w:r>
        <w:rPr>
          <w:rFonts w:ascii="Times New Roman" w:hAnsi="Times New Roman"/>
          <w:bCs/>
        </w:rPr>
        <w:t>道或者应知其权益受到损害之日起七个工作日内，以书面形式向采购人提出质疑。</w:t>
      </w:r>
    </w:p>
    <w:p w14:paraId="5B1F1875" w14:textId="77777777" w:rsidR="00D165F4" w:rsidRDefault="002D6C0D">
      <w:pPr>
        <w:pStyle w:val="ad"/>
        <w:spacing w:line="360" w:lineRule="auto"/>
        <w:ind w:leftChars="171" w:left="359" w:firstLine="0"/>
        <w:rPr>
          <w:rFonts w:ascii="Times New Roman" w:hAnsi="Times New Roman"/>
          <w:sz w:val="24"/>
        </w:rPr>
      </w:pPr>
      <w:r>
        <w:rPr>
          <w:rFonts w:ascii="Times New Roman" w:hAnsi="Times New Roman"/>
          <w:sz w:val="24"/>
        </w:rPr>
        <w:t>供应商应知其权益受到损害之日，是指：</w:t>
      </w:r>
    </w:p>
    <w:p w14:paraId="52FA329E" w14:textId="77777777" w:rsidR="00D165F4" w:rsidRDefault="002D6C0D">
      <w:pPr>
        <w:pStyle w:val="ad"/>
        <w:spacing w:line="360" w:lineRule="auto"/>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）对</w:t>
      </w:r>
      <w:r>
        <w:rPr>
          <w:rFonts w:ascii="Times New Roman" w:hAnsi="Times New Roman"/>
          <w:kern w:val="0"/>
          <w:sz w:val="24"/>
        </w:rPr>
        <w:t>可以质疑的</w:t>
      </w:r>
      <w:r>
        <w:rPr>
          <w:rFonts w:ascii="Times New Roman" w:hAnsi="Times New Roman"/>
          <w:sz w:val="24"/>
        </w:rPr>
        <w:t>采购文件提出质疑的，为收到采购文件之日或者采购公告期限届满之日。</w:t>
      </w:r>
    </w:p>
    <w:p w14:paraId="6374C9BD" w14:textId="77777777" w:rsidR="00D165F4" w:rsidRDefault="002D6C0D">
      <w:pPr>
        <w:pStyle w:val="ad"/>
        <w:spacing w:line="360" w:lineRule="auto"/>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）对采购过程提出质疑的，为各采购程序环节结束之日。</w:t>
      </w:r>
    </w:p>
    <w:p w14:paraId="126C388C" w14:textId="77777777" w:rsidR="00D165F4" w:rsidRDefault="002D6C0D">
      <w:pPr>
        <w:pStyle w:val="ad"/>
        <w:spacing w:line="360" w:lineRule="auto"/>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）对采购结果提出质疑的，为成交结果公告期限届满之日。</w:t>
      </w:r>
    </w:p>
    <w:p w14:paraId="5CC20104" w14:textId="77777777" w:rsidR="00D165F4" w:rsidRDefault="002D6C0D">
      <w:pPr>
        <w:pStyle w:val="ad"/>
        <w:spacing w:line="360" w:lineRule="auto"/>
        <w:ind w:firstLineChars="200" w:firstLine="464"/>
        <w:rPr>
          <w:rFonts w:ascii="Times New Roman" w:hAnsi="Times New Roman"/>
          <w:sz w:val="24"/>
        </w:rPr>
      </w:pPr>
      <w:r>
        <w:rPr>
          <w:rFonts w:ascii="Times New Roman" w:hAnsi="Times New Roman"/>
          <w:sz w:val="24"/>
        </w:rPr>
        <w:t>2.</w:t>
      </w:r>
      <w:r>
        <w:rPr>
          <w:rFonts w:ascii="Times New Roman" w:hAnsi="Times New Roman"/>
          <w:sz w:val="24"/>
        </w:rPr>
        <w:t>质疑、投诉应当采用书面形式，质疑书、投诉书均应明确阐述采购文件、采购过程或成交结果中使自己合法权益受到损害的实质性内容，提供相关事实、依据和证据及其来源或线索，便于有关单位调查、答复和处理。</w:t>
      </w:r>
    </w:p>
    <w:p w14:paraId="19ADCC19" w14:textId="77777777" w:rsidR="00D165F4" w:rsidRDefault="002D6C0D">
      <w:pPr>
        <w:pStyle w:val="af0"/>
        <w:snapToGrid w:val="0"/>
        <w:spacing w:beforeLines="0" w:before="0" w:afterLines="0" w:after="0" w:line="360" w:lineRule="auto"/>
        <w:ind w:firstLineChars="196" w:firstLine="551"/>
        <w:rPr>
          <w:rFonts w:ascii="Times New Roman" w:hAnsi="Times New Roman"/>
          <w:b/>
          <w:sz w:val="28"/>
          <w:szCs w:val="28"/>
        </w:rPr>
      </w:pPr>
      <w:r>
        <w:rPr>
          <w:rFonts w:ascii="Times New Roman" w:hAnsi="Times New Roman"/>
          <w:b/>
          <w:sz w:val="28"/>
          <w:szCs w:val="28"/>
        </w:rPr>
        <w:t>二、采购文件</w:t>
      </w:r>
    </w:p>
    <w:p w14:paraId="3B7BA629" w14:textId="77777777" w:rsidR="00D165F4" w:rsidRDefault="002D6C0D">
      <w:pPr>
        <w:snapToGrid w:val="0"/>
        <w:spacing w:line="360" w:lineRule="auto"/>
        <w:ind w:firstLineChars="196" w:firstLine="472"/>
        <w:jc w:val="left"/>
        <w:rPr>
          <w:rFonts w:ascii="Times New Roman" w:hAnsi="Times New Roman"/>
          <w:b/>
          <w:sz w:val="24"/>
          <w:szCs w:val="20"/>
        </w:rPr>
      </w:pPr>
      <w:r>
        <w:rPr>
          <w:rFonts w:ascii="Times New Roman" w:hAnsi="Times New Roman"/>
          <w:b/>
          <w:sz w:val="24"/>
        </w:rPr>
        <w:t>（一）采购文件的构成。本采购文件由以下部份组成：</w:t>
      </w:r>
    </w:p>
    <w:p w14:paraId="11A24CE3"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1.</w:t>
      </w:r>
      <w:r>
        <w:rPr>
          <w:rFonts w:ascii="Times New Roman" w:hAnsi="Times New Roman"/>
          <w:sz w:val="24"/>
        </w:rPr>
        <w:t>采购公告</w:t>
      </w:r>
    </w:p>
    <w:p w14:paraId="1A6C59B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2.</w:t>
      </w:r>
      <w:r>
        <w:rPr>
          <w:rFonts w:ascii="Times New Roman" w:hAnsi="Times New Roman"/>
          <w:sz w:val="24"/>
        </w:rPr>
        <w:t>供应商须知</w:t>
      </w:r>
    </w:p>
    <w:p w14:paraId="49BA6C44"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3.</w:t>
      </w:r>
      <w:r>
        <w:rPr>
          <w:rFonts w:ascii="Times New Roman" w:hAnsi="Times New Roman"/>
          <w:sz w:val="24"/>
        </w:rPr>
        <w:t>评审办法</w:t>
      </w:r>
    </w:p>
    <w:p w14:paraId="0FD83BAE"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4.</w:t>
      </w:r>
      <w:r>
        <w:rPr>
          <w:rFonts w:ascii="Times New Roman" w:hAnsi="Times New Roman"/>
          <w:sz w:val="24"/>
        </w:rPr>
        <w:t>采购内容及需求</w:t>
      </w:r>
    </w:p>
    <w:p w14:paraId="757646EB"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5.</w:t>
      </w:r>
      <w:r>
        <w:rPr>
          <w:rFonts w:ascii="Times New Roman" w:hAnsi="Times New Roman"/>
          <w:sz w:val="24"/>
        </w:rPr>
        <w:t>合同主要条款</w:t>
      </w:r>
    </w:p>
    <w:p w14:paraId="558B94DD"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6.</w:t>
      </w:r>
      <w:r>
        <w:rPr>
          <w:rFonts w:ascii="Times New Roman" w:hAnsi="Times New Roman"/>
          <w:sz w:val="24"/>
        </w:rPr>
        <w:t>响应文件格式</w:t>
      </w:r>
    </w:p>
    <w:p w14:paraId="66DAC6E9"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7.</w:t>
      </w:r>
      <w:r>
        <w:rPr>
          <w:rFonts w:ascii="Times New Roman" w:hAnsi="Times New Roman"/>
          <w:sz w:val="24"/>
        </w:rPr>
        <w:t>本项目采购文件的澄清、修改内容（如有）</w:t>
      </w:r>
    </w:p>
    <w:p w14:paraId="720DD6AC" w14:textId="77777777" w:rsidR="00D165F4" w:rsidRDefault="002D6C0D">
      <w:pPr>
        <w:snapToGrid w:val="0"/>
        <w:spacing w:line="360" w:lineRule="auto"/>
        <w:ind w:firstLineChars="196" w:firstLine="472"/>
        <w:jc w:val="left"/>
        <w:rPr>
          <w:rFonts w:ascii="Times New Roman" w:hAnsi="Times New Roman"/>
          <w:b/>
          <w:sz w:val="24"/>
          <w:szCs w:val="20"/>
        </w:rPr>
      </w:pPr>
      <w:r>
        <w:rPr>
          <w:rFonts w:ascii="Times New Roman" w:hAnsi="Times New Roman"/>
          <w:b/>
          <w:sz w:val="24"/>
        </w:rPr>
        <w:t>（二）供应商的风险</w:t>
      </w:r>
    </w:p>
    <w:p w14:paraId="17F17242" w14:textId="77777777" w:rsidR="00D165F4" w:rsidRDefault="002D6C0D">
      <w:pPr>
        <w:pStyle w:val="34"/>
        <w:spacing w:line="360" w:lineRule="auto"/>
        <w:rPr>
          <w:rFonts w:ascii="Times New Roman" w:eastAsia="宋体" w:hAnsi="Times New Roman"/>
          <w:color w:val="auto"/>
          <w:szCs w:val="20"/>
        </w:rPr>
      </w:pPr>
      <w:r>
        <w:rPr>
          <w:rFonts w:ascii="Times New Roman" w:eastAsia="宋体" w:hAnsi="Times New Roman"/>
          <w:color w:val="auto"/>
        </w:rPr>
        <w:t>供应商没有按照采购文件要求提供全部资料，或者供应商没有对采购文件在各方面</w:t>
      </w:r>
      <w:proofErr w:type="gramStart"/>
      <w:r>
        <w:rPr>
          <w:rFonts w:ascii="Times New Roman" w:eastAsia="宋体" w:hAnsi="Times New Roman"/>
          <w:color w:val="auto"/>
        </w:rPr>
        <w:t>作出</w:t>
      </w:r>
      <w:proofErr w:type="gramEnd"/>
      <w:r>
        <w:rPr>
          <w:rFonts w:ascii="Times New Roman" w:eastAsia="宋体" w:hAnsi="Times New Roman"/>
          <w:color w:val="auto"/>
        </w:rPr>
        <w:t>实质性响应是供应商的风险，并可能导致其采购被拒绝。</w:t>
      </w:r>
    </w:p>
    <w:p w14:paraId="24B90580" w14:textId="77777777" w:rsidR="00D165F4" w:rsidRDefault="002D6C0D">
      <w:pPr>
        <w:pStyle w:val="a3"/>
        <w:widowControl w:val="0"/>
        <w:snapToGrid w:val="0"/>
        <w:spacing w:afterLines="0" w:after="0" w:line="360" w:lineRule="auto"/>
        <w:ind w:left="0" w:firstLineChars="196" w:firstLine="472"/>
        <w:rPr>
          <w:rFonts w:ascii="Times New Roman" w:hAnsi="Times New Roman"/>
          <w:b/>
          <w:szCs w:val="24"/>
        </w:rPr>
      </w:pPr>
      <w:r>
        <w:rPr>
          <w:rFonts w:ascii="Times New Roman" w:hAnsi="Times New Roman"/>
          <w:b/>
          <w:szCs w:val="24"/>
        </w:rPr>
        <w:lastRenderedPageBreak/>
        <w:t>（三）采购文件的澄清与修改</w:t>
      </w:r>
      <w:r>
        <w:rPr>
          <w:rFonts w:ascii="Times New Roman" w:hAnsi="Times New Roman"/>
          <w:b/>
          <w:szCs w:val="24"/>
        </w:rPr>
        <w:t xml:space="preserve"> </w:t>
      </w:r>
    </w:p>
    <w:p w14:paraId="6914C9D4"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1.</w:t>
      </w:r>
      <w:r>
        <w:rPr>
          <w:rFonts w:ascii="Times New Roman" w:hAnsi="Times New Roman"/>
          <w:bCs/>
        </w:rPr>
        <w:t>供应商应认真阅读本采购文件，发现其中有</w:t>
      </w:r>
      <w:r>
        <w:rPr>
          <w:rFonts w:ascii="Times New Roman" w:hAnsi="Times New Roman"/>
        </w:rPr>
        <w:t>表述不清晰、前后矛盾等内容的</w:t>
      </w:r>
      <w:r>
        <w:rPr>
          <w:rFonts w:ascii="Times New Roman" w:hAnsi="Times New Roman"/>
          <w:bCs/>
        </w:rPr>
        <w:t>，供应商可以在</w:t>
      </w:r>
      <w:r>
        <w:rPr>
          <w:rFonts w:ascii="Times New Roman" w:hAnsi="Times New Roman"/>
        </w:rPr>
        <w:t>响应文件递交截止日</w:t>
      </w:r>
      <w:r>
        <w:rPr>
          <w:rFonts w:ascii="Times New Roman" w:hAnsi="Times New Roman"/>
          <w:u w:val="single"/>
        </w:rPr>
        <w:t>5</w:t>
      </w:r>
      <w:r>
        <w:rPr>
          <w:rFonts w:ascii="Times New Roman" w:hAnsi="Times New Roman"/>
        </w:rPr>
        <w:t>天前</w:t>
      </w:r>
      <w:r>
        <w:rPr>
          <w:rFonts w:ascii="Times New Roman" w:hAnsi="Times New Roman"/>
          <w:bCs/>
        </w:rPr>
        <w:t>以书面形式要求采购人澄清</w:t>
      </w:r>
      <w:r>
        <w:rPr>
          <w:rFonts w:ascii="Times New Roman" w:hAnsi="Times New Roman"/>
        </w:rPr>
        <w:t>。</w:t>
      </w:r>
      <w:r>
        <w:rPr>
          <w:rFonts w:ascii="Times New Roman" w:hAnsi="Times New Roman"/>
          <w:bCs/>
        </w:rPr>
        <w:t>采购人</w:t>
      </w:r>
      <w:r>
        <w:rPr>
          <w:rFonts w:ascii="Times New Roman" w:hAnsi="Times New Roman"/>
        </w:rPr>
        <w:t>对已发出的采购文件进行必要澄清、修改</w:t>
      </w:r>
      <w:r>
        <w:rPr>
          <w:rFonts w:ascii="Times New Roman" w:hAnsi="Times New Roman"/>
          <w:kern w:val="0"/>
        </w:rPr>
        <w:t>的，</w:t>
      </w:r>
      <w:r>
        <w:rPr>
          <w:rFonts w:ascii="Times New Roman" w:hAnsi="Times New Roman"/>
        </w:rPr>
        <w:t>应当在响应截止时间</w:t>
      </w:r>
      <w:r>
        <w:rPr>
          <w:rFonts w:ascii="Times New Roman" w:hAnsi="Times New Roman"/>
        </w:rPr>
        <w:t>5</w:t>
      </w:r>
      <w:r>
        <w:rPr>
          <w:rFonts w:ascii="Times New Roman" w:hAnsi="Times New Roman"/>
        </w:rPr>
        <w:t>日前，在指定的采购信息发布媒体上发布更正公告，并以书面形式通知所有采购文件收受人。</w:t>
      </w:r>
    </w:p>
    <w:p w14:paraId="5D8FAB0C"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2.</w:t>
      </w:r>
      <w:r>
        <w:rPr>
          <w:rFonts w:ascii="Times New Roman" w:hAnsi="Times New Roman"/>
          <w:bCs/>
        </w:rPr>
        <w:t>采购人</w:t>
      </w:r>
      <w:r>
        <w:rPr>
          <w:rFonts w:ascii="Times New Roman" w:hAnsi="Times New Roman"/>
        </w:rPr>
        <w:t>必须以书面形式答复供应商要求澄清的问题，并将不包含问题来源的答复书面通知所有购买采购文件的供应商；除书面答复以外的其他澄清方式及澄清内容均无效。</w:t>
      </w:r>
    </w:p>
    <w:p w14:paraId="6BA1CDD0"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3.</w:t>
      </w:r>
      <w:r>
        <w:rPr>
          <w:rFonts w:ascii="Times New Roman" w:hAnsi="Times New Roman"/>
        </w:rPr>
        <w:t>采购文件澄清、修改的内容为采购文件的组成部分。当采购文件与采购文件的澄清、修改通知就同一内容的表述不一致时，以最后发出的书面文件为准。</w:t>
      </w:r>
    </w:p>
    <w:p w14:paraId="39619854"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4.</w:t>
      </w:r>
      <w:r>
        <w:rPr>
          <w:rFonts w:ascii="Times New Roman" w:hAnsi="Times New Roman"/>
        </w:rPr>
        <w:t>采购文件的澄清、修改都应该通过本代理机构发布。</w:t>
      </w:r>
    </w:p>
    <w:p w14:paraId="701D9A6A" w14:textId="77777777" w:rsidR="00D165F4" w:rsidRDefault="002D6C0D">
      <w:pPr>
        <w:pStyle w:val="af0"/>
        <w:snapToGrid w:val="0"/>
        <w:spacing w:beforeLines="0" w:before="0" w:afterLines="0" w:after="0" w:line="360" w:lineRule="auto"/>
        <w:ind w:firstLineChars="196" w:firstLine="551"/>
        <w:rPr>
          <w:rFonts w:ascii="Times New Roman" w:hAnsi="Times New Roman"/>
          <w:b/>
          <w:sz w:val="28"/>
          <w:szCs w:val="28"/>
        </w:rPr>
      </w:pPr>
      <w:r>
        <w:rPr>
          <w:rFonts w:ascii="Times New Roman" w:hAnsi="Times New Roman"/>
          <w:b/>
          <w:sz w:val="28"/>
          <w:szCs w:val="28"/>
        </w:rPr>
        <w:t>三、响应文件的编制</w:t>
      </w:r>
    </w:p>
    <w:p w14:paraId="3AB9D4C9"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（一）响应文件的组成</w:t>
      </w:r>
    </w:p>
    <w:p w14:paraId="0624FBAA"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w:t>
      </w:r>
      <w:r>
        <w:rPr>
          <w:rFonts w:ascii="Times New Roman" w:hAnsi="Times New Roman"/>
          <w:b/>
          <w:sz w:val="24"/>
        </w:rPr>
        <w:t>）采购响应函（格式见第六章）；</w:t>
      </w:r>
      <w:r>
        <w:rPr>
          <w:rFonts w:ascii="Times New Roman" w:hAnsi="Times New Roman"/>
          <w:b/>
          <w:sz w:val="24"/>
        </w:rPr>
        <w:t xml:space="preserve"> </w:t>
      </w:r>
    </w:p>
    <w:p w14:paraId="53D757A9"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）法定代表人授权委托书（格式见第六章）；</w:t>
      </w:r>
    </w:p>
    <w:p w14:paraId="074AE35D"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3</w:t>
      </w:r>
      <w:r>
        <w:rPr>
          <w:rFonts w:ascii="Times New Roman" w:hAnsi="Times New Roman"/>
          <w:b/>
          <w:sz w:val="24"/>
        </w:rPr>
        <w:t>）报价一览表（格式见第六章）；</w:t>
      </w:r>
    </w:p>
    <w:p w14:paraId="5F0108A7"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4</w:t>
      </w:r>
      <w:r>
        <w:rPr>
          <w:rFonts w:ascii="Times New Roman" w:hAnsi="Times New Roman"/>
          <w:b/>
          <w:sz w:val="24"/>
        </w:rPr>
        <w:t>）报价明细表（格式见第六章）；</w:t>
      </w:r>
    </w:p>
    <w:p w14:paraId="45B5CC67"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5</w:t>
      </w:r>
      <w:r>
        <w:rPr>
          <w:rFonts w:ascii="Times New Roman" w:hAnsi="Times New Roman"/>
          <w:b/>
          <w:sz w:val="24"/>
        </w:rPr>
        <w:t>）资格证明材料：</w:t>
      </w:r>
    </w:p>
    <w:p w14:paraId="6A6F6E2C"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①</w:t>
      </w:r>
      <w:r>
        <w:rPr>
          <w:rFonts w:ascii="Times New Roman" w:hAnsi="Times New Roman"/>
          <w:b/>
          <w:sz w:val="24"/>
        </w:rPr>
        <w:t>营业执照副本复印件；</w:t>
      </w:r>
    </w:p>
    <w:p w14:paraId="4FE27742"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②</w:t>
      </w:r>
      <w:r>
        <w:rPr>
          <w:rFonts w:ascii="Times New Roman" w:hAnsi="Times New Roman"/>
          <w:b/>
          <w:sz w:val="24"/>
        </w:rPr>
        <w:t>财务状况报告（如财务报表、银行资信证明、财政部门认可的采购专业担保机构出具的投标担保函等，选其一提供）；</w:t>
      </w:r>
    </w:p>
    <w:p w14:paraId="3E0600AF"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③</w:t>
      </w:r>
      <w:r>
        <w:rPr>
          <w:rFonts w:ascii="Times New Roman" w:hAnsi="Times New Roman"/>
          <w:b/>
          <w:sz w:val="24"/>
        </w:rPr>
        <w:t>具备履行合同所必需的设备和专业技术能力的证明（说明）材料（内容自拟）；</w:t>
      </w:r>
    </w:p>
    <w:p w14:paraId="07550E06"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④</w:t>
      </w:r>
      <w:r>
        <w:rPr>
          <w:rFonts w:ascii="Times New Roman" w:hAnsi="Times New Roman"/>
          <w:b/>
          <w:sz w:val="24"/>
        </w:rPr>
        <w:t>依法缴纳税收和社保费的证明（税费和社保费缴纳凭证复印件，或者依法缴纳税费或依法免缴税费的证明）；</w:t>
      </w:r>
    </w:p>
    <w:p w14:paraId="6507A47D"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⑤</w:t>
      </w:r>
      <w:r>
        <w:rPr>
          <w:rFonts w:ascii="Times New Roman" w:hAnsi="Times New Roman"/>
          <w:b/>
          <w:sz w:val="24"/>
        </w:rPr>
        <w:t>采购声明书（格式见第六章）；</w:t>
      </w:r>
    </w:p>
    <w:p w14:paraId="713E44F8"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⑥</w:t>
      </w:r>
      <w:r>
        <w:rPr>
          <w:rFonts w:ascii="Times New Roman" w:hAnsi="Times New Roman"/>
          <w:b/>
          <w:sz w:val="24"/>
        </w:rPr>
        <w:t>企业资质证书（如有）；</w:t>
      </w:r>
      <w:r>
        <w:rPr>
          <w:rFonts w:ascii="Times New Roman" w:hAnsi="Times New Roman"/>
          <w:b/>
          <w:sz w:val="24"/>
        </w:rPr>
        <w:t xml:space="preserve"> </w:t>
      </w:r>
    </w:p>
    <w:p w14:paraId="7CE8DE11"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⑦</w:t>
      </w:r>
      <w:r>
        <w:rPr>
          <w:rFonts w:ascii="Times New Roman" w:hAnsi="Times New Roman"/>
          <w:b/>
          <w:sz w:val="24"/>
        </w:rPr>
        <w:t>供应商的</w:t>
      </w:r>
      <w:proofErr w:type="gramStart"/>
      <w:r>
        <w:rPr>
          <w:rFonts w:ascii="Times New Roman" w:hAnsi="Times New Roman"/>
          <w:b/>
          <w:sz w:val="24"/>
        </w:rPr>
        <w:t>的</w:t>
      </w:r>
      <w:proofErr w:type="gramEnd"/>
      <w:r>
        <w:rPr>
          <w:rFonts w:ascii="Times New Roman" w:hAnsi="Times New Roman"/>
          <w:b/>
          <w:sz w:val="24"/>
        </w:rPr>
        <w:t>其他证明或自述材料。</w:t>
      </w:r>
    </w:p>
    <w:p w14:paraId="0C9C3BAC"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6</w:t>
      </w:r>
      <w:r>
        <w:rPr>
          <w:rFonts w:ascii="Times New Roman" w:hAnsi="Times New Roman"/>
          <w:b/>
          <w:sz w:val="24"/>
        </w:rPr>
        <w:t>）供应</w:t>
      </w:r>
      <w:proofErr w:type="gramStart"/>
      <w:r>
        <w:rPr>
          <w:rFonts w:ascii="Times New Roman" w:hAnsi="Times New Roman"/>
          <w:b/>
          <w:sz w:val="24"/>
        </w:rPr>
        <w:t>商情况</w:t>
      </w:r>
      <w:proofErr w:type="gramEnd"/>
      <w:r>
        <w:rPr>
          <w:rFonts w:ascii="Times New Roman" w:hAnsi="Times New Roman"/>
          <w:b/>
          <w:sz w:val="24"/>
        </w:rPr>
        <w:t>介</w:t>
      </w:r>
      <w:r>
        <w:rPr>
          <w:rFonts w:ascii="Times New Roman" w:hAnsi="Times New Roman"/>
          <w:b/>
          <w:sz w:val="24"/>
        </w:rPr>
        <w:t>绍；</w:t>
      </w:r>
    </w:p>
    <w:p w14:paraId="60A9F4F2"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7</w:t>
      </w:r>
      <w:r>
        <w:rPr>
          <w:rFonts w:ascii="Times New Roman" w:hAnsi="Times New Roman"/>
          <w:b/>
          <w:sz w:val="24"/>
        </w:rPr>
        <w:t>）商务响应表（格式见第六章）；</w:t>
      </w:r>
    </w:p>
    <w:p w14:paraId="7326E258"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8</w:t>
      </w:r>
      <w:r>
        <w:rPr>
          <w:rFonts w:ascii="Times New Roman" w:hAnsi="Times New Roman"/>
          <w:b/>
          <w:sz w:val="24"/>
        </w:rPr>
        <w:t>）施工技术响应文件</w:t>
      </w:r>
    </w:p>
    <w:p w14:paraId="35C64288"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lastRenderedPageBreak/>
        <w:t>（</w:t>
      </w:r>
      <w:r>
        <w:rPr>
          <w:rFonts w:ascii="Times New Roman" w:hAnsi="Times New Roman"/>
          <w:b/>
          <w:sz w:val="24"/>
        </w:rPr>
        <w:t>9</w:t>
      </w:r>
      <w:r>
        <w:rPr>
          <w:rFonts w:ascii="Times New Roman" w:hAnsi="Times New Roman"/>
          <w:b/>
          <w:sz w:val="24"/>
        </w:rPr>
        <w:t>）施工组织设计</w:t>
      </w:r>
    </w:p>
    <w:p w14:paraId="11F318ED"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a</w:t>
      </w:r>
      <w:r>
        <w:rPr>
          <w:rFonts w:ascii="Times New Roman" w:hAnsi="Times New Roman"/>
          <w:b/>
          <w:sz w:val="24"/>
        </w:rPr>
        <w:t>．主要施工方法：根据项目的实际情况以及现场踏勘了解程度对施工区域的划分提出合理的建议、针对本项目各区域先后顺序制定的合理、科学的施工方法、制定不影响周围邻居生活的措施以及各区域在施工过程中合理的工序安排等；</w:t>
      </w:r>
    </w:p>
    <w:p w14:paraId="360FF472"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b</w:t>
      </w:r>
      <w:r>
        <w:rPr>
          <w:rFonts w:ascii="Times New Roman" w:hAnsi="Times New Roman"/>
          <w:b/>
          <w:sz w:val="24"/>
        </w:rPr>
        <w:t>．工程投入的施工机械设备情况、主要施工机械进场计划：针对项目施工现场的特殊要求，合理安排施工机械的进场和使用计划（保障工程质量的前提下尽量减少施工机械的使用）；</w:t>
      </w:r>
    </w:p>
    <w:p w14:paraId="1D2183AC"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c</w:t>
      </w:r>
      <w:r>
        <w:rPr>
          <w:rFonts w:ascii="Times New Roman" w:hAnsi="Times New Roman"/>
          <w:b/>
          <w:sz w:val="24"/>
        </w:rPr>
        <w:t>．劳动力安排计划：包括各区域的先后施工顺序的劳动力安排；</w:t>
      </w:r>
    </w:p>
    <w:p w14:paraId="29C51130"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d</w:t>
      </w:r>
      <w:r>
        <w:rPr>
          <w:rFonts w:ascii="Times New Roman" w:hAnsi="Times New Roman"/>
          <w:b/>
          <w:sz w:val="24"/>
        </w:rPr>
        <w:t>．确保工程质量的技术组织措施；</w:t>
      </w:r>
    </w:p>
    <w:p w14:paraId="08311EA8"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e</w:t>
      </w:r>
      <w:r>
        <w:rPr>
          <w:rFonts w:ascii="Times New Roman" w:hAnsi="Times New Roman"/>
          <w:b/>
          <w:sz w:val="24"/>
        </w:rPr>
        <w:t>．确保安全生</w:t>
      </w:r>
      <w:r>
        <w:rPr>
          <w:rFonts w:ascii="Times New Roman" w:hAnsi="Times New Roman"/>
          <w:b/>
          <w:sz w:val="24"/>
        </w:rPr>
        <w:t>产的技术组织措施；</w:t>
      </w:r>
    </w:p>
    <w:p w14:paraId="5F71B9B1"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f</w:t>
      </w:r>
      <w:r>
        <w:rPr>
          <w:rFonts w:ascii="Times New Roman" w:hAnsi="Times New Roman"/>
          <w:b/>
          <w:sz w:val="24"/>
        </w:rPr>
        <w:t>．确保文明施工的技术组织措施；</w:t>
      </w:r>
    </w:p>
    <w:p w14:paraId="28EDB104"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g</w:t>
      </w:r>
      <w:r>
        <w:rPr>
          <w:rFonts w:ascii="Times New Roman" w:hAnsi="Times New Roman"/>
          <w:b/>
          <w:sz w:val="24"/>
        </w:rPr>
        <w:t>．确保工期的技术组织措施：包括各区块的网络图和横道图；</w:t>
      </w:r>
    </w:p>
    <w:p w14:paraId="41ACA7A4"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h</w:t>
      </w:r>
      <w:r>
        <w:rPr>
          <w:rFonts w:ascii="Times New Roman" w:hAnsi="Times New Roman"/>
          <w:b/>
          <w:sz w:val="24"/>
        </w:rPr>
        <w:t>．施工总平面布置设计。</w:t>
      </w:r>
    </w:p>
    <w:p w14:paraId="17A81978"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10</w:t>
      </w:r>
      <w:r>
        <w:rPr>
          <w:rFonts w:ascii="Times New Roman" w:hAnsi="Times New Roman"/>
          <w:b/>
          <w:sz w:val="24"/>
        </w:rPr>
        <w:t>）项目管理班子配备</w:t>
      </w:r>
    </w:p>
    <w:p w14:paraId="26E5D0BC"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a</w:t>
      </w:r>
      <w:r>
        <w:rPr>
          <w:rFonts w:ascii="Times New Roman" w:hAnsi="Times New Roman"/>
          <w:b/>
          <w:sz w:val="24"/>
        </w:rPr>
        <w:t>．项目管理班子配备情况表；</w:t>
      </w:r>
    </w:p>
    <w:p w14:paraId="5985825B"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b</w:t>
      </w:r>
      <w:r>
        <w:rPr>
          <w:rFonts w:ascii="Times New Roman" w:hAnsi="Times New Roman"/>
          <w:b/>
          <w:sz w:val="24"/>
        </w:rPr>
        <w:t>．项目经理简历表；</w:t>
      </w:r>
    </w:p>
    <w:p w14:paraId="71E6B087"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c</w:t>
      </w:r>
      <w:r>
        <w:rPr>
          <w:rFonts w:ascii="Times New Roman" w:hAnsi="Times New Roman"/>
          <w:b/>
          <w:sz w:val="24"/>
        </w:rPr>
        <w:t>．项目技术负责人简历表；</w:t>
      </w:r>
    </w:p>
    <w:p w14:paraId="3A0F1238"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d</w:t>
      </w:r>
      <w:r>
        <w:rPr>
          <w:rFonts w:ascii="Times New Roman" w:hAnsi="Times New Roman"/>
          <w:b/>
          <w:sz w:val="24"/>
        </w:rPr>
        <w:t>．项目管理班子配备情况其它辅助说明资料。</w:t>
      </w:r>
    </w:p>
    <w:p w14:paraId="6F3ACCD3"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11</w:t>
      </w:r>
      <w:r>
        <w:rPr>
          <w:rFonts w:ascii="Times New Roman" w:hAnsi="Times New Roman"/>
          <w:b/>
          <w:sz w:val="24"/>
        </w:rPr>
        <w:t>）技术响应表（格式见第六章）；</w:t>
      </w:r>
    </w:p>
    <w:p w14:paraId="3DD0BCBA"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12</w:t>
      </w:r>
      <w:r>
        <w:rPr>
          <w:rFonts w:ascii="Times New Roman" w:hAnsi="Times New Roman"/>
          <w:b/>
          <w:sz w:val="24"/>
        </w:rPr>
        <w:t>）</w:t>
      </w:r>
      <w:r>
        <w:rPr>
          <w:rFonts w:ascii="Times New Roman" w:hAnsi="Times New Roman"/>
          <w:b/>
          <w:sz w:val="24"/>
        </w:rPr>
        <w:t>2017</w:t>
      </w:r>
      <w:r>
        <w:rPr>
          <w:rFonts w:ascii="Times New Roman" w:hAnsi="Times New Roman"/>
          <w:b/>
          <w:sz w:val="24"/>
        </w:rPr>
        <w:t>年</w:t>
      </w:r>
      <w:r>
        <w:rPr>
          <w:rFonts w:ascii="Times New Roman" w:hAnsi="Times New Roman"/>
          <w:b/>
          <w:sz w:val="24"/>
        </w:rPr>
        <w:t>1</w:t>
      </w:r>
      <w:r>
        <w:rPr>
          <w:rFonts w:ascii="Times New Roman" w:hAnsi="Times New Roman"/>
          <w:b/>
          <w:sz w:val="24"/>
        </w:rPr>
        <w:t>月</w:t>
      </w:r>
      <w:r>
        <w:rPr>
          <w:rFonts w:ascii="Times New Roman" w:hAnsi="Times New Roman"/>
          <w:b/>
          <w:sz w:val="24"/>
        </w:rPr>
        <w:t>1</w:t>
      </w:r>
      <w:r>
        <w:rPr>
          <w:rFonts w:ascii="Times New Roman" w:hAnsi="Times New Roman"/>
          <w:b/>
          <w:sz w:val="24"/>
        </w:rPr>
        <w:t>日至今类似的工程的业绩；</w:t>
      </w:r>
    </w:p>
    <w:p w14:paraId="0BE51200"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13</w:t>
      </w:r>
      <w:r>
        <w:rPr>
          <w:rFonts w:ascii="Times New Roman" w:hAnsi="Times New Roman"/>
          <w:b/>
          <w:sz w:val="24"/>
        </w:rPr>
        <w:t>）企业安全生产许可证；其主要负责人（共四个岗位）的</w:t>
      </w:r>
      <w:r>
        <w:rPr>
          <w:rFonts w:ascii="Times New Roman" w:hAnsi="Times New Roman"/>
          <w:b/>
          <w:sz w:val="24"/>
        </w:rPr>
        <w:t>“</w:t>
      </w:r>
      <w:r>
        <w:rPr>
          <w:rFonts w:ascii="Times New Roman" w:hAnsi="Times New Roman"/>
          <w:b/>
          <w:sz w:val="24"/>
        </w:rPr>
        <w:t>三类人员</w:t>
      </w:r>
      <w:r>
        <w:rPr>
          <w:rFonts w:ascii="Times New Roman" w:hAnsi="Times New Roman"/>
          <w:b/>
          <w:sz w:val="24"/>
        </w:rPr>
        <w:t>”A</w:t>
      </w:r>
      <w:r>
        <w:rPr>
          <w:rFonts w:ascii="Times New Roman" w:hAnsi="Times New Roman"/>
          <w:b/>
          <w:sz w:val="24"/>
        </w:rPr>
        <w:t>类证书，且企业分管安全生</w:t>
      </w:r>
      <w:r>
        <w:rPr>
          <w:rFonts w:ascii="Times New Roman" w:hAnsi="Times New Roman"/>
          <w:b/>
          <w:sz w:val="24"/>
        </w:rPr>
        <w:t>产副经理的有企业任职文件；拟派项目经理的</w:t>
      </w:r>
      <w:r>
        <w:rPr>
          <w:rFonts w:ascii="Times New Roman" w:hAnsi="Times New Roman"/>
          <w:b/>
          <w:sz w:val="24"/>
        </w:rPr>
        <w:t xml:space="preserve"> “</w:t>
      </w:r>
      <w:r>
        <w:rPr>
          <w:rFonts w:ascii="Times New Roman" w:hAnsi="Times New Roman"/>
          <w:b/>
          <w:sz w:val="24"/>
        </w:rPr>
        <w:t>三类人员</w:t>
      </w:r>
      <w:r>
        <w:rPr>
          <w:rFonts w:ascii="Times New Roman" w:hAnsi="Times New Roman"/>
          <w:b/>
          <w:sz w:val="24"/>
        </w:rPr>
        <w:t>”B</w:t>
      </w:r>
      <w:r>
        <w:rPr>
          <w:rFonts w:ascii="Times New Roman" w:hAnsi="Times New Roman"/>
          <w:b/>
          <w:sz w:val="24"/>
        </w:rPr>
        <w:t>类证书；拟派现场安全管理人员的</w:t>
      </w:r>
      <w:r>
        <w:rPr>
          <w:rFonts w:ascii="Times New Roman" w:hAnsi="Times New Roman"/>
          <w:b/>
          <w:sz w:val="24"/>
        </w:rPr>
        <w:t>“</w:t>
      </w:r>
      <w:r>
        <w:rPr>
          <w:rFonts w:ascii="Times New Roman" w:hAnsi="Times New Roman"/>
          <w:b/>
          <w:sz w:val="24"/>
        </w:rPr>
        <w:t>三类人员</w:t>
      </w:r>
      <w:r>
        <w:rPr>
          <w:rFonts w:ascii="Times New Roman" w:hAnsi="Times New Roman"/>
          <w:b/>
          <w:sz w:val="24"/>
        </w:rPr>
        <w:t>”C</w:t>
      </w:r>
      <w:r>
        <w:rPr>
          <w:rFonts w:ascii="Times New Roman" w:hAnsi="Times New Roman"/>
          <w:b/>
          <w:sz w:val="24"/>
        </w:rPr>
        <w:t>类证书；</w:t>
      </w:r>
    </w:p>
    <w:p w14:paraId="6DF04916"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14</w:t>
      </w:r>
      <w:r>
        <w:rPr>
          <w:rFonts w:ascii="Times New Roman" w:hAnsi="Times New Roman"/>
          <w:b/>
          <w:sz w:val="24"/>
        </w:rPr>
        <w:t>）其他供应商认为可以提供的与评审评分相关的资料。</w:t>
      </w:r>
    </w:p>
    <w:p w14:paraId="3630CEF3" w14:textId="77777777" w:rsidR="00D165F4" w:rsidRDefault="002D6C0D">
      <w:pPr>
        <w:snapToGrid w:val="0"/>
        <w:spacing w:line="360" w:lineRule="auto"/>
        <w:ind w:firstLineChars="196" w:firstLine="472"/>
        <w:jc w:val="left"/>
        <w:rPr>
          <w:rFonts w:ascii="Times New Roman" w:hAnsi="Times New Roman"/>
          <w:b/>
          <w:sz w:val="24"/>
          <w:szCs w:val="20"/>
        </w:rPr>
      </w:pPr>
      <w:r>
        <w:rPr>
          <w:rFonts w:ascii="Times New Roman" w:hAnsi="Times New Roman"/>
          <w:b/>
          <w:sz w:val="24"/>
        </w:rPr>
        <w:t>（二）响应文件的语言及计量</w:t>
      </w:r>
    </w:p>
    <w:p w14:paraId="098000CB"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1.</w:t>
      </w:r>
      <w:r>
        <w:rPr>
          <w:rFonts w:ascii="Times New Roman" w:hAnsi="Times New Roman"/>
          <w:sz w:val="24"/>
        </w:rPr>
        <w:t>响应文件以及供应商与采购方就有关事宜的所有来往函电，均应以中文汉语书写。除签名、盖章、专用名称等特殊情形外，以中文汉语以外的文字表述的响应文件视同未提供。</w:t>
      </w:r>
    </w:p>
    <w:p w14:paraId="0EAB2E49"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2.</w:t>
      </w:r>
      <w:r>
        <w:rPr>
          <w:rFonts w:ascii="Times New Roman" w:hAnsi="Times New Roman"/>
          <w:sz w:val="24"/>
        </w:rPr>
        <w:t>计量单位，采购文件已有明确规定的，使用采购文件规定的计量单位；采购文件没有规定的，应采用中华人民共和国法定计量单位（货币单位：人民币元），否则视同</w:t>
      </w:r>
      <w:r>
        <w:rPr>
          <w:rFonts w:ascii="Times New Roman" w:hAnsi="Times New Roman"/>
          <w:sz w:val="24"/>
        </w:rPr>
        <w:lastRenderedPageBreak/>
        <w:t>未响应。</w:t>
      </w:r>
    </w:p>
    <w:p w14:paraId="581B6562" w14:textId="77777777" w:rsidR="00D165F4" w:rsidRDefault="002D6C0D">
      <w:pPr>
        <w:snapToGrid w:val="0"/>
        <w:spacing w:line="360" w:lineRule="auto"/>
        <w:ind w:firstLineChars="196" w:firstLine="472"/>
        <w:jc w:val="left"/>
        <w:rPr>
          <w:rFonts w:ascii="Times New Roman" w:hAnsi="Times New Roman"/>
          <w:b/>
          <w:sz w:val="24"/>
          <w:szCs w:val="20"/>
        </w:rPr>
      </w:pPr>
      <w:r>
        <w:rPr>
          <w:rFonts w:ascii="Times New Roman" w:hAnsi="Times New Roman"/>
          <w:b/>
          <w:sz w:val="24"/>
        </w:rPr>
        <w:t>（三）采购报价</w:t>
      </w:r>
    </w:p>
    <w:p w14:paraId="2E0D49A7"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1.</w:t>
      </w:r>
      <w:r>
        <w:rPr>
          <w:rFonts w:ascii="Times New Roman" w:hAnsi="Times New Roman"/>
          <w:sz w:val="24"/>
        </w:rPr>
        <w:t>报价应按采购文件中相关附表格式填写。</w:t>
      </w:r>
    </w:p>
    <w:p w14:paraId="4ECF5878"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2.</w:t>
      </w:r>
      <w:r>
        <w:rPr>
          <w:rFonts w:ascii="Times New Roman" w:hAnsi="Times New Roman"/>
          <w:b/>
          <w:sz w:val="24"/>
        </w:rPr>
        <w:t>本工程按采购清单进行报价。</w:t>
      </w:r>
      <w:proofErr w:type="gramStart"/>
      <w:r>
        <w:rPr>
          <w:rFonts w:ascii="Times New Roman" w:hAnsi="Times New Roman"/>
          <w:b/>
          <w:sz w:val="24"/>
        </w:rPr>
        <w:t>采购总</w:t>
      </w:r>
      <w:proofErr w:type="gramEnd"/>
      <w:r>
        <w:rPr>
          <w:rFonts w:ascii="Times New Roman" w:hAnsi="Times New Roman"/>
          <w:b/>
          <w:sz w:val="24"/>
        </w:rPr>
        <w:t>报价包括施工费、设备费、安装调试费、售后服务费、培训费、有关部门的验收费、政策性文件规定及合同包含的所有风险、责任等各项全部费用。</w:t>
      </w:r>
    </w:p>
    <w:p w14:paraId="0381D468"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3.</w:t>
      </w:r>
      <w:r>
        <w:rPr>
          <w:rFonts w:ascii="Times New Roman" w:hAnsi="Times New Roman"/>
          <w:kern w:val="0"/>
          <w:sz w:val="24"/>
        </w:rPr>
        <w:t>采购结束后，所有继续参加采购的供应商应当按照采购小组的要求在规定时间内提交最后报价。</w:t>
      </w:r>
    </w:p>
    <w:p w14:paraId="26BE40F8" w14:textId="77777777" w:rsidR="00D165F4" w:rsidRDefault="002D6C0D">
      <w:pPr>
        <w:pStyle w:val="a3"/>
        <w:widowControl w:val="0"/>
        <w:snapToGrid w:val="0"/>
        <w:spacing w:afterLines="0" w:after="0" w:line="360" w:lineRule="auto"/>
        <w:ind w:left="0" w:firstLineChars="196" w:firstLine="472"/>
        <w:rPr>
          <w:rFonts w:ascii="Times New Roman" w:hAnsi="Times New Roman"/>
          <w:b/>
          <w:szCs w:val="24"/>
        </w:rPr>
      </w:pPr>
      <w:r>
        <w:rPr>
          <w:rFonts w:ascii="Times New Roman" w:hAnsi="Times New Roman"/>
          <w:b/>
          <w:szCs w:val="24"/>
        </w:rPr>
        <w:t>（四）响应文件的有效期</w:t>
      </w:r>
    </w:p>
    <w:p w14:paraId="6BCF43DB" w14:textId="77777777" w:rsidR="00D165F4" w:rsidRDefault="002D6C0D">
      <w:pPr>
        <w:pStyle w:val="a3"/>
        <w:widowControl w:val="0"/>
        <w:snapToGrid w:val="0"/>
        <w:spacing w:afterLines="0" w:after="0" w:line="360" w:lineRule="auto"/>
        <w:ind w:left="0" w:firstLineChars="200" w:firstLine="480"/>
        <w:rPr>
          <w:rFonts w:ascii="Times New Roman" w:hAnsi="Times New Roman"/>
          <w:szCs w:val="24"/>
        </w:rPr>
      </w:pPr>
      <w:r>
        <w:rPr>
          <w:rFonts w:ascii="Times New Roman" w:hAnsi="Times New Roman"/>
          <w:szCs w:val="24"/>
        </w:rPr>
        <w:t>1.</w:t>
      </w:r>
      <w:r>
        <w:rPr>
          <w:rFonts w:ascii="Times New Roman" w:hAnsi="Times New Roman"/>
          <w:szCs w:val="24"/>
        </w:rPr>
        <w:t>自响应截止日起</w:t>
      </w:r>
      <w:r>
        <w:rPr>
          <w:rFonts w:ascii="Times New Roman" w:hAnsi="Times New Roman"/>
          <w:szCs w:val="24"/>
          <w:u w:val="single"/>
        </w:rPr>
        <w:t xml:space="preserve"> 90 </w:t>
      </w:r>
      <w:r>
        <w:rPr>
          <w:rFonts w:ascii="Times New Roman" w:hAnsi="Times New Roman"/>
          <w:szCs w:val="24"/>
        </w:rPr>
        <w:t>天响应文件应保持有效。有效期不足的响应文件将被视为无效。</w:t>
      </w:r>
    </w:p>
    <w:p w14:paraId="096B19A1" w14:textId="77777777" w:rsidR="00D165F4" w:rsidRDefault="002D6C0D">
      <w:pPr>
        <w:pStyle w:val="a3"/>
        <w:widowControl w:val="0"/>
        <w:snapToGrid w:val="0"/>
        <w:spacing w:afterLines="0" w:after="0" w:line="360" w:lineRule="auto"/>
        <w:ind w:left="0" w:firstLineChars="200" w:firstLine="480"/>
        <w:rPr>
          <w:rFonts w:ascii="Times New Roman" w:hAnsi="Times New Roman"/>
          <w:szCs w:val="24"/>
        </w:rPr>
      </w:pPr>
      <w:r>
        <w:rPr>
          <w:rFonts w:ascii="Times New Roman" w:hAnsi="Times New Roman"/>
          <w:szCs w:val="24"/>
        </w:rPr>
        <w:t>2.</w:t>
      </w:r>
      <w:r>
        <w:rPr>
          <w:rFonts w:ascii="Times New Roman" w:hAnsi="Times New Roman"/>
          <w:szCs w:val="24"/>
        </w:rPr>
        <w:t>在特殊情况下，采购人可与供应商协商延长响应文件的有效期，这种要求和答复均以书面形式进行。</w:t>
      </w:r>
    </w:p>
    <w:p w14:paraId="6CC2ECB5" w14:textId="77777777" w:rsidR="00D165F4" w:rsidRDefault="002D6C0D">
      <w:pPr>
        <w:snapToGrid w:val="0"/>
        <w:spacing w:line="360" w:lineRule="auto"/>
        <w:ind w:firstLineChars="200" w:firstLine="480"/>
        <w:jc w:val="left"/>
        <w:rPr>
          <w:rFonts w:ascii="Times New Roman" w:hAnsi="Times New Roman"/>
          <w:b/>
          <w:sz w:val="24"/>
          <w:szCs w:val="20"/>
        </w:rPr>
      </w:pPr>
      <w:r>
        <w:rPr>
          <w:rFonts w:ascii="Times New Roman" w:hAnsi="Times New Roman"/>
          <w:sz w:val="24"/>
        </w:rPr>
        <w:t>3.</w:t>
      </w:r>
      <w:r>
        <w:rPr>
          <w:rFonts w:ascii="Times New Roman" w:hAnsi="Times New Roman"/>
          <w:sz w:val="24"/>
        </w:rPr>
        <w:t>供应商可拒绝接受延期要求而不会导致采购保证金被没收。同意延长有效期的供应商需要相应延长采购保证金的有效期。</w:t>
      </w:r>
      <w:r>
        <w:rPr>
          <w:rFonts w:ascii="Times New Roman" w:hAnsi="Times New Roman"/>
          <w:b/>
          <w:sz w:val="24"/>
        </w:rPr>
        <w:t xml:space="preserve"> </w:t>
      </w:r>
    </w:p>
    <w:p w14:paraId="0CFFD6F1" w14:textId="77777777" w:rsidR="00D165F4" w:rsidRDefault="002D6C0D">
      <w:pPr>
        <w:snapToGrid w:val="0"/>
        <w:spacing w:line="360" w:lineRule="auto"/>
        <w:ind w:firstLineChars="200" w:firstLine="480"/>
        <w:jc w:val="left"/>
        <w:rPr>
          <w:rFonts w:ascii="Times New Roman" w:hAnsi="Times New Roman"/>
          <w:b/>
          <w:sz w:val="24"/>
        </w:rPr>
      </w:pPr>
      <w:r>
        <w:rPr>
          <w:rFonts w:ascii="Times New Roman" w:hAnsi="Times New Roman"/>
          <w:sz w:val="24"/>
        </w:rPr>
        <w:t>4.</w:t>
      </w:r>
      <w:r>
        <w:rPr>
          <w:rFonts w:ascii="Times New Roman" w:hAnsi="Times New Roman"/>
          <w:sz w:val="24"/>
        </w:rPr>
        <w:t>成交供应商的响应文件自采购之日起至合同履行完毕</w:t>
      </w:r>
      <w:proofErr w:type="gramStart"/>
      <w:r>
        <w:rPr>
          <w:rFonts w:ascii="Times New Roman" w:hAnsi="Times New Roman"/>
          <w:sz w:val="24"/>
        </w:rPr>
        <w:t>止</w:t>
      </w:r>
      <w:proofErr w:type="gramEnd"/>
      <w:r>
        <w:rPr>
          <w:rFonts w:ascii="Times New Roman" w:hAnsi="Times New Roman"/>
          <w:sz w:val="24"/>
        </w:rPr>
        <w:t>均应保持有效。</w:t>
      </w:r>
    </w:p>
    <w:p w14:paraId="4DE58057" w14:textId="77777777" w:rsidR="00D165F4" w:rsidRDefault="002D6C0D">
      <w:pPr>
        <w:snapToGrid w:val="0"/>
        <w:spacing w:line="360" w:lineRule="auto"/>
        <w:ind w:firstLineChars="196" w:firstLine="472"/>
        <w:jc w:val="left"/>
        <w:rPr>
          <w:rFonts w:ascii="Times New Roman" w:hAnsi="Times New Roman"/>
          <w:b/>
          <w:sz w:val="24"/>
          <w:szCs w:val="20"/>
        </w:rPr>
      </w:pPr>
      <w:r>
        <w:rPr>
          <w:rFonts w:ascii="Times New Roman" w:hAnsi="Times New Roman"/>
          <w:b/>
          <w:sz w:val="24"/>
        </w:rPr>
        <w:t>（</w:t>
      </w:r>
      <w:r>
        <w:rPr>
          <w:rFonts w:ascii="Times New Roman" w:hAnsi="Times New Roman" w:hint="eastAsia"/>
          <w:b/>
          <w:sz w:val="24"/>
        </w:rPr>
        <w:t>五</w:t>
      </w:r>
      <w:r>
        <w:rPr>
          <w:rFonts w:ascii="Times New Roman" w:hAnsi="Times New Roman"/>
          <w:b/>
          <w:sz w:val="24"/>
        </w:rPr>
        <w:t>）响应文件的装订、签署和份数</w:t>
      </w:r>
    </w:p>
    <w:p w14:paraId="78796A8F"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1.</w:t>
      </w:r>
      <w:r>
        <w:rPr>
          <w:rFonts w:ascii="Times New Roman" w:hAnsi="Times New Roman"/>
          <w:sz w:val="24"/>
        </w:rPr>
        <w:t>供应商应按本采购文件规定的格式和顺序编制、装订响应文件并标注页码，响应文件内容不完整、编排</w:t>
      </w:r>
      <w:r>
        <w:rPr>
          <w:rFonts w:ascii="Times New Roman" w:hAnsi="Times New Roman"/>
          <w:sz w:val="24"/>
        </w:rPr>
        <w:t>混乱导致响应文件被误读、漏读或者查找不到相关内容的，是供应商的责任。</w:t>
      </w:r>
    </w:p>
    <w:p w14:paraId="64F9F1CC" w14:textId="382ADECB"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2.</w:t>
      </w:r>
      <w:r>
        <w:rPr>
          <w:rFonts w:ascii="Times New Roman" w:hAnsi="Times New Roman"/>
          <w:sz w:val="24"/>
        </w:rPr>
        <w:t>响应</w:t>
      </w:r>
      <w:proofErr w:type="gramStart"/>
      <w:r>
        <w:rPr>
          <w:rFonts w:ascii="Times New Roman" w:hAnsi="Times New Roman"/>
          <w:sz w:val="24"/>
        </w:rPr>
        <w:t>文件文件</w:t>
      </w:r>
      <w:proofErr w:type="gramEnd"/>
      <w:r>
        <w:rPr>
          <w:rFonts w:ascii="Times New Roman" w:hAnsi="Times New Roman"/>
          <w:sz w:val="24"/>
        </w:rPr>
        <w:t>正本</w:t>
      </w:r>
      <w:r>
        <w:rPr>
          <w:rFonts w:ascii="Times New Roman" w:hAnsi="Times New Roman"/>
          <w:sz w:val="24"/>
        </w:rPr>
        <w:t>1</w:t>
      </w:r>
      <w:r>
        <w:rPr>
          <w:rFonts w:ascii="Times New Roman" w:hAnsi="Times New Roman"/>
          <w:sz w:val="24"/>
        </w:rPr>
        <w:t>份，副本</w:t>
      </w:r>
      <w:r>
        <w:rPr>
          <w:rFonts w:ascii="Times New Roman" w:hAnsi="Times New Roman"/>
          <w:sz w:val="24"/>
          <w:u w:val="single"/>
        </w:rPr>
        <w:t xml:space="preserve">  </w:t>
      </w:r>
      <w:r>
        <w:rPr>
          <w:rFonts w:ascii="Times New Roman" w:hAnsi="Times New Roman" w:hint="eastAsia"/>
          <w:sz w:val="24"/>
          <w:u w:val="single"/>
        </w:rPr>
        <w:t>2</w:t>
      </w:r>
      <w:r>
        <w:rPr>
          <w:rFonts w:ascii="Times New Roman" w:hAnsi="Times New Roman"/>
          <w:sz w:val="24"/>
          <w:u w:val="single"/>
        </w:rPr>
        <w:t xml:space="preserve">  </w:t>
      </w:r>
      <w:r>
        <w:rPr>
          <w:rFonts w:ascii="Times New Roman" w:hAnsi="Times New Roman"/>
          <w:sz w:val="24"/>
        </w:rPr>
        <w:t>份，装订成册，响应文件的封面应注明</w:t>
      </w:r>
      <w:r>
        <w:rPr>
          <w:rFonts w:ascii="Times New Roman" w:hAnsi="Times New Roman"/>
          <w:sz w:val="24"/>
        </w:rPr>
        <w:t>“</w:t>
      </w:r>
      <w:r>
        <w:rPr>
          <w:rFonts w:ascii="Times New Roman" w:hAnsi="Times New Roman"/>
          <w:sz w:val="24"/>
        </w:rPr>
        <w:t>正本</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副本</w:t>
      </w:r>
      <w:r>
        <w:rPr>
          <w:rFonts w:ascii="Times New Roman" w:hAnsi="Times New Roman"/>
          <w:sz w:val="24"/>
        </w:rPr>
        <w:t>”</w:t>
      </w:r>
      <w:r>
        <w:rPr>
          <w:rFonts w:ascii="Times New Roman" w:hAnsi="Times New Roman"/>
          <w:sz w:val="24"/>
        </w:rPr>
        <w:t>字样。采用活页装订的响应文件将被</w:t>
      </w:r>
      <w:r>
        <w:rPr>
          <w:rFonts w:ascii="Times New Roman" w:hAnsi="Times New Roman"/>
          <w:b/>
          <w:sz w:val="24"/>
        </w:rPr>
        <w:t>拒绝</w:t>
      </w:r>
      <w:r>
        <w:rPr>
          <w:rFonts w:ascii="Times New Roman" w:hAnsi="Times New Roman"/>
          <w:sz w:val="24"/>
        </w:rPr>
        <w:t>，并由现场工作人员退还供应商代表。</w:t>
      </w:r>
    </w:p>
    <w:p w14:paraId="63BE1711"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3.</w:t>
      </w:r>
      <w:r>
        <w:rPr>
          <w:rFonts w:ascii="Times New Roman" w:hAnsi="Times New Roman"/>
          <w:sz w:val="24"/>
        </w:rPr>
        <w:t>响应文件的正本需打印或用不褪色的墨水填写，副本为正本的复印件。</w:t>
      </w:r>
    </w:p>
    <w:p w14:paraId="0E87DFF7"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4.</w:t>
      </w:r>
      <w:r>
        <w:rPr>
          <w:rFonts w:ascii="Times New Roman" w:hAnsi="Times New Roman"/>
          <w:sz w:val="24"/>
        </w:rPr>
        <w:t>响应文件须由供应商在规定位置盖章并由法定代表人或法定代表人的授权委托人签署，供应商应写全称。</w:t>
      </w:r>
    </w:p>
    <w:p w14:paraId="0DA7B2B7" w14:textId="77777777" w:rsidR="00D165F4" w:rsidRDefault="002D6C0D">
      <w:pPr>
        <w:snapToGrid w:val="0"/>
        <w:spacing w:line="360" w:lineRule="auto"/>
        <w:ind w:firstLineChars="200" w:firstLine="480"/>
        <w:jc w:val="left"/>
        <w:rPr>
          <w:rFonts w:ascii="Times New Roman" w:hAnsi="Times New Roman"/>
          <w:sz w:val="24"/>
          <w:szCs w:val="20"/>
        </w:rPr>
      </w:pPr>
      <w:r>
        <w:rPr>
          <w:rFonts w:ascii="Times New Roman" w:hAnsi="Times New Roman"/>
          <w:sz w:val="24"/>
        </w:rPr>
        <w:t>5.</w:t>
      </w:r>
      <w:r>
        <w:rPr>
          <w:rFonts w:ascii="Times New Roman" w:hAnsi="Times New Roman"/>
          <w:sz w:val="24"/>
        </w:rPr>
        <w:t>响应文件不得涂改，若有修改错漏处，须加盖单位公章或者法定代表人或授权委托人签字或盖章。响应文件因字迹潦草或表达不清所引起的后果由供应商负责。</w:t>
      </w:r>
    </w:p>
    <w:p w14:paraId="757FE1DB" w14:textId="77777777" w:rsidR="00D165F4" w:rsidRDefault="002D6C0D">
      <w:pPr>
        <w:snapToGrid w:val="0"/>
        <w:spacing w:line="360" w:lineRule="auto"/>
        <w:ind w:firstLineChars="147" w:firstLine="354"/>
        <w:jc w:val="left"/>
        <w:rPr>
          <w:rFonts w:ascii="Times New Roman" w:hAnsi="Times New Roman"/>
          <w:b/>
          <w:sz w:val="24"/>
          <w:szCs w:val="20"/>
        </w:rPr>
      </w:pPr>
      <w:r>
        <w:rPr>
          <w:rFonts w:ascii="Times New Roman" w:hAnsi="Times New Roman"/>
          <w:b/>
          <w:sz w:val="24"/>
        </w:rPr>
        <w:t>（</w:t>
      </w:r>
      <w:r>
        <w:rPr>
          <w:rFonts w:ascii="Times New Roman" w:hAnsi="Times New Roman" w:hint="eastAsia"/>
          <w:b/>
          <w:sz w:val="24"/>
        </w:rPr>
        <w:t>六</w:t>
      </w:r>
      <w:r>
        <w:rPr>
          <w:rFonts w:ascii="Times New Roman" w:hAnsi="Times New Roman"/>
          <w:b/>
          <w:sz w:val="24"/>
        </w:rPr>
        <w:t>）响应文件的包装、递交、修改和撤回</w:t>
      </w:r>
    </w:p>
    <w:p w14:paraId="4608846C" w14:textId="77777777" w:rsidR="00D165F4" w:rsidRDefault="002D6C0D">
      <w:pPr>
        <w:snapToGrid w:val="0"/>
        <w:spacing w:line="360" w:lineRule="auto"/>
        <w:ind w:firstLine="420"/>
        <w:jc w:val="left"/>
        <w:rPr>
          <w:rFonts w:ascii="Times New Roman" w:hAnsi="Times New Roman"/>
          <w:sz w:val="24"/>
        </w:rPr>
      </w:pPr>
      <w:r>
        <w:rPr>
          <w:rFonts w:ascii="Times New Roman" w:hAnsi="Times New Roman"/>
          <w:sz w:val="24"/>
        </w:rPr>
        <w:t>1.</w:t>
      </w:r>
      <w:r>
        <w:rPr>
          <w:rFonts w:ascii="Times New Roman" w:hAnsi="Times New Roman"/>
          <w:sz w:val="24"/>
        </w:rPr>
        <w:t>供应商应密封封装响应文件。响应文件的包装封面上应注明供应商名称、供应商地址、响应文件名称、项目名称、项目编号、</w:t>
      </w:r>
      <w:proofErr w:type="gramStart"/>
      <w:r>
        <w:rPr>
          <w:rFonts w:ascii="Times New Roman" w:hAnsi="Times New Roman"/>
          <w:sz w:val="24"/>
        </w:rPr>
        <w:t>标项及</w:t>
      </w:r>
      <w:proofErr w:type="gramEnd"/>
      <w:r>
        <w:rPr>
          <w:rFonts w:ascii="Times New Roman" w:hAnsi="Times New Roman"/>
          <w:sz w:val="24"/>
        </w:rPr>
        <w:t>“</w:t>
      </w:r>
      <w:r>
        <w:rPr>
          <w:rFonts w:ascii="Times New Roman" w:hAnsi="Times New Roman"/>
          <w:sz w:val="24"/>
        </w:rPr>
        <w:t>在</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r>
        <w:rPr>
          <w:rFonts w:ascii="Times New Roman" w:hAnsi="Times New Roman"/>
          <w:sz w:val="24"/>
        </w:rPr>
        <w:t>时</w:t>
      </w:r>
      <w:r>
        <w:rPr>
          <w:rFonts w:ascii="Times New Roman" w:hAnsi="Times New Roman"/>
          <w:sz w:val="24"/>
        </w:rPr>
        <w:t xml:space="preserve">  </w:t>
      </w:r>
      <w:r>
        <w:rPr>
          <w:rFonts w:ascii="Times New Roman" w:hAnsi="Times New Roman"/>
          <w:sz w:val="24"/>
        </w:rPr>
        <w:t>分之前不</w:t>
      </w:r>
      <w:r>
        <w:rPr>
          <w:rFonts w:ascii="Times New Roman" w:hAnsi="Times New Roman"/>
          <w:sz w:val="24"/>
        </w:rPr>
        <w:lastRenderedPageBreak/>
        <w:t>得启封</w:t>
      </w:r>
      <w:r>
        <w:rPr>
          <w:rFonts w:ascii="Times New Roman" w:hAnsi="Times New Roman"/>
          <w:sz w:val="24"/>
        </w:rPr>
        <w:t>”</w:t>
      </w:r>
      <w:r>
        <w:rPr>
          <w:rFonts w:ascii="Times New Roman" w:hAnsi="Times New Roman"/>
          <w:sz w:val="24"/>
        </w:rPr>
        <w:t>字样，并加盖供应商公章。</w:t>
      </w:r>
    </w:p>
    <w:p w14:paraId="4FCCF26F" w14:textId="77777777" w:rsidR="00D165F4" w:rsidRDefault="002D6C0D">
      <w:pPr>
        <w:snapToGrid w:val="0"/>
        <w:spacing w:line="360" w:lineRule="auto"/>
        <w:ind w:firstLine="420"/>
        <w:jc w:val="left"/>
        <w:rPr>
          <w:rFonts w:ascii="Times New Roman" w:hAnsi="Times New Roman"/>
          <w:sz w:val="24"/>
        </w:rPr>
      </w:pPr>
      <w:r>
        <w:rPr>
          <w:rFonts w:ascii="Times New Roman" w:hAnsi="Times New Roman"/>
          <w:sz w:val="24"/>
        </w:rPr>
        <w:t>2.</w:t>
      </w:r>
      <w:r>
        <w:rPr>
          <w:rFonts w:ascii="Times New Roman" w:hAnsi="Times New Roman"/>
          <w:sz w:val="24"/>
        </w:rPr>
        <w:t>未按规定密封的响应文件将被</w:t>
      </w:r>
      <w:r>
        <w:rPr>
          <w:rFonts w:ascii="Times New Roman" w:hAnsi="Times New Roman"/>
          <w:b/>
          <w:sz w:val="24"/>
        </w:rPr>
        <w:t>拒绝</w:t>
      </w:r>
      <w:r>
        <w:rPr>
          <w:rFonts w:ascii="Times New Roman" w:hAnsi="Times New Roman"/>
          <w:sz w:val="24"/>
        </w:rPr>
        <w:t>，并由现场工作人员退还供应商代表。</w:t>
      </w:r>
    </w:p>
    <w:p w14:paraId="047D65F1" w14:textId="77777777" w:rsidR="00D165F4" w:rsidRDefault="002D6C0D">
      <w:pPr>
        <w:snapToGrid w:val="0"/>
        <w:spacing w:line="360" w:lineRule="auto"/>
        <w:ind w:firstLine="420"/>
        <w:jc w:val="left"/>
        <w:rPr>
          <w:rFonts w:ascii="Times New Roman" w:hAnsi="Times New Roman"/>
          <w:sz w:val="24"/>
        </w:rPr>
      </w:pPr>
      <w:r>
        <w:rPr>
          <w:rFonts w:ascii="Times New Roman" w:hAnsi="Times New Roman"/>
          <w:sz w:val="24"/>
        </w:rPr>
        <w:t>3.</w:t>
      </w:r>
      <w:r>
        <w:rPr>
          <w:rFonts w:ascii="Times New Roman" w:hAnsi="Times New Roman"/>
          <w:sz w:val="24"/>
        </w:rPr>
        <w:t>供应商在响应截止时间之前，可以对已提交的响应文件进行修改或</w:t>
      </w:r>
      <w:r>
        <w:rPr>
          <w:rFonts w:ascii="Times New Roman" w:hAnsi="Times New Roman"/>
          <w:sz w:val="24"/>
        </w:rPr>
        <w:t>撤回，并书面通知采购人；响应截止时间后，供应商不得撤回、修改响应文件。修改后重新递交的响应文件应当按本采购文件的要求签署、盖章和密封。</w:t>
      </w:r>
    </w:p>
    <w:p w14:paraId="59BC8B51" w14:textId="77777777" w:rsidR="00D165F4" w:rsidRDefault="002D6C0D">
      <w:pPr>
        <w:pStyle w:val="ad"/>
        <w:snapToGrid w:val="0"/>
        <w:spacing w:line="360" w:lineRule="auto"/>
        <w:ind w:firstLineChars="196" w:firstLine="535"/>
        <w:rPr>
          <w:rFonts w:ascii="Times New Roman" w:hAnsi="Times New Roman"/>
          <w:b/>
          <w:snapToGrid w:val="0"/>
          <w:sz w:val="28"/>
          <w:szCs w:val="28"/>
        </w:rPr>
      </w:pPr>
      <w:r>
        <w:rPr>
          <w:rFonts w:ascii="Times New Roman" w:hAnsi="Times New Roman"/>
          <w:b/>
          <w:sz w:val="28"/>
          <w:szCs w:val="28"/>
        </w:rPr>
        <w:t>四、采购</w:t>
      </w:r>
    </w:p>
    <w:p w14:paraId="3139882E" w14:textId="77777777" w:rsidR="00D165F4" w:rsidRDefault="002D6C0D">
      <w:pPr>
        <w:pStyle w:val="af0"/>
        <w:snapToGrid w:val="0"/>
        <w:spacing w:beforeLines="0" w:before="0" w:afterLines="0" w:after="0" w:line="360" w:lineRule="auto"/>
        <w:ind w:firstLineChars="196" w:firstLine="470"/>
        <w:rPr>
          <w:rFonts w:ascii="Times New Roman" w:hAnsi="Times New Roman"/>
          <w:b/>
        </w:rPr>
      </w:pPr>
      <w:r>
        <w:rPr>
          <w:rFonts w:ascii="Times New Roman" w:hAnsi="Times New Roman"/>
        </w:rPr>
        <w:t>（一）</w:t>
      </w:r>
      <w:r>
        <w:rPr>
          <w:rFonts w:ascii="Times New Roman" w:hAnsi="Times New Roman"/>
          <w:b/>
        </w:rPr>
        <w:t>接收响应文件</w:t>
      </w:r>
    </w:p>
    <w:p w14:paraId="072A19D1" w14:textId="77777777" w:rsidR="00D165F4" w:rsidRDefault="002D6C0D">
      <w:pPr>
        <w:pStyle w:val="af0"/>
        <w:snapToGrid w:val="0"/>
        <w:spacing w:beforeLines="0" w:before="0" w:afterLines="0" w:after="0" w:line="360" w:lineRule="auto"/>
        <w:ind w:firstLineChars="200" w:firstLine="480"/>
        <w:rPr>
          <w:rFonts w:ascii="Times New Roman" w:hAnsi="Times New Roman"/>
          <w:b/>
        </w:rPr>
      </w:pPr>
      <w:r>
        <w:rPr>
          <w:rFonts w:ascii="Times New Roman" w:hAnsi="Times New Roman"/>
        </w:rPr>
        <w:t>1.</w:t>
      </w:r>
      <w:r>
        <w:rPr>
          <w:rFonts w:ascii="Times New Roman" w:hAnsi="Times New Roman"/>
        </w:rPr>
        <w:t>采购人按照采购文件规定的时间、地点接收响应文件。</w:t>
      </w:r>
    </w:p>
    <w:p w14:paraId="752D16E1"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2.</w:t>
      </w:r>
      <w:r>
        <w:rPr>
          <w:rFonts w:ascii="Times New Roman" w:hAnsi="Times New Roman"/>
          <w:sz w:val="24"/>
        </w:rPr>
        <w:t>供应商应在采购文件规定的响应文件递交截止时间前提交响应文件。逾期送达的或者未送达指定地点的响应文件，采购人将不予接收。</w:t>
      </w:r>
    </w:p>
    <w:p w14:paraId="5DD3992B"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3.</w:t>
      </w:r>
      <w:r>
        <w:rPr>
          <w:rFonts w:ascii="Times New Roman" w:hAnsi="Times New Roman"/>
          <w:sz w:val="24"/>
        </w:rPr>
        <w:t>核验各授权供应商代表身份，并组织供应商签署不存在影响公平竞争的《采购活动现场确认声明书》。</w:t>
      </w:r>
    </w:p>
    <w:p w14:paraId="19A7E1F6" w14:textId="77777777" w:rsidR="00D165F4" w:rsidRDefault="002D6C0D">
      <w:pPr>
        <w:pStyle w:val="af0"/>
        <w:snapToGrid w:val="0"/>
        <w:spacing w:beforeLines="0" w:before="0" w:afterLines="0" w:after="0" w:line="360" w:lineRule="auto"/>
        <w:ind w:firstLineChars="200" w:firstLine="480"/>
        <w:rPr>
          <w:rFonts w:ascii="Times New Roman" w:hAnsi="Times New Roman"/>
          <w:bCs/>
        </w:rPr>
      </w:pPr>
      <w:r>
        <w:rPr>
          <w:rFonts w:ascii="Times New Roman" w:hAnsi="Times New Roman"/>
          <w:bCs/>
        </w:rPr>
        <w:t>4.</w:t>
      </w:r>
      <w:r>
        <w:rPr>
          <w:rFonts w:ascii="Times New Roman" w:hAnsi="Times New Roman"/>
        </w:rPr>
        <w:t>响应文件递交截止</w:t>
      </w:r>
      <w:r>
        <w:rPr>
          <w:rFonts w:ascii="Times New Roman" w:hAnsi="Times New Roman"/>
          <w:bCs/>
        </w:rPr>
        <w:t>时间后</w:t>
      </w:r>
      <w:proofErr w:type="gramStart"/>
      <w:r>
        <w:rPr>
          <w:rFonts w:ascii="Times New Roman" w:hAnsi="Times New Roman"/>
          <w:bCs/>
        </w:rPr>
        <w:t>参加标项采购</w:t>
      </w:r>
      <w:proofErr w:type="gramEnd"/>
      <w:r>
        <w:rPr>
          <w:rFonts w:ascii="Times New Roman" w:hAnsi="Times New Roman"/>
          <w:bCs/>
        </w:rPr>
        <w:t>的供应商不足三家的，应当终止</w:t>
      </w:r>
      <w:proofErr w:type="gramStart"/>
      <w:r>
        <w:rPr>
          <w:rFonts w:ascii="Times New Roman" w:hAnsi="Times New Roman"/>
          <w:bCs/>
        </w:rPr>
        <w:t>该标项的</w:t>
      </w:r>
      <w:proofErr w:type="gramEnd"/>
      <w:r>
        <w:rPr>
          <w:rFonts w:ascii="Times New Roman" w:hAnsi="Times New Roman"/>
          <w:bCs/>
        </w:rPr>
        <w:t>采购并作废标处理。</w:t>
      </w:r>
    </w:p>
    <w:p w14:paraId="58945DF4" w14:textId="77777777" w:rsidR="00D165F4" w:rsidRDefault="002D6C0D">
      <w:pPr>
        <w:pStyle w:val="af0"/>
        <w:snapToGrid w:val="0"/>
        <w:spacing w:beforeLines="0" w:before="0" w:afterLines="0" w:after="0" w:line="360" w:lineRule="auto"/>
        <w:ind w:leftChars="228" w:left="719" w:hangingChars="100" w:hanging="240"/>
        <w:rPr>
          <w:rFonts w:ascii="Times New Roman" w:hAnsi="Times New Roman"/>
          <w:b/>
        </w:rPr>
      </w:pPr>
      <w:r>
        <w:rPr>
          <w:rFonts w:ascii="Times New Roman" w:hAnsi="Times New Roman"/>
        </w:rPr>
        <w:t>（二）</w:t>
      </w:r>
      <w:r>
        <w:rPr>
          <w:rFonts w:ascii="Times New Roman" w:hAnsi="Times New Roman"/>
          <w:b/>
        </w:rPr>
        <w:t>采购程序</w:t>
      </w:r>
    </w:p>
    <w:p w14:paraId="4EE52D5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在评审专家中推选评审小组组长。</w:t>
      </w:r>
    </w:p>
    <w:p w14:paraId="490911F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评审小组组长召集成员认真阅读采购文件以及相关补充、质疑、答复文件、项目书面说明等材料，熟悉采购项目的基本概况，采购项目的质量要求、数量、主要技术标准或服务需求，采购合同主要条款，响应文件无效情形。</w:t>
      </w:r>
    </w:p>
    <w:p w14:paraId="7C02DC6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采购小组所有成员集中与单一供应商分别进行采购，并给予所有参加采购的供应商平等的采购机会。</w:t>
      </w:r>
    </w:p>
    <w:p w14:paraId="14CEA461"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采购小组可以根据与供应商采购情况对采购需求中的技术、服务要求以及合同草案条款</w:t>
      </w:r>
      <w:proofErr w:type="gramStart"/>
      <w:r>
        <w:rPr>
          <w:rFonts w:ascii="Times New Roman" w:hAnsi="Times New Roman"/>
          <w:sz w:val="24"/>
        </w:rPr>
        <w:t>作出</w:t>
      </w:r>
      <w:proofErr w:type="gramEnd"/>
      <w:r>
        <w:rPr>
          <w:rFonts w:ascii="Times New Roman" w:hAnsi="Times New Roman"/>
          <w:sz w:val="24"/>
        </w:rPr>
        <w:t>实质性变动。</w:t>
      </w:r>
    </w:p>
    <w:p w14:paraId="5684D70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5.</w:t>
      </w:r>
      <w:proofErr w:type="gramStart"/>
      <w:r>
        <w:rPr>
          <w:rFonts w:ascii="Times New Roman" w:hAnsi="Times New Roman"/>
          <w:sz w:val="24"/>
        </w:rPr>
        <w:t>作出</w:t>
      </w:r>
      <w:proofErr w:type="gramEnd"/>
      <w:r>
        <w:rPr>
          <w:rFonts w:ascii="Times New Roman" w:hAnsi="Times New Roman"/>
          <w:sz w:val="24"/>
        </w:rPr>
        <w:t>实质性变动的，采购小组应当及时以书面形式同时通知所有参加采购的供应商。</w:t>
      </w:r>
    </w:p>
    <w:p w14:paraId="4139434A"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6.</w:t>
      </w:r>
      <w:r>
        <w:rPr>
          <w:rFonts w:ascii="Times New Roman" w:hAnsi="Times New Roman"/>
          <w:sz w:val="24"/>
        </w:rPr>
        <w:t>供应商应当按照采购文件的变动情况和</w:t>
      </w:r>
      <w:r>
        <w:rPr>
          <w:rFonts w:ascii="Times New Roman" w:hAnsi="Times New Roman"/>
          <w:sz w:val="24"/>
        </w:rPr>
        <w:t>采购小组的要求</w:t>
      </w:r>
      <w:proofErr w:type="gramStart"/>
      <w:r>
        <w:rPr>
          <w:rFonts w:ascii="Times New Roman" w:hAnsi="Times New Roman"/>
          <w:sz w:val="24"/>
        </w:rPr>
        <w:t>作出</w:t>
      </w:r>
      <w:proofErr w:type="gramEnd"/>
      <w:r>
        <w:rPr>
          <w:rFonts w:ascii="Times New Roman" w:hAnsi="Times New Roman"/>
          <w:sz w:val="24"/>
        </w:rPr>
        <w:t>书面响应或重新提交响应文件。</w:t>
      </w:r>
    </w:p>
    <w:p w14:paraId="4CD7465F"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sz w:val="24"/>
        </w:rPr>
        <w:t>7.</w:t>
      </w:r>
      <w:r>
        <w:rPr>
          <w:rFonts w:ascii="Times New Roman" w:hAnsi="Times New Roman"/>
          <w:kern w:val="0"/>
          <w:sz w:val="24"/>
        </w:rPr>
        <w:t>采购结束后，评审小组应当要求</w:t>
      </w:r>
      <w:r>
        <w:rPr>
          <w:rFonts w:ascii="Times New Roman" w:hAnsi="Times New Roman"/>
          <w:sz w:val="24"/>
        </w:rPr>
        <w:t>实质上响应采购文件要求的</w:t>
      </w:r>
      <w:r>
        <w:rPr>
          <w:rFonts w:ascii="Times New Roman" w:hAnsi="Times New Roman"/>
          <w:kern w:val="0"/>
          <w:sz w:val="24"/>
        </w:rPr>
        <w:t>供应商在规定时间内提交最后报价。</w:t>
      </w:r>
    </w:p>
    <w:p w14:paraId="79B39834" w14:textId="77777777" w:rsidR="00D165F4" w:rsidRDefault="002D6C0D">
      <w:pPr>
        <w:tabs>
          <w:tab w:val="left" w:pos="6480"/>
        </w:tabs>
        <w:snapToGrid w:val="0"/>
        <w:spacing w:line="360" w:lineRule="auto"/>
        <w:ind w:firstLineChars="200" w:firstLine="480"/>
        <w:rPr>
          <w:rFonts w:ascii="Times New Roman" w:hAnsi="Times New Roman"/>
          <w:kern w:val="0"/>
          <w:sz w:val="24"/>
        </w:rPr>
      </w:pPr>
      <w:r>
        <w:rPr>
          <w:rFonts w:ascii="Times New Roman" w:hAnsi="Times New Roman"/>
          <w:sz w:val="24"/>
        </w:rPr>
        <w:t>8.</w:t>
      </w:r>
      <w:r>
        <w:rPr>
          <w:rFonts w:ascii="Times New Roman" w:hAnsi="Times New Roman"/>
          <w:sz w:val="24"/>
        </w:rPr>
        <w:t>提交</w:t>
      </w:r>
      <w:r>
        <w:rPr>
          <w:rFonts w:ascii="Times New Roman" w:hAnsi="Times New Roman"/>
          <w:kern w:val="0"/>
          <w:sz w:val="24"/>
        </w:rPr>
        <w:t>最后报价的</w:t>
      </w:r>
      <w:r>
        <w:rPr>
          <w:rFonts w:ascii="Times New Roman" w:hAnsi="Times New Roman"/>
          <w:bCs/>
          <w:sz w:val="24"/>
        </w:rPr>
        <w:t>供应商不足三家的，应当作废标处理。</w:t>
      </w:r>
    </w:p>
    <w:p w14:paraId="79E30018" w14:textId="77777777" w:rsidR="00D165F4" w:rsidRDefault="002D6C0D">
      <w:pPr>
        <w:snapToGrid w:val="0"/>
        <w:spacing w:line="360" w:lineRule="auto"/>
        <w:ind w:firstLineChars="200" w:firstLine="480"/>
        <w:rPr>
          <w:rFonts w:ascii="Times New Roman" w:hAnsi="Times New Roman"/>
          <w:b/>
          <w:sz w:val="24"/>
          <w:szCs w:val="20"/>
        </w:rPr>
      </w:pPr>
      <w:r>
        <w:rPr>
          <w:rFonts w:ascii="Times New Roman" w:hAnsi="Times New Roman"/>
          <w:sz w:val="24"/>
        </w:rPr>
        <w:lastRenderedPageBreak/>
        <w:t>（三）</w:t>
      </w:r>
      <w:r>
        <w:rPr>
          <w:rFonts w:ascii="Times New Roman" w:hAnsi="Times New Roman"/>
          <w:b/>
          <w:sz w:val="24"/>
        </w:rPr>
        <w:t>澄清问题的形式</w:t>
      </w:r>
    </w:p>
    <w:p w14:paraId="148786A4"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对响应文件中含义不明确、同类问题表述不一致或者有明显文字和计算错误的内容，评审小组可要求供应商</w:t>
      </w:r>
      <w:proofErr w:type="gramStart"/>
      <w:r>
        <w:rPr>
          <w:rFonts w:ascii="Times New Roman" w:hAnsi="Times New Roman"/>
          <w:sz w:val="24"/>
        </w:rPr>
        <w:t>作出</w:t>
      </w:r>
      <w:proofErr w:type="gramEnd"/>
      <w:r>
        <w:rPr>
          <w:rFonts w:ascii="Times New Roman" w:hAnsi="Times New Roman"/>
          <w:sz w:val="24"/>
        </w:rPr>
        <w:t>必要的澄清、说明或者纠正。供应商的澄清、说明或者补正应当采用书面形式，由其授权代表签字或盖章确认，并不得超出响应文件的范围或者改变响应文件的实质性内容。</w:t>
      </w:r>
    </w:p>
    <w:p w14:paraId="2E45070A" w14:textId="77777777" w:rsidR="00D165F4" w:rsidRDefault="002D6C0D">
      <w:pPr>
        <w:pStyle w:val="af0"/>
        <w:snapToGrid w:val="0"/>
        <w:spacing w:beforeLines="0" w:before="0" w:afterLines="0" w:after="0" w:line="360" w:lineRule="auto"/>
        <w:ind w:leftChars="228" w:left="719" w:hangingChars="100" w:hanging="240"/>
        <w:rPr>
          <w:rFonts w:ascii="Times New Roman" w:hAnsi="Times New Roman"/>
          <w:b/>
        </w:rPr>
      </w:pPr>
      <w:r>
        <w:rPr>
          <w:rFonts w:ascii="Times New Roman" w:hAnsi="Times New Roman"/>
        </w:rPr>
        <w:t>（四）</w:t>
      </w:r>
      <w:r>
        <w:rPr>
          <w:rFonts w:ascii="Times New Roman" w:hAnsi="Times New Roman"/>
          <w:b/>
        </w:rPr>
        <w:t>错误修正</w:t>
      </w:r>
    </w:p>
    <w:p w14:paraId="292BCCB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响应文件如果出现计算或表达上的错误，修正错误的原则如下：</w:t>
      </w:r>
    </w:p>
    <w:p w14:paraId="105990A1"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报价一览表总价与报价明细表汇总数不一致的，以报价一览表为准；</w:t>
      </w:r>
    </w:p>
    <w:p w14:paraId="570E258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响应文件的大写金额和小写金额不一致的，以大写金额为准；</w:t>
      </w:r>
    </w:p>
    <w:p w14:paraId="54C2E9AF"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总价金额与按单价汇总金额不一致的，以单价金额计算结果为准；</w:t>
      </w:r>
    </w:p>
    <w:p w14:paraId="548BD48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单价金额小数点或百分比有明显错位的，以总价为准，并修改单价。</w:t>
      </w:r>
    </w:p>
    <w:p w14:paraId="13647BAF" w14:textId="77777777" w:rsidR="00D165F4" w:rsidRDefault="002D6C0D">
      <w:pPr>
        <w:pStyle w:val="af0"/>
        <w:snapToGrid w:val="0"/>
        <w:spacing w:beforeLines="0" w:before="0" w:afterLines="0" w:after="0" w:line="360" w:lineRule="auto"/>
        <w:ind w:firstLineChars="200" w:firstLine="482"/>
        <w:rPr>
          <w:rFonts w:ascii="Times New Roman" w:hAnsi="Times New Roman"/>
          <w:b/>
          <w:bCs/>
        </w:rPr>
      </w:pPr>
      <w:r>
        <w:rPr>
          <w:rFonts w:ascii="Times New Roman" w:hAnsi="Times New Roman"/>
          <w:b/>
          <w:bCs/>
        </w:rPr>
        <w:t>按上述修正错误的原则及方法调整或修正响应文件的报价，供应商同意并签字确认后，调整后的报价对供应商具有约束作用。如果供应商不接受修正后的报价，则将作为响应无效处理。</w:t>
      </w:r>
    </w:p>
    <w:p w14:paraId="10E9B71A" w14:textId="77777777" w:rsidR="00D165F4" w:rsidRDefault="002D6C0D">
      <w:pPr>
        <w:pStyle w:val="af0"/>
        <w:tabs>
          <w:tab w:val="left" w:pos="630"/>
        </w:tabs>
        <w:snapToGrid w:val="0"/>
        <w:spacing w:beforeLines="0" w:before="0" w:afterLines="0" w:after="0" w:line="360" w:lineRule="auto"/>
        <w:ind w:firstLineChars="196" w:firstLine="472"/>
        <w:rPr>
          <w:rFonts w:ascii="Times New Roman" w:hAnsi="Times New Roman"/>
          <w:b/>
        </w:rPr>
      </w:pPr>
      <w:r>
        <w:rPr>
          <w:rFonts w:ascii="Times New Roman" w:hAnsi="Times New Roman"/>
          <w:b/>
        </w:rPr>
        <w:t>（五）评审原则和评审办法</w:t>
      </w:r>
    </w:p>
    <w:p w14:paraId="712221B5"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1.</w:t>
      </w:r>
      <w:r>
        <w:rPr>
          <w:rFonts w:ascii="Times New Roman" w:hAnsi="Times New Roman"/>
        </w:rPr>
        <w:t>评审</w:t>
      </w:r>
      <w:r>
        <w:rPr>
          <w:rFonts w:ascii="Times New Roman" w:hAnsi="Times New Roman"/>
        </w:rPr>
        <w:t>原则。评审小组必须公平、公正、客观，不带任何倾向性和启发性；不得向外界透露任何与评审有关的内容；任何单位和个人不得干扰、影响评审的正常进行；评审小组及有关工作人员不得私下与供应商人接触。</w:t>
      </w:r>
    </w:p>
    <w:p w14:paraId="4573FE9C" w14:textId="77777777" w:rsidR="00D165F4" w:rsidRDefault="002D6C0D">
      <w:pPr>
        <w:pStyle w:val="af0"/>
        <w:snapToGrid w:val="0"/>
        <w:spacing w:beforeLines="0" w:before="0" w:afterLines="0" w:after="0" w:line="360" w:lineRule="auto"/>
        <w:ind w:firstLineChars="200" w:firstLine="480"/>
        <w:rPr>
          <w:rFonts w:ascii="Times New Roman" w:hAnsi="Times New Roman"/>
          <w:b/>
          <w:bCs/>
        </w:rPr>
      </w:pPr>
      <w:r>
        <w:rPr>
          <w:rFonts w:ascii="Times New Roman" w:hAnsi="Times New Roman"/>
        </w:rPr>
        <w:t>2.</w:t>
      </w:r>
      <w:r>
        <w:rPr>
          <w:rFonts w:ascii="Times New Roman" w:hAnsi="Times New Roman"/>
        </w:rPr>
        <w:t>评审办法。本项目评审办法是综合评分法，具体评审内容及评分标准等详见《第三章：评审办法》。</w:t>
      </w:r>
    </w:p>
    <w:p w14:paraId="0DFB8935" w14:textId="77777777" w:rsidR="00D165F4" w:rsidRDefault="002D6C0D">
      <w:pPr>
        <w:pStyle w:val="af0"/>
        <w:snapToGrid w:val="0"/>
        <w:spacing w:beforeLines="0" w:before="0" w:afterLines="0" w:after="0" w:line="360" w:lineRule="auto"/>
        <w:ind w:firstLineChars="196" w:firstLine="551"/>
        <w:rPr>
          <w:rFonts w:ascii="Times New Roman" w:hAnsi="Times New Roman"/>
          <w:b/>
          <w:sz w:val="28"/>
          <w:szCs w:val="28"/>
        </w:rPr>
      </w:pPr>
      <w:r>
        <w:rPr>
          <w:rFonts w:ascii="Times New Roman" w:hAnsi="Times New Roman"/>
          <w:b/>
          <w:sz w:val="28"/>
          <w:szCs w:val="28"/>
        </w:rPr>
        <w:t>五、确定成交供应商</w:t>
      </w:r>
    </w:p>
    <w:p w14:paraId="05CB6444" w14:textId="77777777" w:rsidR="00D165F4" w:rsidRDefault="002D6C0D">
      <w:pPr>
        <w:pStyle w:val="af0"/>
        <w:snapToGrid w:val="0"/>
        <w:spacing w:beforeLines="0" w:before="0" w:afterLines="0" w:after="0" w:line="360" w:lineRule="auto"/>
        <w:ind w:firstLineChars="196" w:firstLine="472"/>
        <w:rPr>
          <w:rFonts w:ascii="Times New Roman" w:hAnsi="Times New Roman"/>
          <w:b/>
          <w:sz w:val="28"/>
          <w:szCs w:val="28"/>
        </w:rPr>
      </w:pPr>
      <w:r>
        <w:rPr>
          <w:rFonts w:ascii="Times New Roman" w:hAnsi="Times New Roman"/>
          <w:b/>
          <w:bCs/>
        </w:rPr>
        <w:t>（一）确定成交供应商</w:t>
      </w:r>
    </w:p>
    <w:p w14:paraId="66D2260B" w14:textId="77777777" w:rsidR="00D165F4" w:rsidRDefault="002D6C0D">
      <w:pPr>
        <w:pStyle w:val="af0"/>
        <w:snapToGrid w:val="0"/>
        <w:spacing w:beforeLines="0" w:before="0" w:afterLines="0" w:after="0" w:line="360" w:lineRule="auto"/>
        <w:ind w:firstLineChars="196" w:firstLine="470"/>
        <w:rPr>
          <w:rFonts w:ascii="Times New Roman" w:hAnsi="Times New Roman"/>
        </w:rPr>
      </w:pPr>
      <w:r>
        <w:rPr>
          <w:rFonts w:ascii="Times New Roman" w:hAnsi="Times New Roman"/>
        </w:rPr>
        <w:t xml:space="preserve">1. </w:t>
      </w:r>
      <w:r>
        <w:rPr>
          <w:rFonts w:ascii="Times New Roman" w:hAnsi="Times New Roman"/>
        </w:rPr>
        <w:t>每一标项，采购人依法确定</w:t>
      </w:r>
      <w:r>
        <w:rPr>
          <w:rFonts w:ascii="Times New Roman" w:hAnsi="Times New Roman"/>
        </w:rPr>
        <w:t>1</w:t>
      </w:r>
      <w:r>
        <w:rPr>
          <w:rFonts w:ascii="Times New Roman" w:hAnsi="Times New Roman"/>
        </w:rPr>
        <w:t>名成交供应商。采购人依法确定成交供应商后</w:t>
      </w:r>
      <w:r>
        <w:rPr>
          <w:rFonts w:ascii="Times New Roman" w:hAnsi="Times New Roman"/>
        </w:rPr>
        <w:t>2</w:t>
      </w:r>
      <w:r>
        <w:rPr>
          <w:rFonts w:ascii="Times New Roman" w:hAnsi="Times New Roman"/>
        </w:rPr>
        <w:t>个工作日内，采购代理机构以书面形式发出《成交通知书》，并同时在相关网站上发布成交结果公告。</w:t>
      </w:r>
    </w:p>
    <w:p w14:paraId="270A6DAE" w14:textId="77777777" w:rsidR="00D165F4" w:rsidRDefault="002D6C0D">
      <w:pPr>
        <w:pStyle w:val="af0"/>
        <w:snapToGrid w:val="0"/>
        <w:spacing w:beforeLines="0" w:before="0" w:afterLines="0" w:after="0" w:line="360" w:lineRule="auto"/>
        <w:ind w:firstLineChars="196" w:firstLine="551"/>
        <w:rPr>
          <w:rFonts w:ascii="Times New Roman" w:hAnsi="Times New Roman"/>
          <w:b/>
          <w:sz w:val="28"/>
          <w:szCs w:val="28"/>
        </w:rPr>
      </w:pPr>
      <w:r>
        <w:rPr>
          <w:rFonts w:ascii="Times New Roman" w:hAnsi="Times New Roman"/>
          <w:b/>
          <w:sz w:val="28"/>
          <w:szCs w:val="28"/>
        </w:rPr>
        <w:t>六、合同授予</w:t>
      </w:r>
    </w:p>
    <w:p w14:paraId="561E8573" w14:textId="77777777" w:rsidR="00D165F4" w:rsidRDefault="002D6C0D">
      <w:pPr>
        <w:snapToGrid w:val="0"/>
        <w:spacing w:line="360" w:lineRule="auto"/>
        <w:ind w:firstLineChars="196" w:firstLine="472"/>
        <w:rPr>
          <w:rFonts w:ascii="Times New Roman" w:hAnsi="Times New Roman"/>
          <w:b/>
          <w:bCs/>
          <w:sz w:val="24"/>
          <w:szCs w:val="20"/>
        </w:rPr>
      </w:pPr>
      <w:r>
        <w:rPr>
          <w:rFonts w:ascii="Times New Roman" w:hAnsi="Times New Roman"/>
          <w:b/>
          <w:bCs/>
          <w:sz w:val="24"/>
        </w:rPr>
        <w:t>（一）签订合同</w:t>
      </w:r>
    </w:p>
    <w:p w14:paraId="6BF2736D"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采购人与成交供应商应当在《成交通知书》发出之日起</w:t>
      </w:r>
      <w:r>
        <w:rPr>
          <w:rFonts w:ascii="Times New Roman" w:hAnsi="Times New Roman"/>
          <w:sz w:val="24"/>
        </w:rPr>
        <w:t>30</w:t>
      </w:r>
      <w:r>
        <w:rPr>
          <w:rFonts w:ascii="Times New Roman" w:hAnsi="Times New Roman"/>
          <w:sz w:val="24"/>
        </w:rPr>
        <w:t>日内签订采购合同。</w:t>
      </w:r>
    </w:p>
    <w:p w14:paraId="4F4316F4" w14:textId="77777777" w:rsidR="00D165F4" w:rsidRDefault="00D165F4">
      <w:pPr>
        <w:snapToGrid w:val="0"/>
        <w:spacing w:line="360" w:lineRule="auto"/>
        <w:ind w:left="238"/>
        <w:jc w:val="center"/>
        <w:rPr>
          <w:rFonts w:ascii="Times New Roman" w:hAnsi="Times New Roman"/>
        </w:rPr>
      </w:pPr>
    </w:p>
    <w:p w14:paraId="5BD4804E" w14:textId="77777777" w:rsidR="00D165F4" w:rsidRDefault="002D6C0D">
      <w:pPr>
        <w:pStyle w:val="af0"/>
        <w:snapToGrid w:val="0"/>
        <w:spacing w:before="120" w:after="120" w:line="360" w:lineRule="auto"/>
        <w:jc w:val="center"/>
        <w:rPr>
          <w:rFonts w:ascii="Times New Roman" w:hAnsi="Times New Roman"/>
          <w:b/>
          <w:bCs/>
          <w:sz w:val="32"/>
          <w:szCs w:val="32"/>
        </w:rPr>
      </w:pPr>
      <w:r>
        <w:rPr>
          <w:rFonts w:ascii="Times New Roman" w:hAnsi="Times New Roman"/>
          <w:sz w:val="30"/>
          <w:szCs w:val="30"/>
        </w:rPr>
        <w:br w:type="page"/>
      </w:r>
      <w:bookmarkStart w:id="12" w:name="_Toc484017835"/>
      <w:r>
        <w:rPr>
          <w:rFonts w:ascii="Times New Roman" w:hAnsi="Times New Roman"/>
          <w:b/>
          <w:bCs/>
          <w:sz w:val="32"/>
          <w:szCs w:val="32"/>
        </w:rPr>
        <w:lastRenderedPageBreak/>
        <w:t>第三章</w:t>
      </w:r>
      <w:r>
        <w:rPr>
          <w:rFonts w:ascii="Times New Roman" w:hAnsi="Times New Roman"/>
          <w:b/>
          <w:bCs/>
          <w:sz w:val="32"/>
          <w:szCs w:val="32"/>
        </w:rPr>
        <w:t xml:space="preserve">  </w:t>
      </w:r>
      <w:r>
        <w:rPr>
          <w:rFonts w:ascii="Times New Roman" w:hAnsi="Times New Roman"/>
          <w:b/>
          <w:bCs/>
          <w:sz w:val="32"/>
          <w:szCs w:val="32"/>
        </w:rPr>
        <w:t>评审办法</w:t>
      </w:r>
      <w:bookmarkEnd w:id="12"/>
    </w:p>
    <w:p w14:paraId="024B1F3C" w14:textId="77777777" w:rsidR="00D165F4" w:rsidRDefault="002D6C0D">
      <w:pPr>
        <w:spacing w:line="360" w:lineRule="auto"/>
        <w:ind w:firstLine="420"/>
        <w:rPr>
          <w:rFonts w:ascii="Times New Roman" w:hAnsi="Times New Roman"/>
          <w:sz w:val="24"/>
        </w:rPr>
      </w:pPr>
      <w:r>
        <w:rPr>
          <w:rFonts w:ascii="Times New Roman" w:hAnsi="Times New Roman"/>
          <w:sz w:val="24"/>
        </w:rPr>
        <w:t>根据本比选文件的规定，并结合本项目的实际，制定本办法。</w:t>
      </w:r>
    </w:p>
    <w:p w14:paraId="16F9EDAF" w14:textId="77777777" w:rsidR="00D165F4" w:rsidRDefault="002D6C0D">
      <w:pPr>
        <w:spacing w:line="360" w:lineRule="auto"/>
        <w:ind w:firstLine="420"/>
        <w:rPr>
          <w:rFonts w:ascii="Times New Roman" w:hAnsi="Times New Roman"/>
          <w:bCs/>
          <w:sz w:val="24"/>
          <w:szCs w:val="48"/>
        </w:rPr>
      </w:pPr>
      <w:r>
        <w:rPr>
          <w:rFonts w:ascii="Times New Roman" w:hAnsi="Times New Roman"/>
          <w:sz w:val="24"/>
        </w:rPr>
        <w:t>本办法适用于</w:t>
      </w:r>
      <w:r>
        <w:rPr>
          <w:rFonts w:ascii="Times New Roman" w:hAnsi="Times New Roman"/>
          <w:sz w:val="24"/>
          <w:u w:val="single"/>
        </w:rPr>
        <w:t>浙江省兰花种质资源</w:t>
      </w:r>
      <w:proofErr w:type="gramStart"/>
      <w:r>
        <w:rPr>
          <w:rFonts w:ascii="Times New Roman" w:hAnsi="Times New Roman"/>
          <w:sz w:val="24"/>
          <w:u w:val="single"/>
        </w:rPr>
        <w:t>圃</w:t>
      </w:r>
      <w:proofErr w:type="gramEnd"/>
      <w:r>
        <w:rPr>
          <w:rFonts w:ascii="Times New Roman" w:hAnsi="Times New Roman"/>
          <w:sz w:val="24"/>
          <w:u w:val="single"/>
        </w:rPr>
        <w:t>连栋大棚建设</w:t>
      </w:r>
      <w:r>
        <w:rPr>
          <w:rFonts w:ascii="Times New Roman" w:hAnsi="Times New Roman"/>
          <w:bCs/>
          <w:sz w:val="24"/>
          <w:szCs w:val="48"/>
        </w:rPr>
        <w:t>项目的评审。</w:t>
      </w:r>
    </w:p>
    <w:p w14:paraId="0D1FFE7D" w14:textId="77777777" w:rsidR="00D165F4" w:rsidRDefault="002D6C0D">
      <w:pPr>
        <w:spacing w:line="360" w:lineRule="auto"/>
        <w:ind w:firstLineChars="196" w:firstLine="551"/>
        <w:rPr>
          <w:rFonts w:ascii="Times New Roman" w:hAnsi="Times New Roman"/>
          <w:b/>
          <w:sz w:val="28"/>
          <w:szCs w:val="28"/>
        </w:rPr>
      </w:pPr>
      <w:r>
        <w:rPr>
          <w:rFonts w:ascii="Times New Roman" w:hAnsi="Times New Roman"/>
          <w:b/>
          <w:sz w:val="28"/>
          <w:szCs w:val="28"/>
        </w:rPr>
        <w:t>一、总则</w:t>
      </w:r>
    </w:p>
    <w:p w14:paraId="1F72B676" w14:textId="77777777" w:rsidR="00D165F4" w:rsidRDefault="002D6C0D">
      <w:pPr>
        <w:spacing w:line="360" w:lineRule="auto"/>
        <w:ind w:firstLineChars="200" w:firstLine="480"/>
        <w:rPr>
          <w:rFonts w:ascii="Times New Roman" w:hAnsi="Times New Roman"/>
          <w:b/>
          <w:sz w:val="24"/>
        </w:rPr>
      </w:pPr>
      <w:r>
        <w:rPr>
          <w:rFonts w:ascii="Times New Roman" w:hAnsi="Times New Roman"/>
          <w:sz w:val="24"/>
        </w:rPr>
        <w:t>本次评审采用综合评分法，总分为</w:t>
      </w:r>
      <w:r>
        <w:rPr>
          <w:rFonts w:ascii="Times New Roman" w:hAnsi="Times New Roman"/>
          <w:sz w:val="24"/>
        </w:rPr>
        <w:t>100</w:t>
      </w:r>
      <w:r>
        <w:rPr>
          <w:rFonts w:ascii="Times New Roman" w:hAnsi="Times New Roman"/>
          <w:sz w:val="24"/>
        </w:rPr>
        <w:t>分，其中价格分</w:t>
      </w:r>
      <w:r>
        <w:rPr>
          <w:rFonts w:ascii="Times New Roman" w:hAnsi="Times New Roman" w:hint="eastAsia"/>
          <w:sz w:val="24"/>
          <w:u w:val="single"/>
        </w:rPr>
        <w:t>15</w:t>
      </w:r>
      <w:r>
        <w:rPr>
          <w:rFonts w:ascii="Times New Roman" w:hAnsi="Times New Roman"/>
          <w:sz w:val="24"/>
        </w:rPr>
        <w:t>分、技术分</w:t>
      </w:r>
      <w:r>
        <w:rPr>
          <w:rFonts w:ascii="Times New Roman" w:hAnsi="Times New Roman" w:hint="eastAsia"/>
          <w:sz w:val="24"/>
          <w:u w:val="single"/>
        </w:rPr>
        <w:t>7</w:t>
      </w:r>
      <w:r>
        <w:rPr>
          <w:rFonts w:ascii="Times New Roman" w:hAnsi="Times New Roman"/>
          <w:sz w:val="24"/>
          <w:u w:val="single"/>
        </w:rPr>
        <w:t>5</w:t>
      </w:r>
      <w:r>
        <w:rPr>
          <w:rFonts w:ascii="Times New Roman" w:hAnsi="Times New Roman"/>
          <w:sz w:val="24"/>
        </w:rPr>
        <w:t>分、商务分</w:t>
      </w:r>
      <w:r>
        <w:rPr>
          <w:rFonts w:ascii="Times New Roman" w:hAnsi="Times New Roman"/>
          <w:sz w:val="24"/>
          <w:u w:val="single"/>
        </w:rPr>
        <w:t>1</w:t>
      </w:r>
      <w:r>
        <w:rPr>
          <w:rFonts w:ascii="Times New Roman" w:hAnsi="Times New Roman" w:hint="eastAsia"/>
          <w:sz w:val="24"/>
          <w:u w:val="single"/>
        </w:rPr>
        <w:t>0</w:t>
      </w:r>
      <w:r>
        <w:rPr>
          <w:rFonts w:ascii="Times New Roman" w:hAnsi="Times New Roman"/>
          <w:sz w:val="24"/>
        </w:rPr>
        <w:t>分三部分。递交了</w:t>
      </w:r>
      <w:proofErr w:type="gramStart"/>
      <w:r>
        <w:rPr>
          <w:rFonts w:ascii="Times New Roman" w:hAnsi="Times New Roman"/>
          <w:sz w:val="24"/>
        </w:rPr>
        <w:t>有效响应</w:t>
      </w:r>
      <w:proofErr w:type="gramEnd"/>
      <w:r>
        <w:rPr>
          <w:rFonts w:ascii="Times New Roman" w:hAnsi="Times New Roman"/>
          <w:sz w:val="24"/>
        </w:rPr>
        <w:t>文件的供应商的评审得分为各项目汇总得分，成交候选资格按评审得分由高到低顺序排列，得分相同的，按最终报价由低到高顺序排列；得分且最终报价相同的，按技术得分由高到低顺序排列。</w:t>
      </w:r>
      <w:r>
        <w:rPr>
          <w:rFonts w:ascii="Times New Roman" w:hAnsi="Times New Roman"/>
          <w:b/>
          <w:sz w:val="24"/>
        </w:rPr>
        <w:t>评分过程中采用四舍五入法，并保留小数</w:t>
      </w:r>
      <w:r>
        <w:rPr>
          <w:rFonts w:ascii="Times New Roman" w:hAnsi="Times New Roman"/>
          <w:b/>
          <w:sz w:val="24"/>
        </w:rPr>
        <w:t>2</w:t>
      </w:r>
      <w:r>
        <w:rPr>
          <w:rFonts w:ascii="Times New Roman" w:hAnsi="Times New Roman"/>
          <w:b/>
          <w:sz w:val="24"/>
        </w:rPr>
        <w:t>位。评审小组推荐得分排列第</w:t>
      </w:r>
      <w:r>
        <w:rPr>
          <w:rFonts w:ascii="Times New Roman" w:hAnsi="Times New Roman"/>
          <w:b/>
          <w:sz w:val="24"/>
          <w:u w:val="single"/>
        </w:rPr>
        <w:t xml:space="preserve"> 1</w:t>
      </w:r>
      <w:r>
        <w:rPr>
          <w:rFonts w:ascii="Times New Roman" w:hAnsi="Times New Roman"/>
          <w:b/>
          <w:sz w:val="24"/>
        </w:rPr>
        <w:t>名的供应商为成交候选人。</w:t>
      </w:r>
    </w:p>
    <w:p w14:paraId="0ECE976D"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技术、商务分</w:t>
      </w:r>
      <w:r>
        <w:rPr>
          <w:rFonts w:ascii="Times New Roman" w:hAnsi="Times New Roman"/>
          <w:sz w:val="24"/>
        </w:rPr>
        <w:t>=</w:t>
      </w:r>
      <w:r>
        <w:rPr>
          <w:rFonts w:ascii="Times New Roman" w:hAnsi="Times New Roman"/>
          <w:sz w:val="24"/>
        </w:rPr>
        <w:t>评审小组所有成员评分合计数</w:t>
      </w:r>
      <w:r>
        <w:rPr>
          <w:rFonts w:ascii="Times New Roman" w:hAnsi="Times New Roman"/>
          <w:sz w:val="24"/>
        </w:rPr>
        <w:t>/</w:t>
      </w:r>
      <w:r>
        <w:rPr>
          <w:rFonts w:ascii="Times New Roman" w:hAnsi="Times New Roman"/>
          <w:sz w:val="24"/>
        </w:rPr>
        <w:t>评审小组人数</w:t>
      </w:r>
    </w:p>
    <w:p w14:paraId="2693D9CF" w14:textId="77777777" w:rsidR="00D165F4" w:rsidRDefault="002D6C0D">
      <w:pPr>
        <w:spacing w:line="360" w:lineRule="auto"/>
        <w:ind w:firstLineChars="200" w:firstLine="480"/>
        <w:rPr>
          <w:rFonts w:ascii="Times New Roman" w:hAnsi="Times New Roman"/>
          <w:bCs/>
          <w:sz w:val="24"/>
        </w:rPr>
      </w:pPr>
      <w:r>
        <w:rPr>
          <w:rFonts w:ascii="Times New Roman" w:hAnsi="Times New Roman"/>
          <w:sz w:val="24"/>
        </w:rPr>
        <w:t>供应商评审</w:t>
      </w:r>
      <w:r>
        <w:rPr>
          <w:rFonts w:ascii="Times New Roman" w:hAnsi="Times New Roman"/>
          <w:bCs/>
          <w:sz w:val="24"/>
        </w:rPr>
        <w:t>综合得分</w:t>
      </w:r>
      <w:r>
        <w:rPr>
          <w:rFonts w:ascii="Times New Roman" w:hAnsi="Times New Roman"/>
          <w:bCs/>
          <w:sz w:val="24"/>
        </w:rPr>
        <w:t>=</w:t>
      </w:r>
      <w:r>
        <w:rPr>
          <w:rFonts w:ascii="Times New Roman" w:hAnsi="Times New Roman"/>
          <w:bCs/>
          <w:sz w:val="24"/>
        </w:rPr>
        <w:t>价格分</w:t>
      </w:r>
      <w:r>
        <w:rPr>
          <w:rFonts w:ascii="Times New Roman" w:hAnsi="Times New Roman"/>
          <w:bCs/>
          <w:sz w:val="24"/>
        </w:rPr>
        <w:t>+</w:t>
      </w:r>
      <w:r>
        <w:rPr>
          <w:rFonts w:ascii="Times New Roman" w:hAnsi="Times New Roman"/>
          <w:bCs/>
          <w:sz w:val="24"/>
        </w:rPr>
        <w:t>技术分</w:t>
      </w:r>
      <w:r>
        <w:rPr>
          <w:rFonts w:ascii="Times New Roman" w:hAnsi="Times New Roman"/>
          <w:bCs/>
          <w:sz w:val="24"/>
        </w:rPr>
        <w:t>+</w:t>
      </w:r>
      <w:r>
        <w:rPr>
          <w:rFonts w:ascii="Times New Roman" w:hAnsi="Times New Roman"/>
          <w:bCs/>
          <w:sz w:val="24"/>
        </w:rPr>
        <w:t>商务分</w:t>
      </w:r>
    </w:p>
    <w:p w14:paraId="1117B04C" w14:textId="77777777" w:rsidR="00D165F4" w:rsidRDefault="002D6C0D">
      <w:pPr>
        <w:snapToGrid w:val="0"/>
        <w:spacing w:line="360" w:lineRule="auto"/>
        <w:ind w:firstLineChars="196" w:firstLine="551"/>
        <w:rPr>
          <w:rFonts w:ascii="Times New Roman" w:hAnsi="Times New Roman"/>
          <w:b/>
          <w:sz w:val="28"/>
          <w:szCs w:val="28"/>
        </w:rPr>
      </w:pPr>
      <w:r>
        <w:rPr>
          <w:rFonts w:ascii="Times New Roman" w:hAnsi="Times New Roman"/>
          <w:b/>
          <w:sz w:val="28"/>
          <w:szCs w:val="28"/>
        </w:rPr>
        <w:t>二、响应无效的情形</w:t>
      </w:r>
    </w:p>
    <w:p w14:paraId="54D2FBC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w:t>
      </w:r>
      <w:r>
        <w:rPr>
          <w:rFonts w:ascii="Times New Roman" w:hAnsi="Times New Roman"/>
          <w:bCs/>
          <w:sz w:val="24"/>
        </w:rPr>
        <w:t>评审人员对各供应商的资格条件、响应文件的符合性、完整性和响应程度进行审查，确定是否对采购文件</w:t>
      </w:r>
      <w:proofErr w:type="gramStart"/>
      <w:r>
        <w:rPr>
          <w:rFonts w:ascii="Times New Roman" w:hAnsi="Times New Roman"/>
          <w:bCs/>
          <w:sz w:val="24"/>
        </w:rPr>
        <w:t>作出</w:t>
      </w:r>
      <w:proofErr w:type="gramEnd"/>
      <w:r>
        <w:rPr>
          <w:rFonts w:ascii="Times New Roman" w:hAnsi="Times New Roman"/>
          <w:bCs/>
          <w:sz w:val="24"/>
        </w:rPr>
        <w:t>了实</w:t>
      </w:r>
      <w:r>
        <w:rPr>
          <w:rFonts w:ascii="Times New Roman" w:hAnsi="Times New Roman"/>
          <w:bCs/>
          <w:sz w:val="24"/>
        </w:rPr>
        <w:t>质性响应。实质上没有响应采购文件要求的响应将被视为无效响应。</w:t>
      </w:r>
      <w:r>
        <w:rPr>
          <w:rFonts w:ascii="Times New Roman" w:hAnsi="Times New Roman"/>
          <w:sz w:val="24"/>
        </w:rPr>
        <w:t>如发现下列情形之一的，响应将被视为无效：</w:t>
      </w:r>
    </w:p>
    <w:p w14:paraId="3D119C31" w14:textId="77777777" w:rsidR="00D165F4" w:rsidRDefault="002D6C0D">
      <w:pPr>
        <w:snapToGrid w:val="0"/>
        <w:spacing w:line="360" w:lineRule="auto"/>
        <w:ind w:firstLineChars="196" w:firstLine="47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）未按采购文件的规定提交采购保证金的；</w:t>
      </w:r>
    </w:p>
    <w:p w14:paraId="67A1E5A8" w14:textId="77777777" w:rsidR="00D165F4" w:rsidRDefault="002D6C0D">
      <w:pPr>
        <w:snapToGrid w:val="0"/>
        <w:spacing w:line="360" w:lineRule="auto"/>
        <w:ind w:firstLineChars="196" w:firstLine="470"/>
        <w:rPr>
          <w:rFonts w:ascii="Times New Roman" w:hAnsi="Times New Roman"/>
          <w:sz w:val="24"/>
          <w:szCs w:val="20"/>
        </w:rPr>
      </w:pPr>
      <w:r>
        <w:rPr>
          <w:rFonts w:ascii="Times New Roman" w:hAnsi="Times New Roman"/>
          <w:sz w:val="24"/>
        </w:rPr>
        <w:t>（</w:t>
      </w:r>
      <w:r>
        <w:rPr>
          <w:rFonts w:ascii="Times New Roman" w:hAnsi="Times New Roman"/>
          <w:sz w:val="24"/>
        </w:rPr>
        <w:t>2</w:t>
      </w:r>
      <w:r>
        <w:rPr>
          <w:rFonts w:ascii="Times New Roman" w:hAnsi="Times New Roman"/>
          <w:sz w:val="24"/>
        </w:rPr>
        <w:t>）资格证明文件不全，或者不符合采购文件中规定的资格条件的；</w:t>
      </w:r>
    </w:p>
    <w:p w14:paraId="48F44069" w14:textId="77777777" w:rsidR="00D165F4" w:rsidRDefault="002D6C0D">
      <w:pPr>
        <w:snapToGrid w:val="0"/>
        <w:spacing w:line="360" w:lineRule="auto"/>
        <w:ind w:firstLineChars="196" w:firstLine="47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）采购文件无法定代表人或其授权代表签字的；</w:t>
      </w:r>
    </w:p>
    <w:p w14:paraId="5D57E8F0" w14:textId="77777777" w:rsidR="00D165F4" w:rsidRDefault="002D6C0D">
      <w:pPr>
        <w:snapToGrid w:val="0"/>
        <w:spacing w:line="360" w:lineRule="auto"/>
        <w:ind w:firstLineChars="196" w:firstLine="470"/>
        <w:rPr>
          <w:rFonts w:ascii="Times New Roman" w:hAnsi="Times New Roman"/>
          <w:bCs/>
          <w:kern w:val="0"/>
          <w:sz w:val="24"/>
          <w:szCs w:val="20"/>
        </w:rPr>
      </w:pPr>
      <w:r>
        <w:rPr>
          <w:rFonts w:ascii="Times New Roman" w:hAnsi="Times New Roman"/>
          <w:sz w:val="24"/>
        </w:rPr>
        <w:t>（</w:t>
      </w:r>
      <w:r>
        <w:rPr>
          <w:rFonts w:ascii="Times New Roman" w:hAnsi="Times New Roman"/>
          <w:sz w:val="24"/>
        </w:rPr>
        <w:t>4</w:t>
      </w:r>
      <w:r>
        <w:rPr>
          <w:rFonts w:ascii="Times New Roman" w:hAnsi="Times New Roman"/>
          <w:sz w:val="24"/>
        </w:rPr>
        <w:t>）未</w:t>
      </w:r>
      <w:r>
        <w:rPr>
          <w:rFonts w:ascii="Times New Roman" w:hAnsi="Times New Roman"/>
          <w:bCs/>
          <w:kern w:val="0"/>
          <w:sz w:val="24"/>
        </w:rPr>
        <w:t>提供法定代表人授权委托书（</w:t>
      </w:r>
      <w:r>
        <w:rPr>
          <w:rFonts w:ascii="Times New Roman" w:hAnsi="Times New Roman"/>
          <w:sz w:val="24"/>
        </w:rPr>
        <w:t>供应商代表不是法定代表人</w:t>
      </w:r>
      <w:r>
        <w:rPr>
          <w:rFonts w:ascii="Times New Roman" w:hAnsi="Times New Roman"/>
          <w:bCs/>
          <w:kern w:val="0"/>
          <w:sz w:val="24"/>
        </w:rPr>
        <w:t>）、采购响应函</w:t>
      </w:r>
      <w:r>
        <w:rPr>
          <w:rFonts w:ascii="Times New Roman" w:hAnsi="Times New Roman"/>
          <w:sz w:val="24"/>
        </w:rPr>
        <w:t>或</w:t>
      </w:r>
      <w:r>
        <w:rPr>
          <w:rFonts w:ascii="Times New Roman" w:hAnsi="Times New Roman"/>
          <w:bCs/>
          <w:kern w:val="0"/>
          <w:sz w:val="24"/>
        </w:rPr>
        <w:t>填写项目不齐全的；</w:t>
      </w:r>
    </w:p>
    <w:p w14:paraId="10903581" w14:textId="77777777" w:rsidR="00D165F4" w:rsidRDefault="002D6C0D">
      <w:pPr>
        <w:pStyle w:val="ad"/>
        <w:snapToGrid w:val="0"/>
        <w:spacing w:line="360" w:lineRule="auto"/>
        <w:ind w:firstLineChars="196" w:firstLine="455"/>
        <w:rPr>
          <w:rFonts w:ascii="Times New Roman" w:hAnsi="Times New Roman"/>
          <w:snapToGrid w:val="0"/>
          <w:sz w:val="24"/>
          <w:szCs w:val="24"/>
        </w:rPr>
      </w:pPr>
      <w:r>
        <w:rPr>
          <w:rFonts w:ascii="Times New Roman" w:hAnsi="Times New Roman"/>
          <w:sz w:val="24"/>
        </w:rPr>
        <w:t>（</w:t>
      </w:r>
      <w:r>
        <w:rPr>
          <w:rFonts w:ascii="Times New Roman" w:hAnsi="Times New Roman"/>
          <w:snapToGrid w:val="0"/>
          <w:sz w:val="24"/>
          <w:szCs w:val="24"/>
        </w:rPr>
        <w:t>5</w:t>
      </w:r>
      <w:r>
        <w:rPr>
          <w:rFonts w:ascii="Times New Roman" w:hAnsi="Times New Roman"/>
          <w:snapToGrid w:val="0"/>
          <w:sz w:val="24"/>
          <w:szCs w:val="24"/>
        </w:rPr>
        <w:t>）响应文件有效期不满足采购文件要求的；</w:t>
      </w:r>
    </w:p>
    <w:p w14:paraId="07614213" w14:textId="77777777" w:rsidR="00D165F4" w:rsidRDefault="002D6C0D">
      <w:pPr>
        <w:pStyle w:val="ad"/>
        <w:snapToGrid w:val="0"/>
        <w:spacing w:line="360" w:lineRule="auto"/>
        <w:ind w:firstLineChars="196" w:firstLine="455"/>
        <w:rPr>
          <w:rFonts w:ascii="Times New Roman" w:hAnsi="Times New Roman"/>
          <w:snapToGrid w:val="0"/>
          <w:sz w:val="24"/>
          <w:szCs w:val="24"/>
        </w:rPr>
      </w:pPr>
      <w:r>
        <w:rPr>
          <w:rFonts w:ascii="Times New Roman" w:hAnsi="Times New Roman"/>
          <w:snapToGrid w:val="0"/>
          <w:sz w:val="24"/>
          <w:szCs w:val="24"/>
        </w:rPr>
        <w:t>（</w:t>
      </w:r>
      <w:r>
        <w:rPr>
          <w:rFonts w:ascii="Times New Roman" w:hAnsi="Times New Roman"/>
          <w:snapToGrid w:val="0"/>
          <w:sz w:val="24"/>
          <w:szCs w:val="24"/>
        </w:rPr>
        <w:t>6</w:t>
      </w:r>
      <w:r>
        <w:rPr>
          <w:rFonts w:ascii="Times New Roman" w:hAnsi="Times New Roman"/>
          <w:snapToGrid w:val="0"/>
          <w:sz w:val="24"/>
          <w:szCs w:val="24"/>
        </w:rPr>
        <w:t>）</w:t>
      </w:r>
      <w:r>
        <w:rPr>
          <w:rFonts w:ascii="Times New Roman" w:hAnsi="Times New Roman"/>
          <w:kern w:val="0"/>
          <w:sz w:val="24"/>
        </w:rPr>
        <w:t>以联合体形式成交采购的，在响应文件中未提交联合协议的；</w:t>
      </w:r>
    </w:p>
    <w:p w14:paraId="39308CD3" w14:textId="77777777" w:rsidR="00D165F4" w:rsidRDefault="002D6C0D">
      <w:pPr>
        <w:pStyle w:val="ad"/>
        <w:snapToGrid w:val="0"/>
        <w:spacing w:line="360" w:lineRule="auto"/>
        <w:ind w:firstLineChars="196" w:firstLine="455"/>
        <w:rPr>
          <w:rFonts w:ascii="Times New Roman" w:hAnsi="Times New Roman"/>
          <w:snapToGrid w:val="0"/>
          <w:sz w:val="24"/>
          <w:szCs w:val="24"/>
        </w:rPr>
      </w:pPr>
      <w:r>
        <w:rPr>
          <w:rFonts w:ascii="Times New Roman" w:hAnsi="Times New Roman"/>
          <w:sz w:val="24"/>
        </w:rPr>
        <w:t>（</w:t>
      </w:r>
      <w:r>
        <w:rPr>
          <w:rFonts w:ascii="Times New Roman" w:hAnsi="Times New Roman"/>
          <w:sz w:val="24"/>
        </w:rPr>
        <w:t>7</w:t>
      </w:r>
      <w:r>
        <w:rPr>
          <w:rFonts w:ascii="Times New Roman" w:hAnsi="Times New Roman"/>
          <w:sz w:val="24"/>
        </w:rPr>
        <w:t>）响应文件标明的商务、技术响应与事实不符或</w:t>
      </w:r>
      <w:proofErr w:type="gramStart"/>
      <w:r>
        <w:rPr>
          <w:rFonts w:ascii="Times New Roman" w:hAnsi="Times New Roman"/>
          <w:sz w:val="24"/>
        </w:rPr>
        <w:t>虚假响应</w:t>
      </w:r>
      <w:proofErr w:type="gramEnd"/>
      <w:r>
        <w:rPr>
          <w:rFonts w:ascii="Times New Roman" w:hAnsi="Times New Roman"/>
          <w:sz w:val="24"/>
        </w:rPr>
        <w:t>的；</w:t>
      </w:r>
    </w:p>
    <w:p w14:paraId="16973DCA"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w:t>
      </w:r>
      <w:r>
        <w:rPr>
          <w:rFonts w:ascii="Times New Roman" w:hAnsi="Times New Roman"/>
          <w:sz w:val="24"/>
        </w:rPr>
        <w:t>8</w:t>
      </w:r>
      <w:r>
        <w:rPr>
          <w:rFonts w:ascii="Times New Roman" w:hAnsi="Times New Roman"/>
          <w:sz w:val="24"/>
        </w:rPr>
        <w:t>）未响应采购文件标注</w:t>
      </w:r>
      <w:r>
        <w:rPr>
          <w:rFonts w:ascii="Times New Roman" w:hAnsi="Times New Roman"/>
          <w:sz w:val="24"/>
        </w:rPr>
        <w:t>“▲”</w:t>
      </w:r>
      <w:r>
        <w:rPr>
          <w:rFonts w:ascii="Times New Roman" w:hAnsi="Times New Roman"/>
          <w:sz w:val="24"/>
        </w:rPr>
        <w:t>的实质性要求的；</w:t>
      </w:r>
    </w:p>
    <w:p w14:paraId="432A3EA2"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w:t>
      </w:r>
      <w:r>
        <w:rPr>
          <w:rFonts w:ascii="Times New Roman" w:hAnsi="Times New Roman"/>
          <w:sz w:val="24"/>
        </w:rPr>
        <w:t>9</w:t>
      </w:r>
      <w:r>
        <w:rPr>
          <w:rFonts w:ascii="Times New Roman" w:hAnsi="Times New Roman"/>
          <w:sz w:val="24"/>
        </w:rPr>
        <w:t>）允许偏离的技术、性能指标或者辅助功能发生负偏离达</w:t>
      </w:r>
      <w:r>
        <w:rPr>
          <w:rFonts w:ascii="Times New Roman" w:hAnsi="Times New Roman"/>
          <w:sz w:val="24"/>
          <w:u w:val="single"/>
        </w:rPr>
        <w:t xml:space="preserve"> 4 </w:t>
      </w:r>
      <w:r>
        <w:rPr>
          <w:rFonts w:ascii="Times New Roman" w:hAnsi="Times New Roman"/>
          <w:sz w:val="24"/>
        </w:rPr>
        <w:t>项（含）以上的；</w:t>
      </w:r>
    </w:p>
    <w:p w14:paraId="46B194EF"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w:t>
      </w:r>
      <w:r>
        <w:rPr>
          <w:rFonts w:ascii="Times New Roman" w:hAnsi="Times New Roman"/>
          <w:sz w:val="24"/>
        </w:rPr>
        <w:t>10</w:t>
      </w:r>
      <w:r>
        <w:rPr>
          <w:rFonts w:ascii="Times New Roman" w:hAnsi="Times New Roman"/>
          <w:sz w:val="24"/>
        </w:rPr>
        <w:t>）报价技术方案不明确，存在一个或一个以上备选（替代）方案的；</w:t>
      </w:r>
    </w:p>
    <w:p w14:paraId="25AB64A0"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w:t>
      </w:r>
      <w:r>
        <w:rPr>
          <w:rFonts w:ascii="Times New Roman" w:hAnsi="Times New Roman"/>
          <w:sz w:val="24"/>
        </w:rPr>
        <w:t>11</w:t>
      </w:r>
      <w:r>
        <w:rPr>
          <w:rFonts w:ascii="Times New Roman" w:hAnsi="Times New Roman"/>
          <w:sz w:val="24"/>
        </w:rPr>
        <w:t>）响应文件含有采购人不能接受的附加条件的；</w:t>
      </w:r>
    </w:p>
    <w:p w14:paraId="3B4012C3"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w:t>
      </w:r>
      <w:r>
        <w:rPr>
          <w:rFonts w:ascii="Times New Roman" w:hAnsi="Times New Roman"/>
          <w:sz w:val="24"/>
        </w:rPr>
        <w:t>12</w:t>
      </w:r>
      <w:r>
        <w:rPr>
          <w:rFonts w:ascii="Times New Roman" w:hAnsi="Times New Roman"/>
          <w:sz w:val="24"/>
        </w:rPr>
        <w:t>）报价超出最高限价，或者超出采购预算金额，采购人不能支付的；</w:t>
      </w:r>
    </w:p>
    <w:p w14:paraId="241C8501"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w:t>
      </w:r>
      <w:r>
        <w:rPr>
          <w:rFonts w:ascii="Times New Roman" w:hAnsi="Times New Roman"/>
          <w:sz w:val="24"/>
        </w:rPr>
        <w:t>13</w:t>
      </w:r>
      <w:r>
        <w:rPr>
          <w:rFonts w:ascii="Times New Roman" w:hAnsi="Times New Roman"/>
          <w:sz w:val="24"/>
        </w:rPr>
        <w:t>）报价具有选择性的；</w:t>
      </w:r>
    </w:p>
    <w:p w14:paraId="752739BF"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lastRenderedPageBreak/>
        <w:t>（</w:t>
      </w:r>
      <w:r>
        <w:rPr>
          <w:rFonts w:ascii="Times New Roman" w:hAnsi="Times New Roman"/>
          <w:sz w:val="24"/>
        </w:rPr>
        <w:t>14</w:t>
      </w:r>
      <w:r>
        <w:rPr>
          <w:rFonts w:ascii="Times New Roman" w:hAnsi="Times New Roman"/>
          <w:sz w:val="24"/>
        </w:rPr>
        <w:t>）不接受按采购文件规定的修正错误原则修正后的报价的；</w:t>
      </w:r>
    </w:p>
    <w:p w14:paraId="7CDF520A"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w:t>
      </w:r>
      <w:r>
        <w:rPr>
          <w:rFonts w:ascii="Times New Roman" w:hAnsi="Times New Roman"/>
          <w:sz w:val="24"/>
        </w:rPr>
        <w:t>15</w:t>
      </w:r>
      <w:r>
        <w:rPr>
          <w:rFonts w:ascii="Times New Roman" w:hAnsi="Times New Roman"/>
          <w:sz w:val="24"/>
        </w:rPr>
        <w:t>）响应文件不符合法律、法规、规范性文件规定的。</w:t>
      </w:r>
    </w:p>
    <w:p w14:paraId="1E5B3B00" w14:textId="77777777" w:rsidR="00D165F4" w:rsidRDefault="002D6C0D">
      <w:pPr>
        <w:spacing w:line="360" w:lineRule="auto"/>
        <w:ind w:firstLineChars="200" w:firstLine="562"/>
        <w:rPr>
          <w:rFonts w:ascii="Times New Roman" w:hAnsi="Times New Roman"/>
          <w:b/>
          <w:sz w:val="28"/>
          <w:szCs w:val="28"/>
        </w:rPr>
      </w:pPr>
      <w:r>
        <w:rPr>
          <w:rFonts w:ascii="Times New Roman" w:hAnsi="Times New Roman"/>
          <w:b/>
          <w:sz w:val="28"/>
          <w:szCs w:val="28"/>
        </w:rPr>
        <w:t>三、评审内容及标准</w:t>
      </w:r>
    </w:p>
    <w:p w14:paraId="2CF34219" w14:textId="77777777" w:rsidR="00D165F4" w:rsidRDefault="002D6C0D">
      <w:pPr>
        <w:spacing w:line="360" w:lineRule="auto"/>
        <w:ind w:firstLineChars="196" w:firstLine="472"/>
        <w:rPr>
          <w:rFonts w:ascii="Times New Roman" w:hAnsi="Times New Roman"/>
          <w:b/>
          <w:sz w:val="24"/>
        </w:rPr>
      </w:pPr>
      <w:r>
        <w:rPr>
          <w:rFonts w:ascii="Times New Roman" w:hAnsi="Times New Roman"/>
          <w:b/>
          <w:bCs/>
          <w:sz w:val="24"/>
        </w:rPr>
        <w:t>（一）商务部分</w:t>
      </w:r>
      <w:r>
        <w:rPr>
          <w:rFonts w:ascii="Times New Roman" w:hAnsi="Times New Roman"/>
          <w:b/>
          <w:sz w:val="24"/>
        </w:rPr>
        <w:t>（</w:t>
      </w:r>
      <w:r>
        <w:rPr>
          <w:rFonts w:ascii="Times New Roman" w:hAnsi="Times New Roman" w:hint="eastAsia"/>
          <w:b/>
          <w:sz w:val="24"/>
          <w:u w:val="single"/>
        </w:rPr>
        <w:t>10</w:t>
      </w:r>
      <w:r>
        <w:rPr>
          <w:rFonts w:ascii="Times New Roman" w:hAnsi="Times New Roman"/>
          <w:b/>
          <w:sz w:val="24"/>
        </w:rPr>
        <w:t>分）</w:t>
      </w:r>
    </w:p>
    <w:p w14:paraId="0B3B7D6C"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1</w:t>
      </w:r>
      <w:r>
        <w:rPr>
          <w:rFonts w:ascii="Times New Roman" w:hAnsi="Times New Roman"/>
          <w:sz w:val="24"/>
        </w:rPr>
        <w:t>、</w:t>
      </w:r>
      <w:r>
        <w:rPr>
          <w:rFonts w:ascii="Times New Roman" w:hAnsi="Times New Roman" w:hint="eastAsia"/>
          <w:sz w:val="24"/>
        </w:rPr>
        <w:t>供应商</w:t>
      </w:r>
      <w:r>
        <w:rPr>
          <w:rFonts w:ascii="Times New Roman" w:hAnsi="Times New Roman"/>
          <w:sz w:val="24"/>
        </w:rPr>
        <w:t>围网产品投保公众责任险、产品质量保证保险、产品责任险、意外伤害险等，每提供一份有效期内的保单复印件得</w:t>
      </w:r>
      <w:r>
        <w:rPr>
          <w:rFonts w:ascii="Times New Roman" w:hAnsi="Times New Roman"/>
          <w:sz w:val="24"/>
        </w:rPr>
        <w:t>0.5</w:t>
      </w:r>
      <w:r>
        <w:rPr>
          <w:rFonts w:ascii="Times New Roman" w:hAnsi="Times New Roman"/>
          <w:sz w:val="24"/>
        </w:rPr>
        <w:t>分，最高得</w:t>
      </w:r>
      <w:r>
        <w:rPr>
          <w:rFonts w:ascii="Times New Roman" w:hAnsi="Times New Roman" w:hint="eastAsia"/>
          <w:sz w:val="24"/>
        </w:rPr>
        <w:t>5</w:t>
      </w:r>
      <w:r>
        <w:rPr>
          <w:rFonts w:ascii="Times New Roman" w:hAnsi="Times New Roman"/>
          <w:sz w:val="24"/>
        </w:rPr>
        <w:t>分。</w:t>
      </w:r>
    </w:p>
    <w:p w14:paraId="04473E87" w14:textId="77777777" w:rsidR="00D165F4" w:rsidRDefault="002D6C0D">
      <w:pPr>
        <w:pStyle w:val="ad"/>
        <w:snapToGrid w:val="0"/>
        <w:spacing w:line="360" w:lineRule="auto"/>
        <w:ind w:firstLineChars="200" w:firstLine="464"/>
        <w:rPr>
          <w:rFonts w:ascii="Times New Roman" w:hAnsi="Times New Roman"/>
          <w:sz w:val="24"/>
        </w:rPr>
      </w:pPr>
      <w:r>
        <w:rPr>
          <w:rFonts w:ascii="Times New Roman" w:hAnsi="Times New Roman" w:hint="eastAsia"/>
          <w:sz w:val="24"/>
        </w:rPr>
        <w:t>2</w:t>
      </w:r>
      <w:r>
        <w:rPr>
          <w:rFonts w:ascii="Times New Roman" w:hAnsi="Times New Roman"/>
          <w:sz w:val="24"/>
        </w:rPr>
        <w:t>、</w:t>
      </w:r>
      <w:r>
        <w:rPr>
          <w:rFonts w:ascii="Times New Roman" w:hAnsi="Times New Roman" w:hint="eastAsia"/>
          <w:sz w:val="24"/>
        </w:rPr>
        <w:t>供应商提供的主要</w:t>
      </w:r>
      <w:r>
        <w:rPr>
          <w:rFonts w:ascii="Times New Roman" w:hAnsi="Times New Roman"/>
          <w:sz w:val="24"/>
        </w:rPr>
        <w:t>材料或产品</w:t>
      </w:r>
      <w:r>
        <w:rPr>
          <w:rFonts w:ascii="Times New Roman" w:hAnsi="Times New Roman" w:hint="eastAsia"/>
          <w:sz w:val="24"/>
        </w:rPr>
        <w:t>最近三年</w:t>
      </w:r>
      <w:r>
        <w:rPr>
          <w:rFonts w:ascii="Times New Roman" w:hAnsi="Times New Roman"/>
          <w:sz w:val="24"/>
        </w:rPr>
        <w:t>获得国际国内政府部门或权威机构颁发的荣誉（奖项、表彰、认证）的，每提供一份得</w:t>
      </w:r>
      <w:r>
        <w:rPr>
          <w:rFonts w:ascii="Times New Roman" w:hAnsi="Times New Roman"/>
          <w:sz w:val="24"/>
        </w:rPr>
        <w:t>0.5</w:t>
      </w:r>
      <w:r>
        <w:rPr>
          <w:rFonts w:ascii="Times New Roman" w:hAnsi="Times New Roman"/>
          <w:sz w:val="24"/>
        </w:rPr>
        <w:t>分，</w:t>
      </w:r>
      <w:r>
        <w:rPr>
          <w:rFonts w:ascii="Times New Roman" w:hAnsi="Times New Roman" w:hint="eastAsia"/>
          <w:sz w:val="24"/>
        </w:rPr>
        <w:t>最高</w:t>
      </w:r>
      <w:r>
        <w:rPr>
          <w:rFonts w:ascii="Times New Roman" w:hAnsi="Times New Roman"/>
          <w:sz w:val="24"/>
        </w:rPr>
        <w:t>得</w:t>
      </w:r>
      <w:r>
        <w:rPr>
          <w:rFonts w:ascii="Times New Roman" w:hAnsi="Times New Roman" w:hint="eastAsia"/>
          <w:sz w:val="24"/>
        </w:rPr>
        <w:t>5</w:t>
      </w:r>
      <w:r>
        <w:rPr>
          <w:rFonts w:ascii="Times New Roman" w:hAnsi="Times New Roman"/>
          <w:sz w:val="24"/>
        </w:rPr>
        <w:t>分。</w:t>
      </w:r>
    </w:p>
    <w:p w14:paraId="3C366D8D" w14:textId="77777777" w:rsidR="00D165F4" w:rsidRDefault="002D6C0D">
      <w:pPr>
        <w:spacing w:line="360" w:lineRule="auto"/>
        <w:ind w:firstLineChars="196" w:firstLine="472"/>
        <w:rPr>
          <w:rFonts w:ascii="Times New Roman" w:hAnsi="Times New Roman"/>
          <w:b/>
          <w:sz w:val="24"/>
        </w:rPr>
      </w:pPr>
      <w:r>
        <w:rPr>
          <w:rFonts w:ascii="Times New Roman" w:hAnsi="Times New Roman"/>
          <w:b/>
          <w:bCs/>
          <w:sz w:val="24"/>
        </w:rPr>
        <w:t>（二）</w:t>
      </w:r>
      <w:r>
        <w:rPr>
          <w:rFonts w:ascii="Times New Roman" w:hAnsi="Times New Roman"/>
          <w:b/>
          <w:sz w:val="24"/>
        </w:rPr>
        <w:t>技术部分（</w:t>
      </w:r>
      <w:r>
        <w:rPr>
          <w:rFonts w:ascii="Times New Roman" w:hAnsi="Times New Roman" w:hint="eastAsia"/>
          <w:b/>
          <w:sz w:val="24"/>
          <w:u w:val="single"/>
        </w:rPr>
        <w:t>75</w:t>
      </w:r>
      <w:r>
        <w:rPr>
          <w:rFonts w:ascii="Times New Roman" w:hAnsi="Times New Roman"/>
          <w:b/>
          <w:sz w:val="24"/>
        </w:rPr>
        <w:t>分）</w:t>
      </w:r>
    </w:p>
    <w:p w14:paraId="0F159005"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1</w:t>
      </w:r>
      <w:r>
        <w:rPr>
          <w:rFonts w:ascii="Times New Roman" w:hAnsi="Times New Roman"/>
          <w:sz w:val="24"/>
        </w:rPr>
        <w:t>、供应</w:t>
      </w:r>
      <w:proofErr w:type="gramStart"/>
      <w:r>
        <w:rPr>
          <w:rFonts w:ascii="Times New Roman" w:hAnsi="Times New Roman"/>
          <w:sz w:val="24"/>
        </w:rPr>
        <w:t>商</w:t>
      </w:r>
      <w:r>
        <w:rPr>
          <w:rFonts w:ascii="Times New Roman" w:hAnsi="Times New Roman" w:hint="eastAsia"/>
          <w:sz w:val="24"/>
        </w:rPr>
        <w:t>相关</w:t>
      </w:r>
      <w:proofErr w:type="gramEnd"/>
      <w:r>
        <w:rPr>
          <w:rFonts w:ascii="Times New Roman" w:hAnsi="Times New Roman" w:hint="eastAsia"/>
          <w:sz w:val="24"/>
        </w:rPr>
        <w:t>业绩（</w:t>
      </w:r>
      <w:r>
        <w:rPr>
          <w:rFonts w:ascii="Times New Roman" w:hAnsi="Times New Roman" w:hint="eastAsia"/>
          <w:sz w:val="24"/>
        </w:rPr>
        <w:t>0-20</w:t>
      </w:r>
      <w:r>
        <w:rPr>
          <w:rFonts w:ascii="Times New Roman" w:hAnsi="Times New Roman" w:hint="eastAsia"/>
          <w:sz w:val="24"/>
        </w:rPr>
        <w:t>分</w:t>
      </w:r>
      <w:r>
        <w:rPr>
          <w:rFonts w:ascii="Times New Roman" w:hAnsi="Times New Roman" w:hint="eastAsia"/>
          <w:sz w:val="24"/>
        </w:rPr>
        <w:t>）</w:t>
      </w:r>
      <w:r>
        <w:rPr>
          <w:rFonts w:ascii="Times New Roman" w:hAnsi="Times New Roman"/>
          <w:sz w:val="24"/>
        </w:rPr>
        <w:t>自</w:t>
      </w:r>
      <w:r>
        <w:rPr>
          <w:rFonts w:ascii="Times New Roman" w:hAnsi="Times New Roman"/>
          <w:sz w:val="24"/>
        </w:rPr>
        <w:t>201</w:t>
      </w:r>
      <w:r>
        <w:rPr>
          <w:rFonts w:ascii="Times New Roman" w:hAnsi="Times New Roman" w:hint="eastAsia"/>
          <w:sz w:val="24"/>
        </w:rPr>
        <w:t>5</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日起至今承担过国兰培育温室</w:t>
      </w:r>
      <w:r>
        <w:rPr>
          <w:rFonts w:ascii="Times New Roman" w:hAnsi="Times New Roman" w:hint="eastAsia"/>
          <w:sz w:val="24"/>
        </w:rPr>
        <w:t>或</w:t>
      </w:r>
      <w:r>
        <w:rPr>
          <w:rFonts w:ascii="Times New Roman" w:hAnsi="Times New Roman"/>
          <w:sz w:val="24"/>
        </w:rPr>
        <w:t>连栋大棚工程业绩，提供中标通知书或施工合同复印件（原件备查），其中</w:t>
      </w:r>
      <w:proofErr w:type="gramStart"/>
      <w:r>
        <w:rPr>
          <w:rFonts w:ascii="Times New Roman" w:hAnsi="Times New Roman"/>
          <w:sz w:val="24"/>
        </w:rPr>
        <w:t>每承担</w:t>
      </w:r>
      <w:proofErr w:type="gramEnd"/>
      <w:r>
        <w:rPr>
          <w:rFonts w:ascii="Times New Roman" w:hAnsi="Times New Roman"/>
          <w:sz w:val="24"/>
        </w:rPr>
        <w:t>一个国</w:t>
      </w:r>
      <w:proofErr w:type="gramStart"/>
      <w:r>
        <w:rPr>
          <w:rFonts w:ascii="Times New Roman" w:hAnsi="Times New Roman"/>
          <w:sz w:val="24"/>
        </w:rPr>
        <w:t>兰相关</w:t>
      </w:r>
      <w:proofErr w:type="gramEnd"/>
      <w:r>
        <w:rPr>
          <w:rFonts w:ascii="Times New Roman" w:hAnsi="Times New Roman" w:hint="eastAsia"/>
          <w:sz w:val="24"/>
        </w:rPr>
        <w:t>工程项目</w:t>
      </w:r>
      <w:r>
        <w:rPr>
          <w:rFonts w:ascii="Times New Roman" w:hAnsi="Times New Roman"/>
          <w:sz w:val="24"/>
        </w:rPr>
        <w:t>业绩得</w:t>
      </w:r>
      <w:r>
        <w:rPr>
          <w:rFonts w:ascii="Times New Roman" w:hAnsi="Times New Roman" w:hint="eastAsia"/>
          <w:sz w:val="24"/>
        </w:rPr>
        <w:t>2</w:t>
      </w:r>
      <w:r>
        <w:rPr>
          <w:rFonts w:ascii="Times New Roman" w:hAnsi="Times New Roman"/>
          <w:sz w:val="24"/>
        </w:rPr>
        <w:t>分</w:t>
      </w:r>
      <w:r>
        <w:rPr>
          <w:rFonts w:ascii="Times New Roman" w:hAnsi="Times New Roman" w:hint="eastAsia"/>
          <w:sz w:val="24"/>
        </w:rPr>
        <w:t>，</w:t>
      </w:r>
      <w:r>
        <w:rPr>
          <w:rFonts w:ascii="Times New Roman" w:hAnsi="Times New Roman"/>
          <w:sz w:val="24"/>
        </w:rPr>
        <w:t>果蔬或其它农作物种植及农业相关旅游观光大棚等每一个业绩得</w:t>
      </w:r>
      <w:r>
        <w:rPr>
          <w:rFonts w:ascii="Times New Roman" w:hAnsi="Times New Roman" w:hint="eastAsia"/>
          <w:sz w:val="24"/>
        </w:rPr>
        <w:t>1</w:t>
      </w:r>
      <w:r>
        <w:rPr>
          <w:rFonts w:ascii="Times New Roman" w:hAnsi="Times New Roman" w:hint="eastAsia"/>
          <w:sz w:val="24"/>
        </w:rPr>
        <w:t>分</w:t>
      </w:r>
      <w:r>
        <w:rPr>
          <w:rFonts w:ascii="Times New Roman" w:hAnsi="Times New Roman" w:hint="eastAsia"/>
          <w:sz w:val="24"/>
        </w:rPr>
        <w:t>，相关业绩项目限</w:t>
      </w:r>
      <w:r>
        <w:rPr>
          <w:rFonts w:ascii="Times New Roman" w:hAnsi="Times New Roman" w:hint="eastAsia"/>
          <w:sz w:val="24"/>
        </w:rPr>
        <w:t>10</w:t>
      </w:r>
      <w:r>
        <w:rPr>
          <w:rFonts w:ascii="Times New Roman" w:hAnsi="Times New Roman" w:hint="eastAsia"/>
          <w:sz w:val="24"/>
        </w:rPr>
        <w:t>项</w:t>
      </w:r>
      <w:r>
        <w:rPr>
          <w:rFonts w:ascii="Times New Roman" w:hAnsi="Times New Roman"/>
          <w:sz w:val="24"/>
        </w:rPr>
        <w:t>。</w:t>
      </w:r>
    </w:p>
    <w:p w14:paraId="4942C278"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hint="eastAsia"/>
          <w:sz w:val="24"/>
        </w:rPr>
        <w:t>2</w:t>
      </w:r>
      <w:r>
        <w:rPr>
          <w:rFonts w:ascii="Times New Roman" w:hAnsi="Times New Roman" w:hint="eastAsia"/>
          <w:sz w:val="24"/>
        </w:rPr>
        <w:t>、</w:t>
      </w:r>
      <w:r>
        <w:rPr>
          <w:rFonts w:ascii="Times New Roman" w:hAnsi="Times New Roman"/>
          <w:sz w:val="24"/>
        </w:rPr>
        <w:t>施工组织设计（施工方案）（</w:t>
      </w:r>
      <w:r>
        <w:rPr>
          <w:rFonts w:ascii="Times New Roman" w:hAnsi="Times New Roman"/>
          <w:sz w:val="24"/>
        </w:rPr>
        <w:t>0-5</w:t>
      </w:r>
      <w:r>
        <w:rPr>
          <w:rFonts w:ascii="Times New Roman" w:hAnsi="Times New Roman"/>
          <w:sz w:val="24"/>
        </w:rPr>
        <w:t>分）：施工组织设计（施工方案）科学、合理，具有针对性（特别是针对本项目施工环境需要采取的施工技术和组织措施情况）为优秀，优秀得</w:t>
      </w:r>
      <w:r>
        <w:rPr>
          <w:rFonts w:ascii="Times New Roman" w:hAnsi="Times New Roman"/>
          <w:sz w:val="24"/>
        </w:rPr>
        <w:t>4-5</w:t>
      </w:r>
      <w:r>
        <w:rPr>
          <w:rFonts w:ascii="Times New Roman" w:hAnsi="Times New Roman"/>
          <w:sz w:val="24"/>
        </w:rPr>
        <w:t>分；良好得</w:t>
      </w:r>
      <w:r>
        <w:rPr>
          <w:rFonts w:ascii="Times New Roman" w:hAnsi="Times New Roman"/>
          <w:sz w:val="24"/>
        </w:rPr>
        <w:t>2-4</w:t>
      </w:r>
      <w:r>
        <w:rPr>
          <w:rFonts w:ascii="Times New Roman" w:hAnsi="Times New Roman"/>
          <w:sz w:val="24"/>
        </w:rPr>
        <w:t>分；一般得</w:t>
      </w:r>
      <w:r>
        <w:rPr>
          <w:rFonts w:ascii="Times New Roman" w:hAnsi="Times New Roman"/>
          <w:sz w:val="24"/>
        </w:rPr>
        <w:t>0-2</w:t>
      </w:r>
      <w:r>
        <w:rPr>
          <w:rFonts w:ascii="Times New Roman" w:hAnsi="Times New Roman"/>
          <w:sz w:val="24"/>
        </w:rPr>
        <w:t>分。</w:t>
      </w:r>
    </w:p>
    <w:p w14:paraId="212B4758" w14:textId="77777777" w:rsidR="00D165F4" w:rsidRDefault="002D6C0D">
      <w:pPr>
        <w:pStyle w:val="ad"/>
        <w:snapToGrid w:val="0"/>
        <w:spacing w:line="360" w:lineRule="auto"/>
        <w:ind w:firstLineChars="196" w:firstLine="455"/>
        <w:rPr>
          <w:rFonts w:ascii="Times New Roman" w:hAnsi="Times New Roman"/>
          <w:kern w:val="0"/>
          <w:szCs w:val="21"/>
        </w:rPr>
      </w:pPr>
      <w:r>
        <w:rPr>
          <w:rFonts w:ascii="Times New Roman" w:hAnsi="Times New Roman" w:hint="eastAsia"/>
          <w:sz w:val="24"/>
        </w:rPr>
        <w:t>3</w:t>
      </w:r>
      <w:r>
        <w:rPr>
          <w:rFonts w:ascii="Times New Roman" w:hAnsi="Times New Roman"/>
          <w:sz w:val="24"/>
        </w:rPr>
        <w:t>、施工工艺、质量保证控制措施，进行综合评分（</w:t>
      </w:r>
      <w:r>
        <w:rPr>
          <w:rFonts w:ascii="Times New Roman" w:hAnsi="Times New Roman"/>
          <w:sz w:val="24"/>
        </w:rPr>
        <w:t>0-</w:t>
      </w:r>
      <w:r>
        <w:rPr>
          <w:rFonts w:ascii="Times New Roman" w:hAnsi="Times New Roman" w:hint="eastAsia"/>
          <w:sz w:val="24"/>
        </w:rPr>
        <w:t>5</w:t>
      </w:r>
      <w:r>
        <w:rPr>
          <w:rFonts w:ascii="Times New Roman" w:hAnsi="Times New Roman"/>
          <w:sz w:val="24"/>
        </w:rPr>
        <w:t>分）：优秀得</w:t>
      </w:r>
      <w:r>
        <w:rPr>
          <w:rFonts w:ascii="Times New Roman" w:hAnsi="Times New Roman"/>
          <w:sz w:val="24"/>
        </w:rPr>
        <w:t>4-</w:t>
      </w:r>
      <w:r>
        <w:rPr>
          <w:rFonts w:ascii="Times New Roman" w:hAnsi="Times New Roman" w:hint="eastAsia"/>
          <w:sz w:val="24"/>
        </w:rPr>
        <w:t>5</w:t>
      </w:r>
      <w:r>
        <w:rPr>
          <w:rFonts w:ascii="Times New Roman" w:hAnsi="Times New Roman"/>
          <w:sz w:val="24"/>
        </w:rPr>
        <w:t>分；良好得</w:t>
      </w:r>
      <w:r>
        <w:rPr>
          <w:rFonts w:ascii="Times New Roman" w:hAnsi="Times New Roman"/>
          <w:sz w:val="24"/>
        </w:rPr>
        <w:t>2-4</w:t>
      </w:r>
      <w:r>
        <w:rPr>
          <w:rFonts w:ascii="Times New Roman" w:hAnsi="Times New Roman"/>
          <w:sz w:val="24"/>
        </w:rPr>
        <w:t>分；一般得</w:t>
      </w:r>
      <w:r>
        <w:rPr>
          <w:rFonts w:ascii="Times New Roman" w:hAnsi="Times New Roman"/>
          <w:sz w:val="24"/>
        </w:rPr>
        <w:t>0-2</w:t>
      </w:r>
      <w:r>
        <w:rPr>
          <w:rFonts w:ascii="Times New Roman" w:hAnsi="Times New Roman"/>
          <w:sz w:val="24"/>
        </w:rPr>
        <w:t>分。</w:t>
      </w:r>
    </w:p>
    <w:p w14:paraId="145CB4F7"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hint="eastAsia"/>
          <w:sz w:val="24"/>
        </w:rPr>
        <w:t>4</w:t>
      </w:r>
      <w:r>
        <w:rPr>
          <w:rFonts w:ascii="Times New Roman" w:hAnsi="Times New Roman"/>
          <w:sz w:val="24"/>
        </w:rPr>
        <w:t>、劳动力投入（</w:t>
      </w:r>
      <w:r>
        <w:rPr>
          <w:rFonts w:ascii="Times New Roman" w:hAnsi="Times New Roman"/>
          <w:sz w:val="24"/>
        </w:rPr>
        <w:t>0-</w:t>
      </w:r>
      <w:r>
        <w:rPr>
          <w:rFonts w:ascii="Times New Roman" w:hAnsi="Times New Roman" w:hint="eastAsia"/>
          <w:sz w:val="24"/>
        </w:rPr>
        <w:t>3</w:t>
      </w:r>
      <w:r>
        <w:rPr>
          <w:rFonts w:ascii="Times New Roman" w:hAnsi="Times New Roman"/>
          <w:sz w:val="24"/>
        </w:rPr>
        <w:t>分）：劳动力投入能完全满足质量、施工进度的要求为优秀，优秀得</w:t>
      </w:r>
      <w:r>
        <w:rPr>
          <w:rFonts w:ascii="Times New Roman" w:hAnsi="Times New Roman" w:hint="eastAsia"/>
          <w:sz w:val="24"/>
        </w:rPr>
        <w:t>2-3</w:t>
      </w:r>
      <w:r>
        <w:rPr>
          <w:rFonts w:ascii="Times New Roman" w:hAnsi="Times New Roman"/>
          <w:sz w:val="24"/>
        </w:rPr>
        <w:t>分；良好得</w:t>
      </w:r>
      <w:r>
        <w:rPr>
          <w:rFonts w:ascii="Times New Roman" w:hAnsi="Times New Roman"/>
          <w:sz w:val="24"/>
        </w:rPr>
        <w:t>1-2</w:t>
      </w:r>
      <w:r>
        <w:rPr>
          <w:rFonts w:ascii="Times New Roman" w:hAnsi="Times New Roman"/>
          <w:sz w:val="24"/>
        </w:rPr>
        <w:t>分；一般得</w:t>
      </w:r>
      <w:r>
        <w:rPr>
          <w:rFonts w:ascii="Times New Roman" w:hAnsi="Times New Roman"/>
          <w:sz w:val="24"/>
        </w:rPr>
        <w:t>0-1</w:t>
      </w:r>
      <w:r>
        <w:rPr>
          <w:rFonts w:ascii="Times New Roman" w:hAnsi="Times New Roman"/>
          <w:sz w:val="24"/>
        </w:rPr>
        <w:t>分。</w:t>
      </w:r>
    </w:p>
    <w:p w14:paraId="439731D6"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hint="eastAsia"/>
          <w:sz w:val="24"/>
        </w:rPr>
        <w:t>5</w:t>
      </w:r>
      <w:r>
        <w:rPr>
          <w:rFonts w:ascii="Times New Roman" w:hAnsi="Times New Roman"/>
          <w:sz w:val="24"/>
        </w:rPr>
        <w:t>、确保工期措施及主要阶段的工期控制点（</w:t>
      </w:r>
      <w:r>
        <w:rPr>
          <w:rFonts w:ascii="Times New Roman" w:hAnsi="Times New Roman"/>
          <w:sz w:val="24"/>
        </w:rPr>
        <w:t>0-5</w:t>
      </w:r>
      <w:r>
        <w:rPr>
          <w:rFonts w:ascii="Times New Roman" w:hAnsi="Times New Roman"/>
          <w:sz w:val="24"/>
        </w:rPr>
        <w:t>分）：确保工期措施及主要阶段的工期控制点科学、合理、可行的为优秀，优秀得</w:t>
      </w:r>
      <w:r>
        <w:rPr>
          <w:rFonts w:ascii="Times New Roman" w:hAnsi="Times New Roman"/>
          <w:sz w:val="24"/>
        </w:rPr>
        <w:t>3-5</w:t>
      </w:r>
      <w:r>
        <w:rPr>
          <w:rFonts w:ascii="Times New Roman" w:hAnsi="Times New Roman"/>
          <w:sz w:val="24"/>
        </w:rPr>
        <w:t>分；良好得</w:t>
      </w:r>
      <w:r>
        <w:rPr>
          <w:rFonts w:ascii="Times New Roman" w:hAnsi="Times New Roman"/>
          <w:sz w:val="24"/>
        </w:rPr>
        <w:t>2-3</w:t>
      </w:r>
      <w:r>
        <w:rPr>
          <w:rFonts w:ascii="Times New Roman" w:hAnsi="Times New Roman"/>
          <w:sz w:val="24"/>
        </w:rPr>
        <w:t>分；一般得</w:t>
      </w:r>
      <w:r>
        <w:rPr>
          <w:rFonts w:ascii="Times New Roman" w:hAnsi="Times New Roman"/>
          <w:sz w:val="24"/>
        </w:rPr>
        <w:t>0-1</w:t>
      </w:r>
      <w:r>
        <w:rPr>
          <w:rFonts w:ascii="Times New Roman" w:hAnsi="Times New Roman"/>
          <w:sz w:val="24"/>
        </w:rPr>
        <w:t>分。</w:t>
      </w:r>
    </w:p>
    <w:p w14:paraId="1A5FAADF"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hint="eastAsia"/>
          <w:sz w:val="24"/>
        </w:rPr>
        <w:t>6</w:t>
      </w:r>
      <w:r>
        <w:rPr>
          <w:rFonts w:ascii="Times New Roman" w:hAnsi="Times New Roman"/>
          <w:sz w:val="24"/>
        </w:rPr>
        <w:t>、工程投入的施工机械设备情况、主要施工机械进场计划（</w:t>
      </w:r>
      <w:r>
        <w:rPr>
          <w:rFonts w:ascii="Times New Roman" w:hAnsi="Times New Roman"/>
          <w:sz w:val="24"/>
        </w:rPr>
        <w:t>0-3</w:t>
      </w:r>
      <w:r>
        <w:rPr>
          <w:rFonts w:ascii="Times New Roman" w:hAnsi="Times New Roman"/>
          <w:sz w:val="24"/>
        </w:rPr>
        <w:t>分）：工程投入的施工机械设备情况、主要施工机械进场计划完全能满足本项目需求且合理可行的为优秀，优秀得</w:t>
      </w:r>
      <w:r>
        <w:rPr>
          <w:rFonts w:ascii="Times New Roman" w:hAnsi="Times New Roman"/>
          <w:sz w:val="24"/>
        </w:rPr>
        <w:t>2-3</w:t>
      </w:r>
      <w:r>
        <w:rPr>
          <w:rFonts w:ascii="Times New Roman" w:hAnsi="Times New Roman"/>
          <w:sz w:val="24"/>
        </w:rPr>
        <w:t>分；良好得</w:t>
      </w:r>
      <w:r>
        <w:rPr>
          <w:rFonts w:ascii="Times New Roman" w:hAnsi="Times New Roman"/>
          <w:sz w:val="24"/>
        </w:rPr>
        <w:t>1-2</w:t>
      </w:r>
      <w:r>
        <w:rPr>
          <w:rFonts w:ascii="Times New Roman" w:hAnsi="Times New Roman"/>
          <w:sz w:val="24"/>
        </w:rPr>
        <w:t>分；</w:t>
      </w:r>
      <w:r>
        <w:rPr>
          <w:rFonts w:ascii="Times New Roman" w:hAnsi="Times New Roman"/>
          <w:sz w:val="24"/>
        </w:rPr>
        <w:t>一般得</w:t>
      </w:r>
      <w:r>
        <w:rPr>
          <w:rFonts w:ascii="Times New Roman" w:hAnsi="Times New Roman"/>
          <w:sz w:val="24"/>
        </w:rPr>
        <w:t>0-1</w:t>
      </w:r>
      <w:r>
        <w:rPr>
          <w:rFonts w:ascii="Times New Roman" w:hAnsi="Times New Roman"/>
          <w:sz w:val="24"/>
        </w:rPr>
        <w:t>分。</w:t>
      </w:r>
    </w:p>
    <w:p w14:paraId="632AF577"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hint="eastAsia"/>
          <w:sz w:val="24"/>
        </w:rPr>
        <w:t>7</w:t>
      </w:r>
      <w:r>
        <w:rPr>
          <w:rFonts w:ascii="Times New Roman" w:hAnsi="Times New Roman"/>
          <w:sz w:val="24"/>
        </w:rPr>
        <w:t>、施工总工期承诺以及进度计划（</w:t>
      </w:r>
      <w:r>
        <w:rPr>
          <w:rFonts w:ascii="Times New Roman" w:hAnsi="Times New Roman"/>
          <w:sz w:val="24"/>
        </w:rPr>
        <w:t>0-</w:t>
      </w:r>
      <w:r>
        <w:rPr>
          <w:rFonts w:ascii="Times New Roman" w:hAnsi="Times New Roman" w:hint="eastAsia"/>
          <w:sz w:val="24"/>
        </w:rPr>
        <w:t>8</w:t>
      </w:r>
      <w:r>
        <w:rPr>
          <w:rFonts w:ascii="Times New Roman" w:hAnsi="Times New Roman"/>
          <w:sz w:val="24"/>
        </w:rPr>
        <w:t>分）：施工总工期承诺以及进度计划能完全满足本项目需求且合理可行的为优秀：优秀得</w:t>
      </w:r>
      <w:r>
        <w:rPr>
          <w:rFonts w:ascii="Times New Roman" w:hAnsi="Times New Roman" w:hint="eastAsia"/>
          <w:sz w:val="24"/>
        </w:rPr>
        <w:t>4</w:t>
      </w:r>
      <w:r>
        <w:rPr>
          <w:rFonts w:ascii="Times New Roman" w:hAnsi="Times New Roman"/>
          <w:sz w:val="24"/>
        </w:rPr>
        <w:t>-</w:t>
      </w:r>
      <w:r>
        <w:rPr>
          <w:rFonts w:ascii="Times New Roman" w:hAnsi="Times New Roman" w:hint="eastAsia"/>
          <w:sz w:val="24"/>
        </w:rPr>
        <w:t>8</w:t>
      </w:r>
      <w:r>
        <w:rPr>
          <w:rFonts w:ascii="Times New Roman" w:hAnsi="Times New Roman"/>
          <w:sz w:val="24"/>
        </w:rPr>
        <w:t>分；良好得</w:t>
      </w:r>
      <w:r>
        <w:rPr>
          <w:rFonts w:ascii="Times New Roman" w:hAnsi="Times New Roman"/>
          <w:sz w:val="24"/>
        </w:rPr>
        <w:t>2-</w:t>
      </w:r>
      <w:r>
        <w:rPr>
          <w:rFonts w:ascii="Times New Roman" w:hAnsi="Times New Roman" w:hint="eastAsia"/>
          <w:sz w:val="24"/>
        </w:rPr>
        <w:t>4</w:t>
      </w:r>
      <w:r>
        <w:rPr>
          <w:rFonts w:ascii="Times New Roman" w:hAnsi="Times New Roman"/>
          <w:sz w:val="24"/>
        </w:rPr>
        <w:t>分；一般得</w:t>
      </w:r>
      <w:r>
        <w:rPr>
          <w:rFonts w:ascii="Times New Roman" w:hAnsi="Times New Roman"/>
          <w:sz w:val="24"/>
        </w:rPr>
        <w:t>0-2</w:t>
      </w:r>
      <w:r>
        <w:rPr>
          <w:rFonts w:ascii="Times New Roman" w:hAnsi="Times New Roman"/>
          <w:sz w:val="24"/>
        </w:rPr>
        <w:t>分。</w:t>
      </w:r>
    </w:p>
    <w:p w14:paraId="0217C8E0"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hint="eastAsia"/>
          <w:sz w:val="24"/>
        </w:rPr>
        <w:t>8</w:t>
      </w:r>
      <w:r>
        <w:rPr>
          <w:rFonts w:ascii="Times New Roman" w:hAnsi="Times New Roman"/>
          <w:sz w:val="24"/>
        </w:rPr>
        <w:t>、质量控制手段，质量目标，达到质量目标的措施（</w:t>
      </w:r>
      <w:r>
        <w:rPr>
          <w:rFonts w:ascii="Times New Roman" w:hAnsi="Times New Roman"/>
          <w:sz w:val="24"/>
        </w:rPr>
        <w:t>0-6</w:t>
      </w:r>
      <w:r>
        <w:rPr>
          <w:rFonts w:ascii="Times New Roman" w:hAnsi="Times New Roman"/>
          <w:sz w:val="24"/>
        </w:rPr>
        <w:t>分）：质量控制手段，质量目标，达到质量目标的措施科学、合理、可行的为优秀，优秀得</w:t>
      </w:r>
      <w:r>
        <w:rPr>
          <w:rFonts w:ascii="Times New Roman" w:hAnsi="Times New Roman"/>
          <w:sz w:val="24"/>
        </w:rPr>
        <w:t>4-6</w:t>
      </w:r>
      <w:r>
        <w:rPr>
          <w:rFonts w:ascii="Times New Roman" w:hAnsi="Times New Roman"/>
          <w:sz w:val="24"/>
        </w:rPr>
        <w:t>分；良好得</w:t>
      </w:r>
      <w:r>
        <w:rPr>
          <w:rFonts w:ascii="Times New Roman" w:hAnsi="Times New Roman"/>
          <w:sz w:val="24"/>
        </w:rPr>
        <w:t>2-4</w:t>
      </w:r>
      <w:r>
        <w:rPr>
          <w:rFonts w:ascii="Times New Roman" w:hAnsi="Times New Roman"/>
          <w:sz w:val="24"/>
        </w:rPr>
        <w:t>分；一般得</w:t>
      </w:r>
      <w:r>
        <w:rPr>
          <w:rFonts w:ascii="Times New Roman" w:hAnsi="Times New Roman"/>
          <w:sz w:val="24"/>
        </w:rPr>
        <w:t>0-2</w:t>
      </w:r>
      <w:r>
        <w:rPr>
          <w:rFonts w:ascii="Times New Roman" w:hAnsi="Times New Roman"/>
          <w:sz w:val="24"/>
        </w:rPr>
        <w:t>分。</w:t>
      </w:r>
    </w:p>
    <w:p w14:paraId="6581E967"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hint="eastAsia"/>
          <w:sz w:val="24"/>
        </w:rPr>
        <w:lastRenderedPageBreak/>
        <w:t>9</w:t>
      </w:r>
      <w:r>
        <w:rPr>
          <w:rFonts w:ascii="Times New Roman" w:hAnsi="Times New Roman"/>
          <w:sz w:val="24"/>
        </w:rPr>
        <w:t>、项目重点难点措施、合理化建议及承诺（</w:t>
      </w:r>
      <w:r>
        <w:rPr>
          <w:rFonts w:ascii="Times New Roman" w:hAnsi="Times New Roman"/>
          <w:sz w:val="24"/>
        </w:rPr>
        <w:t>0-4</w:t>
      </w:r>
      <w:r>
        <w:rPr>
          <w:rFonts w:ascii="Times New Roman" w:hAnsi="Times New Roman"/>
          <w:sz w:val="24"/>
        </w:rPr>
        <w:t>分）：项目重点难点措施分析到位，合理化建议及承诺具有实质意义的为优秀，优秀得</w:t>
      </w:r>
      <w:r>
        <w:rPr>
          <w:rFonts w:ascii="Times New Roman" w:hAnsi="Times New Roman"/>
          <w:sz w:val="24"/>
        </w:rPr>
        <w:t>2-4</w:t>
      </w:r>
      <w:r>
        <w:rPr>
          <w:rFonts w:ascii="Times New Roman" w:hAnsi="Times New Roman"/>
          <w:sz w:val="24"/>
        </w:rPr>
        <w:t>分；良好得</w:t>
      </w:r>
      <w:r>
        <w:rPr>
          <w:rFonts w:ascii="Times New Roman" w:hAnsi="Times New Roman"/>
          <w:sz w:val="24"/>
        </w:rPr>
        <w:t>1-2</w:t>
      </w:r>
      <w:r>
        <w:rPr>
          <w:rFonts w:ascii="Times New Roman" w:hAnsi="Times New Roman"/>
          <w:sz w:val="24"/>
        </w:rPr>
        <w:t>分；一般得</w:t>
      </w:r>
      <w:r>
        <w:rPr>
          <w:rFonts w:ascii="Times New Roman" w:hAnsi="Times New Roman"/>
          <w:sz w:val="24"/>
        </w:rPr>
        <w:t>0-1</w:t>
      </w:r>
      <w:r>
        <w:rPr>
          <w:rFonts w:ascii="Times New Roman" w:hAnsi="Times New Roman"/>
          <w:sz w:val="24"/>
        </w:rPr>
        <w:t>分。</w:t>
      </w:r>
    </w:p>
    <w:p w14:paraId="43E3FED2"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hint="eastAsia"/>
          <w:sz w:val="24"/>
        </w:rPr>
        <w:t>10</w:t>
      </w:r>
      <w:r>
        <w:rPr>
          <w:rFonts w:ascii="Times New Roman" w:hAnsi="Times New Roman"/>
          <w:sz w:val="24"/>
        </w:rPr>
        <w:t>、工程交付使用后保修服务的承诺（</w:t>
      </w:r>
      <w:r>
        <w:rPr>
          <w:rFonts w:ascii="Times New Roman" w:hAnsi="Times New Roman"/>
          <w:sz w:val="24"/>
        </w:rPr>
        <w:t>0-</w:t>
      </w:r>
      <w:r>
        <w:rPr>
          <w:rFonts w:ascii="Times New Roman" w:hAnsi="Times New Roman" w:hint="eastAsia"/>
          <w:sz w:val="24"/>
        </w:rPr>
        <w:t>5</w:t>
      </w:r>
      <w:r>
        <w:rPr>
          <w:rFonts w:ascii="Times New Roman" w:hAnsi="Times New Roman"/>
          <w:sz w:val="24"/>
        </w:rPr>
        <w:t>分）：工程交付使用后保修服务的承诺能完全满足本项目需求且合理可靠的为优秀，优秀得</w:t>
      </w:r>
      <w:r>
        <w:rPr>
          <w:rFonts w:ascii="Times New Roman" w:hAnsi="Times New Roman"/>
          <w:sz w:val="24"/>
        </w:rPr>
        <w:t>4-</w:t>
      </w:r>
      <w:r>
        <w:rPr>
          <w:rFonts w:ascii="Times New Roman" w:hAnsi="Times New Roman" w:hint="eastAsia"/>
          <w:sz w:val="24"/>
        </w:rPr>
        <w:t>5</w:t>
      </w:r>
      <w:r>
        <w:rPr>
          <w:rFonts w:ascii="Times New Roman" w:hAnsi="Times New Roman"/>
          <w:sz w:val="24"/>
        </w:rPr>
        <w:t>分；良好得</w:t>
      </w:r>
      <w:r>
        <w:rPr>
          <w:rFonts w:ascii="Times New Roman" w:hAnsi="Times New Roman"/>
          <w:sz w:val="24"/>
        </w:rPr>
        <w:t>2-4</w:t>
      </w:r>
      <w:r>
        <w:rPr>
          <w:rFonts w:ascii="Times New Roman" w:hAnsi="Times New Roman"/>
          <w:sz w:val="24"/>
        </w:rPr>
        <w:t>分；一般得</w:t>
      </w:r>
      <w:r>
        <w:rPr>
          <w:rFonts w:ascii="Times New Roman" w:hAnsi="Times New Roman"/>
          <w:sz w:val="24"/>
        </w:rPr>
        <w:t>0-2</w:t>
      </w:r>
      <w:r>
        <w:rPr>
          <w:rFonts w:ascii="Times New Roman" w:hAnsi="Times New Roman"/>
          <w:sz w:val="24"/>
        </w:rPr>
        <w:t>分。</w:t>
      </w:r>
    </w:p>
    <w:p w14:paraId="1CB38613"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1</w:t>
      </w:r>
      <w:r>
        <w:rPr>
          <w:rFonts w:ascii="Times New Roman" w:hAnsi="Times New Roman" w:hint="eastAsia"/>
          <w:sz w:val="24"/>
        </w:rPr>
        <w:t>1</w:t>
      </w:r>
      <w:r>
        <w:rPr>
          <w:rFonts w:ascii="Times New Roman" w:hAnsi="Times New Roman"/>
          <w:sz w:val="24"/>
        </w:rPr>
        <w:t>、安全文明生产施工的目标及保证体系措施（</w:t>
      </w:r>
      <w:r>
        <w:rPr>
          <w:rFonts w:ascii="Times New Roman" w:hAnsi="Times New Roman"/>
          <w:sz w:val="24"/>
        </w:rPr>
        <w:t>0-4</w:t>
      </w:r>
      <w:r>
        <w:rPr>
          <w:rFonts w:ascii="Times New Roman" w:hAnsi="Times New Roman"/>
          <w:sz w:val="24"/>
        </w:rPr>
        <w:t>分）：安全文明生产施工的目标及保证体系措施科学、合理、可行的为优秀，优秀得</w:t>
      </w:r>
      <w:r>
        <w:rPr>
          <w:rFonts w:ascii="Times New Roman" w:hAnsi="Times New Roman"/>
          <w:sz w:val="24"/>
        </w:rPr>
        <w:t>2-4</w:t>
      </w:r>
      <w:r>
        <w:rPr>
          <w:rFonts w:ascii="Times New Roman" w:hAnsi="Times New Roman"/>
          <w:sz w:val="24"/>
        </w:rPr>
        <w:t>分；良好得</w:t>
      </w:r>
      <w:r>
        <w:rPr>
          <w:rFonts w:ascii="Times New Roman" w:hAnsi="Times New Roman"/>
          <w:sz w:val="24"/>
        </w:rPr>
        <w:t>1-2</w:t>
      </w:r>
      <w:r>
        <w:rPr>
          <w:rFonts w:ascii="Times New Roman" w:hAnsi="Times New Roman"/>
          <w:sz w:val="24"/>
        </w:rPr>
        <w:t>分；一般得</w:t>
      </w:r>
      <w:r>
        <w:rPr>
          <w:rFonts w:ascii="Times New Roman" w:hAnsi="Times New Roman"/>
          <w:sz w:val="24"/>
        </w:rPr>
        <w:t>0-1</w:t>
      </w:r>
      <w:r>
        <w:rPr>
          <w:rFonts w:ascii="Times New Roman" w:hAnsi="Times New Roman"/>
          <w:sz w:val="24"/>
        </w:rPr>
        <w:t>分。</w:t>
      </w:r>
    </w:p>
    <w:p w14:paraId="2E2B3AD4"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1</w:t>
      </w:r>
      <w:r>
        <w:rPr>
          <w:rFonts w:ascii="Times New Roman" w:hAnsi="Times New Roman" w:hint="eastAsia"/>
          <w:sz w:val="24"/>
        </w:rPr>
        <w:t>2</w:t>
      </w:r>
      <w:r>
        <w:rPr>
          <w:rFonts w:ascii="Times New Roman" w:hAnsi="Times New Roman"/>
          <w:sz w:val="24"/>
        </w:rPr>
        <w:t>、主要设备、材料的响应情况及质量性能情况（</w:t>
      </w:r>
      <w:r>
        <w:rPr>
          <w:rFonts w:ascii="Times New Roman" w:hAnsi="Times New Roman"/>
          <w:sz w:val="24"/>
        </w:rPr>
        <w:t>0-</w:t>
      </w:r>
      <w:r>
        <w:rPr>
          <w:rFonts w:ascii="Times New Roman" w:hAnsi="Times New Roman" w:hint="eastAsia"/>
          <w:sz w:val="24"/>
        </w:rPr>
        <w:t>6</w:t>
      </w:r>
      <w:r>
        <w:rPr>
          <w:rFonts w:ascii="Times New Roman" w:hAnsi="Times New Roman"/>
          <w:sz w:val="24"/>
        </w:rPr>
        <w:t>分）：选用的主要设备、材料完全满足采购文件要求，质量性能好的为优秀，优秀得</w:t>
      </w:r>
      <w:r>
        <w:rPr>
          <w:rFonts w:ascii="Times New Roman" w:hAnsi="Times New Roman" w:hint="eastAsia"/>
          <w:sz w:val="24"/>
        </w:rPr>
        <w:t>4</w:t>
      </w:r>
      <w:r>
        <w:rPr>
          <w:rFonts w:ascii="Times New Roman" w:hAnsi="Times New Roman"/>
          <w:sz w:val="24"/>
        </w:rPr>
        <w:t>-</w:t>
      </w:r>
      <w:r>
        <w:rPr>
          <w:rFonts w:ascii="Times New Roman" w:hAnsi="Times New Roman" w:hint="eastAsia"/>
          <w:sz w:val="24"/>
        </w:rPr>
        <w:t>6</w:t>
      </w:r>
      <w:r>
        <w:rPr>
          <w:rFonts w:ascii="Times New Roman" w:hAnsi="Times New Roman"/>
          <w:sz w:val="24"/>
        </w:rPr>
        <w:t>分；良好得</w:t>
      </w:r>
      <w:r>
        <w:rPr>
          <w:rFonts w:ascii="Times New Roman" w:hAnsi="Times New Roman" w:hint="eastAsia"/>
          <w:sz w:val="24"/>
        </w:rPr>
        <w:t>2</w:t>
      </w:r>
      <w:r>
        <w:rPr>
          <w:rFonts w:ascii="Times New Roman" w:hAnsi="Times New Roman"/>
          <w:sz w:val="24"/>
        </w:rPr>
        <w:t>-</w:t>
      </w:r>
      <w:r>
        <w:rPr>
          <w:rFonts w:ascii="Times New Roman" w:hAnsi="Times New Roman" w:hint="eastAsia"/>
          <w:sz w:val="24"/>
        </w:rPr>
        <w:t>4</w:t>
      </w:r>
      <w:r>
        <w:rPr>
          <w:rFonts w:ascii="Times New Roman" w:hAnsi="Times New Roman"/>
          <w:sz w:val="24"/>
        </w:rPr>
        <w:t>分；一般得</w:t>
      </w:r>
      <w:r>
        <w:rPr>
          <w:rFonts w:ascii="Times New Roman" w:hAnsi="Times New Roman"/>
          <w:sz w:val="24"/>
        </w:rPr>
        <w:t>0-2</w:t>
      </w:r>
      <w:r>
        <w:rPr>
          <w:rFonts w:ascii="Times New Roman" w:hAnsi="Times New Roman"/>
          <w:sz w:val="24"/>
        </w:rPr>
        <w:t>分。</w:t>
      </w:r>
    </w:p>
    <w:p w14:paraId="4B7CAC22" w14:textId="77777777" w:rsidR="00D165F4" w:rsidRDefault="002D6C0D">
      <w:pPr>
        <w:pStyle w:val="ad"/>
        <w:snapToGrid w:val="0"/>
        <w:spacing w:line="360" w:lineRule="auto"/>
        <w:ind w:firstLineChars="196" w:firstLine="455"/>
        <w:rPr>
          <w:rFonts w:ascii="Times New Roman" w:hAnsi="Times New Roman"/>
          <w:sz w:val="24"/>
        </w:rPr>
      </w:pPr>
      <w:r>
        <w:rPr>
          <w:rFonts w:ascii="Times New Roman" w:hAnsi="Times New Roman"/>
          <w:sz w:val="24"/>
        </w:rPr>
        <w:t>1</w:t>
      </w:r>
      <w:r>
        <w:rPr>
          <w:rFonts w:ascii="Times New Roman" w:hAnsi="Times New Roman" w:hint="eastAsia"/>
          <w:sz w:val="24"/>
        </w:rPr>
        <w:t>3</w:t>
      </w:r>
      <w:r>
        <w:rPr>
          <w:rFonts w:ascii="Times New Roman" w:hAnsi="Times New Roman"/>
          <w:sz w:val="24"/>
        </w:rPr>
        <w:t>、响应文件质量（</w:t>
      </w:r>
      <w:r>
        <w:rPr>
          <w:rFonts w:ascii="Times New Roman" w:hAnsi="Times New Roman"/>
          <w:sz w:val="24"/>
        </w:rPr>
        <w:t>0-1</w:t>
      </w:r>
      <w:r>
        <w:rPr>
          <w:rFonts w:ascii="Times New Roman" w:hAnsi="Times New Roman"/>
          <w:sz w:val="24"/>
        </w:rPr>
        <w:t>分）：响应文件编制有序、装订整齐、书面整洁的，得</w:t>
      </w:r>
      <w:r>
        <w:rPr>
          <w:rFonts w:ascii="Times New Roman" w:hAnsi="Times New Roman"/>
          <w:sz w:val="24"/>
        </w:rPr>
        <w:t>1</w:t>
      </w:r>
      <w:r>
        <w:rPr>
          <w:rFonts w:ascii="Times New Roman" w:hAnsi="Times New Roman"/>
          <w:sz w:val="24"/>
        </w:rPr>
        <w:t>分；其余酌情扣分。</w:t>
      </w:r>
    </w:p>
    <w:p w14:paraId="08E47B62" w14:textId="77777777" w:rsidR="00D165F4" w:rsidRDefault="002D6C0D">
      <w:pPr>
        <w:pStyle w:val="ad"/>
        <w:spacing w:line="360" w:lineRule="auto"/>
        <w:ind w:firstLineChars="200" w:firstLine="466"/>
        <w:rPr>
          <w:rFonts w:ascii="Times New Roman" w:hAnsi="Times New Roman"/>
          <w:b/>
          <w:bCs/>
          <w:sz w:val="24"/>
        </w:rPr>
      </w:pPr>
      <w:r>
        <w:rPr>
          <w:rFonts w:ascii="Times New Roman" w:hAnsi="Times New Roman"/>
          <w:b/>
          <w:sz w:val="24"/>
        </w:rPr>
        <w:t>（三）</w:t>
      </w:r>
      <w:r>
        <w:rPr>
          <w:rFonts w:ascii="Times New Roman" w:hAnsi="Times New Roman"/>
          <w:b/>
          <w:bCs/>
          <w:sz w:val="24"/>
        </w:rPr>
        <w:t>价格部分（</w:t>
      </w:r>
      <w:r>
        <w:rPr>
          <w:rFonts w:ascii="Times New Roman" w:hAnsi="Times New Roman" w:hint="eastAsia"/>
          <w:b/>
          <w:bCs/>
          <w:sz w:val="24"/>
          <w:u w:val="single"/>
        </w:rPr>
        <w:t>15</w:t>
      </w:r>
      <w:r>
        <w:rPr>
          <w:rFonts w:ascii="Times New Roman" w:hAnsi="Times New Roman"/>
          <w:b/>
          <w:bCs/>
          <w:sz w:val="24"/>
        </w:rPr>
        <w:t>分）</w:t>
      </w:r>
    </w:p>
    <w:p w14:paraId="405E08B6" w14:textId="77777777" w:rsidR="00D165F4" w:rsidRDefault="002D6C0D">
      <w:pPr>
        <w:pStyle w:val="ad"/>
        <w:spacing w:line="360" w:lineRule="auto"/>
        <w:ind w:firstLineChars="200" w:firstLine="464"/>
        <w:rPr>
          <w:rFonts w:ascii="Times New Roman" w:hAnsi="Times New Roman"/>
          <w:bCs/>
          <w:sz w:val="24"/>
          <w:szCs w:val="24"/>
        </w:rPr>
      </w:pPr>
      <w:r>
        <w:rPr>
          <w:rFonts w:ascii="Times New Roman" w:hAnsi="Times New Roman"/>
          <w:bCs/>
          <w:sz w:val="24"/>
        </w:rPr>
        <w:t>价格分</w:t>
      </w:r>
      <w:r>
        <w:rPr>
          <w:rFonts w:ascii="Times New Roman" w:hAnsi="Times New Roman"/>
          <w:bCs/>
          <w:sz w:val="24"/>
          <w:szCs w:val="24"/>
        </w:rPr>
        <w:t>采用低价优先法计算，即满足采购文件要求且报价最低的</w:t>
      </w:r>
      <w:r>
        <w:rPr>
          <w:rFonts w:ascii="Times New Roman" w:hAnsi="Times New Roman"/>
          <w:bCs/>
          <w:sz w:val="24"/>
          <w:szCs w:val="24"/>
        </w:rPr>
        <w:t>报价为评审基准价，其价格分为满分。其他供应商的价格</w:t>
      </w:r>
      <w:proofErr w:type="gramStart"/>
      <w:r>
        <w:rPr>
          <w:rFonts w:ascii="Times New Roman" w:hAnsi="Times New Roman"/>
          <w:bCs/>
          <w:sz w:val="24"/>
          <w:szCs w:val="24"/>
        </w:rPr>
        <w:t>分按照</w:t>
      </w:r>
      <w:proofErr w:type="gramEnd"/>
      <w:r>
        <w:rPr>
          <w:rFonts w:ascii="Times New Roman" w:hAnsi="Times New Roman"/>
          <w:bCs/>
          <w:sz w:val="24"/>
          <w:szCs w:val="24"/>
        </w:rPr>
        <w:t>下列公式计算：</w:t>
      </w:r>
    </w:p>
    <w:p w14:paraId="72810B1A"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价格分</w:t>
      </w:r>
      <w:r>
        <w:rPr>
          <w:rFonts w:ascii="Times New Roman" w:hAnsi="Times New Roman"/>
        </w:rPr>
        <w:t>=</w:t>
      </w:r>
      <w:r>
        <w:rPr>
          <w:rFonts w:ascii="Times New Roman" w:hAnsi="Times New Roman"/>
        </w:rPr>
        <w:t>（评审基准价</w:t>
      </w:r>
      <w:r>
        <w:rPr>
          <w:rFonts w:ascii="Times New Roman" w:hAnsi="Times New Roman"/>
        </w:rPr>
        <w:t>/</w:t>
      </w:r>
      <w:r>
        <w:rPr>
          <w:rFonts w:ascii="Times New Roman" w:hAnsi="Times New Roman"/>
        </w:rPr>
        <w:t>报价）</w:t>
      </w:r>
      <w:r>
        <w:rPr>
          <w:rFonts w:ascii="Times New Roman" w:hAnsi="Times New Roman"/>
        </w:rPr>
        <w:t>×</w:t>
      </w:r>
      <w:r>
        <w:rPr>
          <w:rFonts w:ascii="Times New Roman" w:hAnsi="Times New Roman" w:hint="eastAsia"/>
          <w:u w:val="single"/>
        </w:rPr>
        <w:t>15</w:t>
      </w:r>
      <w:r>
        <w:rPr>
          <w:rFonts w:ascii="Times New Roman" w:hAnsi="Times New Roman"/>
        </w:rPr>
        <w:t>%×100</w:t>
      </w:r>
    </w:p>
    <w:p w14:paraId="5B93CE3E" w14:textId="77777777" w:rsidR="00D165F4" w:rsidRDefault="00D165F4">
      <w:pPr>
        <w:spacing w:line="360" w:lineRule="auto"/>
        <w:ind w:firstLineChars="200" w:firstLine="480"/>
        <w:rPr>
          <w:rFonts w:ascii="Times New Roman" w:hAnsi="Times New Roman"/>
          <w:sz w:val="24"/>
        </w:rPr>
      </w:pPr>
    </w:p>
    <w:p w14:paraId="505C0CA5" w14:textId="77777777" w:rsidR="00D165F4" w:rsidRDefault="002D6C0D">
      <w:pPr>
        <w:pStyle w:val="af0"/>
        <w:snapToGrid w:val="0"/>
        <w:spacing w:before="120" w:after="120" w:line="360" w:lineRule="auto"/>
        <w:jc w:val="center"/>
        <w:rPr>
          <w:rFonts w:ascii="Times New Roman" w:hAnsi="Times New Roman"/>
          <w:b/>
          <w:bCs/>
          <w:sz w:val="32"/>
          <w:szCs w:val="32"/>
        </w:rPr>
      </w:pPr>
      <w:r>
        <w:rPr>
          <w:rFonts w:ascii="Times New Roman" w:hAnsi="Times New Roman"/>
        </w:rPr>
        <w:br w:type="page"/>
      </w:r>
      <w:bookmarkStart w:id="13" w:name="_Toc484017836"/>
      <w:r>
        <w:rPr>
          <w:rFonts w:ascii="Times New Roman" w:hAnsi="Times New Roman"/>
          <w:b/>
          <w:bCs/>
          <w:sz w:val="32"/>
          <w:szCs w:val="32"/>
        </w:rPr>
        <w:lastRenderedPageBreak/>
        <w:t>第四章</w:t>
      </w:r>
      <w:r>
        <w:rPr>
          <w:rFonts w:ascii="Times New Roman" w:hAnsi="Times New Roman"/>
          <w:b/>
          <w:bCs/>
          <w:sz w:val="32"/>
          <w:szCs w:val="32"/>
        </w:rPr>
        <w:t xml:space="preserve">  </w:t>
      </w:r>
      <w:r>
        <w:rPr>
          <w:rFonts w:ascii="Times New Roman" w:hAnsi="Times New Roman"/>
          <w:b/>
          <w:bCs/>
          <w:sz w:val="32"/>
          <w:szCs w:val="32"/>
        </w:rPr>
        <w:t>采购内容及需求</w:t>
      </w:r>
      <w:bookmarkEnd w:id="13"/>
    </w:p>
    <w:p w14:paraId="765DF3E6" w14:textId="77777777" w:rsidR="00D165F4" w:rsidRDefault="00D165F4">
      <w:pPr>
        <w:autoSpaceDE w:val="0"/>
        <w:autoSpaceDN w:val="0"/>
        <w:spacing w:line="360" w:lineRule="auto"/>
        <w:textAlignment w:val="bottom"/>
        <w:rPr>
          <w:rFonts w:ascii="Times New Roman" w:hAnsi="Times New Roman"/>
          <w:bCs/>
          <w:szCs w:val="21"/>
        </w:rPr>
      </w:pPr>
    </w:p>
    <w:p w14:paraId="0D62B638" w14:textId="77777777" w:rsidR="00D165F4" w:rsidRDefault="002D6C0D">
      <w:pPr>
        <w:adjustRightInd w:val="0"/>
        <w:snapToGrid w:val="0"/>
        <w:spacing w:line="360" w:lineRule="auto"/>
        <w:rPr>
          <w:rFonts w:ascii="Times New Roman" w:hAnsi="Times New Roman"/>
          <w:b/>
          <w:bCs/>
          <w:sz w:val="24"/>
        </w:rPr>
      </w:pPr>
      <w:r>
        <w:rPr>
          <w:rFonts w:ascii="Times New Roman" w:hAnsi="Times New Roman"/>
          <w:b/>
          <w:bCs/>
          <w:sz w:val="24"/>
        </w:rPr>
        <w:t>一、项目概述：</w:t>
      </w:r>
    </w:p>
    <w:p w14:paraId="1EF538F8" w14:textId="77777777" w:rsidR="00D165F4" w:rsidRDefault="002D6C0D">
      <w:pPr>
        <w:adjustRightInd w:val="0"/>
        <w:snapToGrid w:val="0"/>
        <w:spacing w:line="360" w:lineRule="auto"/>
        <w:ind w:firstLineChars="147" w:firstLine="353"/>
        <w:rPr>
          <w:rFonts w:ascii="Times New Roman" w:hAnsi="Times New Roman"/>
          <w:bCs/>
          <w:sz w:val="24"/>
        </w:rPr>
      </w:pPr>
      <w:r>
        <w:rPr>
          <w:rFonts w:ascii="Times New Roman" w:hAnsi="Times New Roman"/>
          <w:bCs/>
          <w:sz w:val="24"/>
        </w:rPr>
        <w:t>本项目采购需求为建设适合中国兰花生长发育专用的连栋温室</w:t>
      </w:r>
      <w:r>
        <w:rPr>
          <w:rFonts w:ascii="Times New Roman" w:hAnsi="Times New Roman" w:hint="eastAsia"/>
          <w:bCs/>
          <w:sz w:val="24"/>
        </w:rPr>
        <w:t>，</w:t>
      </w:r>
      <w:r>
        <w:rPr>
          <w:rFonts w:ascii="Times New Roman" w:hAnsi="Times New Roman"/>
          <w:bCs/>
          <w:sz w:val="24"/>
        </w:rPr>
        <w:t>为一</w:t>
      </w:r>
      <w:r>
        <w:rPr>
          <w:rFonts w:ascii="Times New Roman" w:hAnsi="Times New Roman"/>
          <w:bCs/>
          <w:sz w:val="24"/>
        </w:rPr>
        <w:t>“</w:t>
      </w:r>
      <w:r>
        <w:rPr>
          <w:rFonts w:ascii="Times New Roman" w:hAnsi="Times New Roman"/>
          <w:bCs/>
          <w:sz w:val="24"/>
        </w:rPr>
        <w:t>交钥匙</w:t>
      </w:r>
      <w:r>
        <w:rPr>
          <w:rFonts w:ascii="Times New Roman" w:hAnsi="Times New Roman"/>
          <w:bCs/>
          <w:sz w:val="24"/>
        </w:rPr>
        <w:t>”</w:t>
      </w:r>
      <w:r>
        <w:rPr>
          <w:rFonts w:ascii="Times New Roman" w:hAnsi="Times New Roman"/>
          <w:bCs/>
          <w:sz w:val="24"/>
        </w:rPr>
        <w:t>项目，采购内容包括采购清单中货物供货、安装调试、货物验收、培训、质保期内的售后服务等。</w:t>
      </w:r>
      <w:proofErr w:type="gramStart"/>
      <w:r>
        <w:rPr>
          <w:rFonts w:ascii="Times New Roman" w:hAnsi="Times New Roman"/>
          <w:bCs/>
          <w:sz w:val="24"/>
        </w:rPr>
        <w:t>采购总</w:t>
      </w:r>
      <w:proofErr w:type="gramEnd"/>
      <w:r>
        <w:rPr>
          <w:rFonts w:ascii="Times New Roman" w:hAnsi="Times New Roman"/>
          <w:bCs/>
          <w:sz w:val="24"/>
        </w:rPr>
        <w:t>报价包括施工费、设备费、安装调试费、售后服务费、培训费、有关部门的验收费、政策性文件规定及合同包含的所有风险、责任等各项全部费用。</w:t>
      </w:r>
    </w:p>
    <w:p w14:paraId="40974588" w14:textId="77777777" w:rsidR="00D165F4" w:rsidRDefault="002D6C0D">
      <w:pPr>
        <w:pStyle w:val="4"/>
        <w:numPr>
          <w:ilvl w:val="0"/>
          <w:numId w:val="1"/>
        </w:numPr>
        <w:spacing w:before="0" w:after="0" w:line="360" w:lineRule="auto"/>
        <w:rPr>
          <w:rFonts w:ascii="宋体" w:eastAsia="宋体" w:hAnsi="宋体" w:cs="宋体"/>
          <w:sz w:val="24"/>
        </w:rPr>
      </w:pPr>
      <w:r>
        <w:rPr>
          <w:rFonts w:ascii="宋体" w:eastAsia="宋体" w:hAnsi="宋体" w:cs="宋体" w:hint="eastAsia"/>
          <w:sz w:val="24"/>
        </w:rPr>
        <w:t>采购内容：</w:t>
      </w:r>
    </w:p>
    <w:tbl>
      <w:tblPr>
        <w:tblStyle w:val="aff0"/>
        <w:tblW w:w="0" w:type="auto"/>
        <w:tblLook w:val="04A0" w:firstRow="1" w:lastRow="0" w:firstColumn="1" w:lastColumn="0" w:noHBand="0" w:noVBand="1"/>
      </w:tblPr>
      <w:tblGrid>
        <w:gridCol w:w="1547"/>
        <w:gridCol w:w="1548"/>
        <w:gridCol w:w="1548"/>
        <w:gridCol w:w="1548"/>
        <w:gridCol w:w="1548"/>
        <w:gridCol w:w="1548"/>
      </w:tblGrid>
      <w:tr w:rsidR="00D165F4" w14:paraId="35699800" w14:textId="77777777">
        <w:tc>
          <w:tcPr>
            <w:tcW w:w="1547" w:type="dxa"/>
            <w:vAlign w:val="center"/>
          </w:tcPr>
          <w:p w14:paraId="0653382B" w14:textId="77777777" w:rsidR="00D165F4" w:rsidRDefault="002D6C0D">
            <w:pPr>
              <w:numPr>
                <w:ilvl w:val="255"/>
                <w:numId w:val="0"/>
              </w:numPr>
              <w:jc w:val="center"/>
              <w:rPr>
                <w:rFonts w:ascii="宋体" w:hAnsi="宋体" w:cs="宋体"/>
                <w:sz w:val="24"/>
              </w:rPr>
            </w:pPr>
            <w:r>
              <w:rPr>
                <w:rFonts w:ascii="宋体" w:hAnsi="宋体" w:cs="宋体" w:hint="eastAsia"/>
                <w:sz w:val="24"/>
              </w:rPr>
              <w:t>序号</w:t>
            </w:r>
          </w:p>
        </w:tc>
        <w:tc>
          <w:tcPr>
            <w:tcW w:w="1548" w:type="dxa"/>
            <w:vAlign w:val="center"/>
          </w:tcPr>
          <w:p w14:paraId="419E8138" w14:textId="77777777" w:rsidR="00D165F4" w:rsidRDefault="002D6C0D">
            <w:pPr>
              <w:numPr>
                <w:ilvl w:val="255"/>
                <w:numId w:val="0"/>
              </w:numPr>
              <w:jc w:val="center"/>
              <w:rPr>
                <w:rFonts w:ascii="宋体" w:hAnsi="宋体" w:cs="宋体"/>
                <w:sz w:val="24"/>
              </w:rPr>
            </w:pPr>
            <w:r>
              <w:rPr>
                <w:rFonts w:ascii="宋体" w:hAnsi="宋体" w:cs="宋体" w:hint="eastAsia"/>
                <w:sz w:val="24"/>
              </w:rPr>
              <w:t>采购内容</w:t>
            </w:r>
          </w:p>
        </w:tc>
        <w:tc>
          <w:tcPr>
            <w:tcW w:w="1548" w:type="dxa"/>
            <w:vAlign w:val="center"/>
          </w:tcPr>
          <w:p w14:paraId="78D012A3" w14:textId="77777777" w:rsidR="00D165F4" w:rsidRDefault="002D6C0D">
            <w:pPr>
              <w:numPr>
                <w:ilvl w:val="255"/>
                <w:numId w:val="0"/>
              </w:numPr>
              <w:jc w:val="center"/>
              <w:rPr>
                <w:rFonts w:ascii="宋体" w:hAnsi="宋体" w:cs="宋体"/>
                <w:sz w:val="24"/>
              </w:rPr>
            </w:pPr>
            <w:r>
              <w:rPr>
                <w:rFonts w:ascii="宋体" w:hAnsi="宋体" w:cs="宋体" w:hint="eastAsia"/>
                <w:sz w:val="24"/>
              </w:rPr>
              <w:t>数量</w:t>
            </w:r>
          </w:p>
        </w:tc>
        <w:tc>
          <w:tcPr>
            <w:tcW w:w="1548" w:type="dxa"/>
            <w:vAlign w:val="center"/>
          </w:tcPr>
          <w:p w14:paraId="6167FA7D" w14:textId="77777777" w:rsidR="00D165F4" w:rsidRDefault="002D6C0D">
            <w:pPr>
              <w:numPr>
                <w:ilvl w:val="255"/>
                <w:numId w:val="0"/>
              </w:numPr>
              <w:jc w:val="center"/>
              <w:rPr>
                <w:rFonts w:ascii="宋体" w:hAnsi="宋体" w:cs="宋体"/>
                <w:sz w:val="24"/>
              </w:rPr>
            </w:pPr>
            <w:r>
              <w:rPr>
                <w:rFonts w:ascii="宋体" w:hAnsi="宋体" w:cs="宋体" w:hint="eastAsia"/>
                <w:sz w:val="24"/>
              </w:rPr>
              <w:t>单位</w:t>
            </w:r>
          </w:p>
        </w:tc>
        <w:tc>
          <w:tcPr>
            <w:tcW w:w="1548" w:type="dxa"/>
            <w:vAlign w:val="center"/>
          </w:tcPr>
          <w:p w14:paraId="6D01703D" w14:textId="77777777" w:rsidR="00D165F4" w:rsidRDefault="002D6C0D">
            <w:pPr>
              <w:numPr>
                <w:ilvl w:val="255"/>
                <w:numId w:val="0"/>
              </w:numPr>
              <w:jc w:val="center"/>
              <w:rPr>
                <w:rFonts w:ascii="宋体" w:hAnsi="宋体" w:cs="宋体"/>
                <w:sz w:val="24"/>
              </w:rPr>
            </w:pPr>
            <w:r>
              <w:rPr>
                <w:rFonts w:ascii="宋体" w:hAnsi="宋体" w:cs="宋体" w:hint="eastAsia"/>
                <w:sz w:val="24"/>
              </w:rPr>
              <w:t>预算金额</w:t>
            </w:r>
          </w:p>
          <w:p w14:paraId="6B3BC467" w14:textId="77777777" w:rsidR="00D165F4" w:rsidRDefault="002D6C0D">
            <w:pPr>
              <w:pStyle w:val="4"/>
              <w:spacing w:before="0" w:after="0" w:line="240" w:lineRule="auto"/>
              <w:jc w:val="center"/>
              <w:outlineLvl w:val="3"/>
              <w:rPr>
                <w:rFonts w:ascii="宋体" w:eastAsia="宋体" w:hAnsi="宋体" w:cs="宋体"/>
                <w:sz w:val="24"/>
                <w:szCs w:val="24"/>
              </w:rPr>
            </w:pPr>
            <w:r>
              <w:rPr>
                <w:rFonts w:ascii="宋体" w:eastAsia="宋体" w:hAnsi="宋体" w:cs="宋体" w:hint="eastAsia"/>
                <w:sz w:val="24"/>
                <w:szCs w:val="24"/>
              </w:rPr>
              <w:t>（万元）</w:t>
            </w:r>
          </w:p>
        </w:tc>
        <w:tc>
          <w:tcPr>
            <w:tcW w:w="1548" w:type="dxa"/>
            <w:vAlign w:val="center"/>
          </w:tcPr>
          <w:p w14:paraId="6EEA8127" w14:textId="77777777" w:rsidR="00D165F4" w:rsidRDefault="002D6C0D">
            <w:pPr>
              <w:jc w:val="center"/>
              <w:rPr>
                <w:rFonts w:ascii="宋体" w:hAnsi="宋体" w:cs="宋体"/>
                <w:sz w:val="24"/>
              </w:rPr>
            </w:pPr>
            <w:r>
              <w:rPr>
                <w:rFonts w:ascii="宋体" w:hAnsi="宋体" w:cs="宋体" w:hint="eastAsia"/>
                <w:sz w:val="24"/>
              </w:rPr>
              <w:t>备注</w:t>
            </w:r>
          </w:p>
        </w:tc>
      </w:tr>
      <w:tr w:rsidR="00D165F4" w14:paraId="4C28557F" w14:textId="77777777">
        <w:tc>
          <w:tcPr>
            <w:tcW w:w="1547" w:type="dxa"/>
            <w:vAlign w:val="center"/>
          </w:tcPr>
          <w:p w14:paraId="2EF901F5" w14:textId="77777777" w:rsidR="00D165F4" w:rsidRDefault="002D6C0D">
            <w:pPr>
              <w:numPr>
                <w:ilvl w:val="255"/>
                <w:numId w:val="0"/>
              </w:numPr>
              <w:jc w:val="center"/>
            </w:pPr>
            <w:r>
              <w:rPr>
                <w:rFonts w:hint="eastAsia"/>
              </w:rPr>
              <w:t>1</w:t>
            </w:r>
          </w:p>
        </w:tc>
        <w:tc>
          <w:tcPr>
            <w:tcW w:w="1548" w:type="dxa"/>
            <w:vAlign w:val="center"/>
          </w:tcPr>
          <w:p w14:paraId="21CCD232" w14:textId="77777777" w:rsidR="00D165F4" w:rsidRDefault="002D6C0D">
            <w:pPr>
              <w:numPr>
                <w:ilvl w:val="255"/>
                <w:numId w:val="0"/>
              </w:numPr>
            </w:pPr>
            <w:r>
              <w:rPr>
                <w:rFonts w:hint="eastAsia"/>
              </w:rPr>
              <w:t>浙江省兰花种质资源</w:t>
            </w:r>
            <w:proofErr w:type="gramStart"/>
            <w:r>
              <w:rPr>
                <w:rFonts w:hint="eastAsia"/>
              </w:rPr>
              <w:t>圃</w:t>
            </w:r>
            <w:proofErr w:type="gramEnd"/>
            <w:r>
              <w:rPr>
                <w:rFonts w:hint="eastAsia"/>
              </w:rPr>
              <w:t>连栋大棚改良</w:t>
            </w:r>
            <w:r>
              <w:rPr>
                <w:rFonts w:ascii="Times New Roman" w:hAnsi="Times New Roman" w:hint="eastAsia"/>
                <w:sz w:val="24"/>
              </w:rPr>
              <w:t>GLP832</w:t>
            </w:r>
            <w:r>
              <w:rPr>
                <w:rFonts w:ascii="Times New Roman" w:hAnsi="Times New Roman" w:hint="eastAsia"/>
                <w:sz w:val="24"/>
              </w:rPr>
              <w:t>型</w:t>
            </w:r>
            <w:r>
              <w:rPr>
                <w:rFonts w:ascii="Times New Roman" w:hAnsi="Times New Roman" w:hint="eastAsia"/>
                <w:sz w:val="24"/>
              </w:rPr>
              <w:t>5</w:t>
            </w:r>
            <w:r>
              <w:rPr>
                <w:rFonts w:ascii="Times New Roman" w:hAnsi="Times New Roman" w:hint="eastAsia"/>
                <w:sz w:val="24"/>
              </w:rPr>
              <w:t>拱和</w:t>
            </w:r>
            <w:r>
              <w:rPr>
                <w:rFonts w:ascii="Times New Roman" w:hAnsi="Times New Roman" w:hint="eastAsia"/>
                <w:sz w:val="24"/>
              </w:rPr>
              <w:t>3</w:t>
            </w:r>
            <w:r>
              <w:rPr>
                <w:rFonts w:ascii="Times New Roman" w:hAnsi="Times New Roman" w:hint="eastAsia"/>
                <w:sz w:val="24"/>
              </w:rPr>
              <w:t>拱</w:t>
            </w:r>
          </w:p>
        </w:tc>
        <w:tc>
          <w:tcPr>
            <w:tcW w:w="1548" w:type="dxa"/>
            <w:vAlign w:val="center"/>
          </w:tcPr>
          <w:p w14:paraId="49A898DD" w14:textId="77777777" w:rsidR="00D165F4" w:rsidRDefault="002D6C0D">
            <w:pPr>
              <w:numPr>
                <w:ilvl w:val="255"/>
                <w:numId w:val="0"/>
              </w:numPr>
              <w:jc w:val="center"/>
            </w:pPr>
            <w:r>
              <w:rPr>
                <w:rFonts w:hint="eastAsia"/>
              </w:rPr>
              <w:t>1776</w:t>
            </w:r>
          </w:p>
        </w:tc>
        <w:tc>
          <w:tcPr>
            <w:tcW w:w="1548" w:type="dxa"/>
            <w:vAlign w:val="center"/>
          </w:tcPr>
          <w:p w14:paraId="63FD21D0" w14:textId="77777777" w:rsidR="00D165F4" w:rsidRDefault="002D6C0D">
            <w:pPr>
              <w:numPr>
                <w:ilvl w:val="255"/>
                <w:numId w:val="0"/>
              </w:numPr>
              <w:jc w:val="center"/>
            </w:pPr>
            <w:r>
              <w:rPr>
                <w:rFonts w:ascii="宋体" w:hAnsi="宋体" w:cs="宋体" w:hint="eastAsia"/>
              </w:rPr>
              <w:t>㎡</w:t>
            </w:r>
          </w:p>
        </w:tc>
        <w:tc>
          <w:tcPr>
            <w:tcW w:w="1548" w:type="dxa"/>
            <w:vAlign w:val="center"/>
          </w:tcPr>
          <w:p w14:paraId="01070601" w14:textId="77777777" w:rsidR="00D165F4" w:rsidRDefault="002D6C0D">
            <w:pPr>
              <w:numPr>
                <w:ilvl w:val="255"/>
                <w:numId w:val="0"/>
              </w:numPr>
              <w:jc w:val="center"/>
            </w:pPr>
            <w:r>
              <w:rPr>
                <w:rFonts w:hint="eastAsia"/>
              </w:rPr>
              <w:t>44.5632</w:t>
            </w:r>
          </w:p>
        </w:tc>
        <w:tc>
          <w:tcPr>
            <w:tcW w:w="1548" w:type="dxa"/>
            <w:vAlign w:val="center"/>
          </w:tcPr>
          <w:p w14:paraId="057DF4E3" w14:textId="77777777" w:rsidR="00D165F4" w:rsidRDefault="002D6C0D">
            <w:pPr>
              <w:numPr>
                <w:ilvl w:val="255"/>
                <w:numId w:val="0"/>
              </w:numPr>
            </w:pPr>
            <w:r>
              <w:rPr>
                <w:rFonts w:ascii="宋体" w:hAnsi="宋体" w:cs="宋体" w:hint="eastAsia"/>
                <w:bCs/>
                <w:sz w:val="24"/>
              </w:rPr>
              <w:t>要求在合同签订后</w:t>
            </w:r>
            <w:r>
              <w:rPr>
                <w:rFonts w:ascii="宋体" w:hAnsi="宋体" w:cs="宋体" w:hint="eastAsia"/>
                <w:bCs/>
                <w:sz w:val="24"/>
              </w:rPr>
              <w:t>15</w:t>
            </w:r>
            <w:r>
              <w:rPr>
                <w:rFonts w:ascii="宋体" w:hAnsi="宋体" w:cs="宋体" w:hint="eastAsia"/>
                <w:bCs/>
                <w:sz w:val="24"/>
              </w:rPr>
              <w:t>天内完成</w:t>
            </w:r>
            <w:r>
              <w:rPr>
                <w:rFonts w:ascii="宋体" w:hAnsi="宋体" w:cs="宋体" w:hint="eastAsia"/>
                <w:bCs/>
                <w:sz w:val="24"/>
              </w:rPr>
              <w:t>本工程所有内容</w:t>
            </w:r>
            <w:r>
              <w:rPr>
                <w:rFonts w:ascii="宋体" w:hAnsi="宋体" w:cs="宋体" w:hint="eastAsia"/>
                <w:bCs/>
                <w:sz w:val="24"/>
              </w:rPr>
              <w:t>及需求</w:t>
            </w:r>
          </w:p>
        </w:tc>
      </w:tr>
    </w:tbl>
    <w:p w14:paraId="4264D4D7" w14:textId="77777777" w:rsidR="00D165F4" w:rsidRDefault="002D6C0D">
      <w:pPr>
        <w:numPr>
          <w:ilvl w:val="255"/>
          <w:numId w:val="0"/>
        </w:numPr>
        <w:spacing w:afterLines="100" w:after="240"/>
      </w:pPr>
      <w:r>
        <w:rPr>
          <w:rFonts w:hint="eastAsia"/>
        </w:rPr>
        <w:t>说明：具体内容详见本章第三条采购清单。</w:t>
      </w:r>
    </w:p>
    <w:p w14:paraId="314625AE" w14:textId="77777777" w:rsidR="00D165F4" w:rsidRDefault="002D6C0D">
      <w:pPr>
        <w:adjustRightInd w:val="0"/>
        <w:snapToGrid w:val="0"/>
        <w:spacing w:line="360" w:lineRule="auto"/>
        <w:rPr>
          <w:rFonts w:ascii="Times New Roman" w:hAnsi="Times New Roman"/>
          <w:b/>
          <w:bCs/>
          <w:sz w:val="24"/>
        </w:rPr>
      </w:pPr>
      <w:r>
        <w:rPr>
          <w:rFonts w:ascii="Times New Roman" w:hAnsi="Times New Roman" w:hint="eastAsia"/>
          <w:b/>
          <w:bCs/>
          <w:sz w:val="24"/>
        </w:rPr>
        <w:t>三</w:t>
      </w:r>
      <w:r>
        <w:rPr>
          <w:rFonts w:ascii="Times New Roman" w:hAnsi="Times New Roman"/>
          <w:b/>
          <w:bCs/>
          <w:sz w:val="24"/>
        </w:rPr>
        <w:t>、采购清单（以工程量清单为准</w:t>
      </w:r>
      <w:r>
        <w:rPr>
          <w:rFonts w:ascii="Times New Roman" w:hAnsi="Times New Roman"/>
          <w:b/>
          <w:bCs/>
          <w:sz w:val="24"/>
        </w:rPr>
        <w:t xml:space="preserve"> </w:t>
      </w:r>
      <w:r>
        <w:rPr>
          <w:rFonts w:ascii="Times New Roman" w:hAnsi="Times New Roman"/>
          <w:b/>
          <w:bCs/>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1"/>
        <w:gridCol w:w="2055"/>
        <w:gridCol w:w="1009"/>
        <w:gridCol w:w="1063"/>
        <w:gridCol w:w="4114"/>
      </w:tblGrid>
      <w:tr w:rsidR="00D165F4" w14:paraId="268BBD85" w14:textId="77777777">
        <w:trPr>
          <w:trHeight w:val="520"/>
        </w:trPr>
        <w:tc>
          <w:tcPr>
            <w:tcW w:w="761" w:type="dxa"/>
          </w:tcPr>
          <w:p w14:paraId="6B205B6D" w14:textId="77777777" w:rsidR="00D165F4" w:rsidRDefault="002D6C0D">
            <w:pPr>
              <w:pStyle w:val="TableParagraph"/>
              <w:spacing w:before="173"/>
              <w:ind w:left="103" w:right="95"/>
              <w:jc w:val="center"/>
              <w:rPr>
                <w:rFonts w:ascii="Times New Roman" w:hAnsi="Times New Roman"/>
                <w:sz w:val="21"/>
                <w:szCs w:val="21"/>
              </w:rPr>
            </w:pPr>
            <w:r>
              <w:rPr>
                <w:rFonts w:ascii="Times New Roman" w:hAnsi="Times New Roman"/>
                <w:sz w:val="21"/>
                <w:szCs w:val="21"/>
              </w:rPr>
              <w:t>序号</w:t>
            </w:r>
          </w:p>
        </w:tc>
        <w:tc>
          <w:tcPr>
            <w:tcW w:w="2055" w:type="dxa"/>
          </w:tcPr>
          <w:p w14:paraId="53604EEC" w14:textId="77777777" w:rsidR="00D165F4" w:rsidRDefault="002D6C0D">
            <w:pPr>
              <w:pStyle w:val="TableParagraph"/>
              <w:spacing w:before="173"/>
              <w:ind w:left="410" w:right="402"/>
              <w:jc w:val="center"/>
              <w:rPr>
                <w:rFonts w:ascii="Times New Roman" w:hAnsi="Times New Roman"/>
                <w:sz w:val="21"/>
                <w:szCs w:val="21"/>
              </w:rPr>
            </w:pPr>
            <w:r>
              <w:rPr>
                <w:rFonts w:ascii="Times New Roman" w:hAnsi="Times New Roman"/>
                <w:sz w:val="21"/>
                <w:szCs w:val="21"/>
              </w:rPr>
              <w:t>细目名称</w:t>
            </w:r>
          </w:p>
        </w:tc>
        <w:tc>
          <w:tcPr>
            <w:tcW w:w="1009" w:type="dxa"/>
          </w:tcPr>
          <w:p w14:paraId="30C083FC" w14:textId="77777777" w:rsidR="00D165F4" w:rsidRDefault="002D6C0D">
            <w:pPr>
              <w:pStyle w:val="TableParagraph"/>
              <w:spacing w:before="173"/>
              <w:ind w:left="195" w:right="185"/>
              <w:jc w:val="center"/>
              <w:rPr>
                <w:rFonts w:ascii="Times New Roman" w:hAnsi="Times New Roman"/>
                <w:sz w:val="21"/>
                <w:szCs w:val="21"/>
              </w:rPr>
            </w:pPr>
            <w:r>
              <w:rPr>
                <w:rFonts w:ascii="Times New Roman" w:hAnsi="Times New Roman"/>
                <w:sz w:val="21"/>
                <w:szCs w:val="21"/>
              </w:rPr>
              <w:t>单位</w:t>
            </w:r>
          </w:p>
        </w:tc>
        <w:tc>
          <w:tcPr>
            <w:tcW w:w="1063" w:type="dxa"/>
          </w:tcPr>
          <w:p w14:paraId="649422A0" w14:textId="77777777" w:rsidR="00D165F4" w:rsidRDefault="002D6C0D">
            <w:pPr>
              <w:pStyle w:val="TableParagraph"/>
              <w:spacing w:before="173"/>
              <w:ind w:left="275"/>
              <w:rPr>
                <w:rFonts w:ascii="Times New Roman" w:hAnsi="Times New Roman"/>
                <w:sz w:val="21"/>
                <w:szCs w:val="21"/>
              </w:rPr>
            </w:pPr>
            <w:r>
              <w:rPr>
                <w:rFonts w:ascii="Times New Roman" w:hAnsi="Times New Roman"/>
                <w:sz w:val="21"/>
                <w:szCs w:val="21"/>
              </w:rPr>
              <w:t>数量</w:t>
            </w:r>
          </w:p>
        </w:tc>
        <w:tc>
          <w:tcPr>
            <w:tcW w:w="4114" w:type="dxa"/>
            <w:tcBorders>
              <w:bottom w:val="single" w:sz="4" w:space="0" w:color="000000"/>
            </w:tcBorders>
          </w:tcPr>
          <w:p w14:paraId="22014A4A" w14:textId="77777777" w:rsidR="00D165F4" w:rsidRDefault="002D6C0D">
            <w:pPr>
              <w:pStyle w:val="TableParagraph"/>
              <w:tabs>
                <w:tab w:val="left" w:pos="450"/>
              </w:tabs>
              <w:spacing w:before="173"/>
              <w:ind w:left="11"/>
              <w:jc w:val="center"/>
              <w:rPr>
                <w:rFonts w:ascii="Times New Roman" w:hAnsi="Times New Roman"/>
                <w:sz w:val="21"/>
                <w:szCs w:val="21"/>
              </w:rPr>
            </w:pPr>
            <w:r>
              <w:rPr>
                <w:rFonts w:ascii="Times New Roman" w:hAnsi="Times New Roman"/>
                <w:sz w:val="21"/>
                <w:szCs w:val="21"/>
              </w:rPr>
              <w:t>备</w:t>
            </w:r>
            <w:r>
              <w:rPr>
                <w:rFonts w:ascii="Times New Roman" w:hAnsi="Times New Roman"/>
                <w:sz w:val="21"/>
                <w:szCs w:val="21"/>
              </w:rPr>
              <w:tab/>
            </w:r>
            <w:r>
              <w:rPr>
                <w:rFonts w:ascii="Times New Roman" w:hAnsi="Times New Roman"/>
                <w:sz w:val="21"/>
                <w:szCs w:val="21"/>
              </w:rPr>
              <w:t>注</w:t>
            </w:r>
          </w:p>
        </w:tc>
      </w:tr>
      <w:tr w:rsidR="00D165F4" w14:paraId="60DD8099" w14:textId="77777777">
        <w:trPr>
          <w:trHeight w:val="1209"/>
        </w:trPr>
        <w:tc>
          <w:tcPr>
            <w:tcW w:w="761" w:type="dxa"/>
            <w:vAlign w:val="center"/>
          </w:tcPr>
          <w:p w14:paraId="59F2597A" w14:textId="77777777" w:rsidR="00D165F4" w:rsidRDefault="002D6C0D">
            <w:pPr>
              <w:pStyle w:val="TableParagraph"/>
              <w:spacing w:before="4"/>
              <w:jc w:val="center"/>
              <w:rPr>
                <w:rFonts w:ascii="Times New Roman" w:hAnsi="Times New Roman"/>
                <w:b/>
                <w:sz w:val="21"/>
                <w:szCs w:val="21"/>
              </w:rPr>
            </w:pPr>
            <w:r>
              <w:rPr>
                <w:rFonts w:ascii="Times New Roman" w:hAnsi="Times New Roman"/>
                <w:b/>
                <w:sz w:val="21"/>
                <w:szCs w:val="21"/>
              </w:rPr>
              <w:t>1</w:t>
            </w:r>
          </w:p>
        </w:tc>
        <w:tc>
          <w:tcPr>
            <w:tcW w:w="2055" w:type="dxa"/>
            <w:tcBorders>
              <w:top w:val="single" w:sz="4" w:space="0" w:color="000000"/>
              <w:left w:val="single" w:sz="4" w:space="0" w:color="000000"/>
              <w:bottom w:val="nil"/>
              <w:right w:val="nil"/>
            </w:tcBorders>
            <w:shd w:val="clear" w:color="000000" w:fill="FFFFFF"/>
            <w:vAlign w:val="center"/>
          </w:tcPr>
          <w:p w14:paraId="415F8612"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挖基坑土方</w:t>
            </w:r>
          </w:p>
        </w:tc>
        <w:tc>
          <w:tcPr>
            <w:tcW w:w="1009" w:type="dxa"/>
            <w:tcBorders>
              <w:top w:val="single" w:sz="4" w:space="0" w:color="000000"/>
              <w:left w:val="single" w:sz="4" w:space="0" w:color="000000"/>
              <w:bottom w:val="nil"/>
              <w:right w:val="nil"/>
            </w:tcBorders>
            <w:shd w:val="clear" w:color="000000" w:fill="FFFFFF"/>
            <w:vAlign w:val="center"/>
          </w:tcPr>
          <w:p w14:paraId="08A737D6" w14:textId="77777777" w:rsidR="00D165F4" w:rsidRDefault="002D6C0D">
            <w:pPr>
              <w:tabs>
                <w:tab w:val="left" w:pos="396"/>
              </w:tabs>
              <w:jc w:val="center"/>
              <w:rPr>
                <w:rFonts w:ascii="Times New Roman" w:hAnsi="Times New Roman"/>
                <w:szCs w:val="21"/>
              </w:rPr>
            </w:pPr>
            <w:r>
              <w:rPr>
                <w:rFonts w:cs="Arial" w:hint="eastAsia"/>
                <w:color w:val="000000"/>
                <w:sz w:val="18"/>
                <w:szCs w:val="18"/>
              </w:rPr>
              <w:t>m</w:t>
            </w:r>
            <w:r>
              <w:rPr>
                <w:rFonts w:cs="Arial" w:hint="eastAsia"/>
                <w:color w:val="000000"/>
                <w:sz w:val="18"/>
                <w:szCs w:val="18"/>
                <w:vertAlign w:val="superscript"/>
              </w:rPr>
              <w:t>3</w:t>
            </w:r>
          </w:p>
        </w:tc>
        <w:tc>
          <w:tcPr>
            <w:tcW w:w="1063" w:type="dxa"/>
            <w:tcBorders>
              <w:top w:val="single" w:sz="4" w:space="0" w:color="000000"/>
              <w:left w:val="single" w:sz="4" w:space="0" w:color="000000"/>
              <w:bottom w:val="nil"/>
              <w:right w:val="nil"/>
            </w:tcBorders>
            <w:shd w:val="clear" w:color="000000" w:fill="FFFFFF"/>
            <w:vAlign w:val="center"/>
          </w:tcPr>
          <w:p w14:paraId="1215B14F" w14:textId="77777777" w:rsidR="00D165F4" w:rsidRDefault="002D6C0D">
            <w:pPr>
              <w:jc w:val="center"/>
              <w:rPr>
                <w:rFonts w:ascii="Times New Roman" w:hAnsi="Times New Roman"/>
                <w:szCs w:val="21"/>
              </w:rPr>
            </w:pPr>
            <w:r>
              <w:rPr>
                <w:rFonts w:cs="Arial" w:hint="eastAsia"/>
                <w:color w:val="000000"/>
                <w:sz w:val="18"/>
                <w:szCs w:val="18"/>
              </w:rPr>
              <w:t>3.74</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3FEFC0"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、土壤类别：三类土</w:t>
            </w:r>
            <w:r>
              <w:rPr>
                <w:rFonts w:cs="Arial" w:hint="eastAsia"/>
                <w:color w:val="000000"/>
                <w:sz w:val="18"/>
                <w:szCs w:val="18"/>
              </w:rPr>
              <w:br/>
              <w:t>2</w:t>
            </w:r>
            <w:r>
              <w:rPr>
                <w:rFonts w:cs="Arial" w:hint="eastAsia"/>
                <w:color w:val="000000"/>
                <w:sz w:val="18"/>
                <w:szCs w:val="18"/>
              </w:rPr>
              <w:t>、挖土深度：</w:t>
            </w:r>
            <w:r>
              <w:rPr>
                <w:rFonts w:cs="Arial" w:hint="eastAsia"/>
                <w:color w:val="000000"/>
                <w:sz w:val="18"/>
                <w:szCs w:val="18"/>
              </w:rPr>
              <w:t>650mm</w:t>
            </w:r>
            <w:r>
              <w:rPr>
                <w:rFonts w:cs="Arial" w:hint="eastAsia"/>
                <w:color w:val="000000"/>
                <w:sz w:val="18"/>
                <w:szCs w:val="18"/>
              </w:rPr>
              <w:br/>
              <w:t>3</w:t>
            </w:r>
            <w:r>
              <w:rPr>
                <w:rFonts w:cs="Arial" w:hint="eastAsia"/>
                <w:color w:val="000000"/>
                <w:sz w:val="18"/>
                <w:szCs w:val="18"/>
              </w:rPr>
              <w:t>、弃土运距：由投标人根据施工现场实际情况自行考虑，决定报价</w:t>
            </w:r>
            <w:r>
              <w:rPr>
                <w:rFonts w:cs="Arial" w:hint="eastAsia"/>
                <w:color w:val="000000"/>
                <w:sz w:val="18"/>
                <w:szCs w:val="18"/>
              </w:rPr>
              <w:br/>
              <w:t>4</w:t>
            </w:r>
            <w:r>
              <w:rPr>
                <w:rFonts w:cs="Arial" w:hint="eastAsia"/>
                <w:color w:val="000000"/>
                <w:sz w:val="18"/>
                <w:szCs w:val="18"/>
              </w:rPr>
              <w:t>、部位：独立基础</w:t>
            </w:r>
          </w:p>
        </w:tc>
      </w:tr>
      <w:tr w:rsidR="00D165F4" w14:paraId="532945F3" w14:textId="77777777">
        <w:trPr>
          <w:trHeight w:val="729"/>
        </w:trPr>
        <w:tc>
          <w:tcPr>
            <w:tcW w:w="761" w:type="dxa"/>
            <w:vAlign w:val="center"/>
          </w:tcPr>
          <w:p w14:paraId="2C9B6458"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2</w:t>
            </w:r>
          </w:p>
        </w:tc>
        <w:tc>
          <w:tcPr>
            <w:tcW w:w="2055" w:type="dxa"/>
            <w:tcBorders>
              <w:top w:val="single" w:sz="4" w:space="0" w:color="000000"/>
              <w:left w:val="single" w:sz="4" w:space="0" w:color="000000"/>
              <w:bottom w:val="nil"/>
              <w:right w:val="nil"/>
            </w:tcBorders>
            <w:shd w:val="clear" w:color="000000" w:fill="FFFFFF"/>
            <w:vAlign w:val="center"/>
          </w:tcPr>
          <w:p w14:paraId="606559FC"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独立基础</w:t>
            </w:r>
          </w:p>
        </w:tc>
        <w:tc>
          <w:tcPr>
            <w:tcW w:w="1009" w:type="dxa"/>
            <w:tcBorders>
              <w:top w:val="single" w:sz="4" w:space="0" w:color="000000"/>
              <w:left w:val="single" w:sz="4" w:space="0" w:color="000000"/>
              <w:bottom w:val="nil"/>
              <w:right w:val="nil"/>
            </w:tcBorders>
            <w:shd w:val="clear" w:color="000000" w:fill="FFFFFF"/>
            <w:vAlign w:val="center"/>
          </w:tcPr>
          <w:p w14:paraId="2B3A0678" w14:textId="77777777" w:rsidR="00D165F4" w:rsidRDefault="002D6C0D">
            <w:pPr>
              <w:tabs>
                <w:tab w:val="left" w:pos="396"/>
              </w:tabs>
              <w:jc w:val="center"/>
              <w:rPr>
                <w:rFonts w:ascii="Times New Roman" w:hAnsi="Times New Roman"/>
                <w:szCs w:val="21"/>
              </w:rPr>
            </w:pPr>
            <w:r>
              <w:rPr>
                <w:rFonts w:cs="Arial" w:hint="eastAsia"/>
                <w:color w:val="000000"/>
                <w:sz w:val="18"/>
                <w:szCs w:val="18"/>
              </w:rPr>
              <w:t>m</w:t>
            </w:r>
            <w:r>
              <w:rPr>
                <w:rFonts w:cs="Arial" w:hint="eastAsia"/>
                <w:color w:val="000000"/>
                <w:sz w:val="18"/>
                <w:szCs w:val="18"/>
                <w:vertAlign w:val="superscript"/>
              </w:rPr>
              <w:t>3</w:t>
            </w:r>
          </w:p>
        </w:tc>
        <w:tc>
          <w:tcPr>
            <w:tcW w:w="1063" w:type="dxa"/>
            <w:tcBorders>
              <w:top w:val="single" w:sz="4" w:space="0" w:color="000000"/>
              <w:left w:val="single" w:sz="4" w:space="0" w:color="000000"/>
              <w:bottom w:val="nil"/>
              <w:right w:val="nil"/>
            </w:tcBorders>
            <w:shd w:val="clear" w:color="000000" w:fill="FFFFFF"/>
            <w:vAlign w:val="center"/>
          </w:tcPr>
          <w:p w14:paraId="6C16EEFA" w14:textId="77777777" w:rsidR="00D165F4" w:rsidRDefault="002D6C0D">
            <w:pPr>
              <w:jc w:val="center"/>
              <w:rPr>
                <w:rFonts w:ascii="Times New Roman" w:hAnsi="Times New Roman"/>
                <w:szCs w:val="21"/>
              </w:rPr>
            </w:pPr>
            <w:r>
              <w:rPr>
                <w:rFonts w:cs="Arial" w:hint="eastAsia"/>
                <w:color w:val="000000"/>
                <w:sz w:val="18"/>
                <w:szCs w:val="18"/>
              </w:rPr>
              <w:t>3.46</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DACE4D"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、混凝土种类：商品混凝土</w:t>
            </w:r>
            <w:r>
              <w:rPr>
                <w:rFonts w:cs="Arial" w:hint="eastAsia"/>
                <w:color w:val="000000"/>
                <w:sz w:val="18"/>
                <w:szCs w:val="18"/>
              </w:rPr>
              <w:br/>
              <w:t>2</w:t>
            </w:r>
            <w:r>
              <w:rPr>
                <w:rFonts w:cs="Arial" w:hint="eastAsia"/>
                <w:color w:val="000000"/>
                <w:sz w:val="18"/>
                <w:szCs w:val="18"/>
              </w:rPr>
              <w:t>、混凝土强度等级：</w:t>
            </w:r>
            <w:r>
              <w:rPr>
                <w:rFonts w:cs="Arial" w:hint="eastAsia"/>
                <w:color w:val="000000"/>
                <w:sz w:val="18"/>
                <w:szCs w:val="18"/>
              </w:rPr>
              <w:t>C20</w:t>
            </w:r>
          </w:p>
        </w:tc>
      </w:tr>
      <w:tr w:rsidR="00D165F4" w14:paraId="795096DB" w14:textId="77777777">
        <w:trPr>
          <w:trHeight w:val="669"/>
        </w:trPr>
        <w:tc>
          <w:tcPr>
            <w:tcW w:w="761" w:type="dxa"/>
            <w:vAlign w:val="center"/>
          </w:tcPr>
          <w:p w14:paraId="716D5D48"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3</w:t>
            </w:r>
          </w:p>
        </w:tc>
        <w:tc>
          <w:tcPr>
            <w:tcW w:w="2055" w:type="dxa"/>
            <w:tcBorders>
              <w:top w:val="single" w:sz="4" w:space="0" w:color="000000"/>
              <w:left w:val="single" w:sz="4" w:space="0" w:color="000000"/>
              <w:bottom w:val="nil"/>
              <w:right w:val="nil"/>
            </w:tcBorders>
            <w:shd w:val="clear" w:color="000000" w:fill="FFFFFF"/>
            <w:vAlign w:val="center"/>
          </w:tcPr>
          <w:p w14:paraId="0BA0837A"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垫层</w:t>
            </w:r>
          </w:p>
        </w:tc>
        <w:tc>
          <w:tcPr>
            <w:tcW w:w="1009" w:type="dxa"/>
            <w:tcBorders>
              <w:top w:val="single" w:sz="4" w:space="0" w:color="000000"/>
              <w:left w:val="single" w:sz="4" w:space="0" w:color="000000"/>
              <w:bottom w:val="nil"/>
              <w:right w:val="nil"/>
            </w:tcBorders>
            <w:shd w:val="clear" w:color="000000" w:fill="FFFFFF"/>
            <w:vAlign w:val="center"/>
          </w:tcPr>
          <w:p w14:paraId="27E09D96" w14:textId="77777777" w:rsidR="00D165F4" w:rsidRDefault="002D6C0D">
            <w:pPr>
              <w:tabs>
                <w:tab w:val="left" w:pos="396"/>
              </w:tabs>
              <w:jc w:val="center"/>
              <w:rPr>
                <w:rFonts w:ascii="Times New Roman" w:hAnsi="Times New Roman"/>
                <w:szCs w:val="21"/>
              </w:rPr>
            </w:pPr>
            <w:r>
              <w:rPr>
                <w:rFonts w:cs="Arial" w:hint="eastAsia"/>
                <w:color w:val="000000"/>
                <w:sz w:val="18"/>
                <w:szCs w:val="18"/>
              </w:rPr>
              <w:t>m</w:t>
            </w:r>
            <w:r>
              <w:rPr>
                <w:rFonts w:cs="Arial" w:hint="eastAsia"/>
                <w:color w:val="000000"/>
                <w:sz w:val="18"/>
                <w:szCs w:val="18"/>
                <w:vertAlign w:val="superscript"/>
              </w:rPr>
              <w:t>3</w:t>
            </w:r>
          </w:p>
        </w:tc>
        <w:tc>
          <w:tcPr>
            <w:tcW w:w="1063" w:type="dxa"/>
            <w:tcBorders>
              <w:top w:val="single" w:sz="4" w:space="0" w:color="000000"/>
              <w:left w:val="single" w:sz="4" w:space="0" w:color="000000"/>
              <w:bottom w:val="nil"/>
              <w:right w:val="nil"/>
            </w:tcBorders>
            <w:shd w:val="clear" w:color="000000" w:fill="FFFFFF"/>
            <w:vAlign w:val="center"/>
          </w:tcPr>
          <w:p w14:paraId="6F0A5B28" w14:textId="77777777" w:rsidR="00D165F4" w:rsidRDefault="002D6C0D">
            <w:pPr>
              <w:jc w:val="center"/>
              <w:rPr>
                <w:rFonts w:ascii="Times New Roman" w:hAnsi="Times New Roman"/>
                <w:szCs w:val="21"/>
              </w:rPr>
            </w:pPr>
            <w:r>
              <w:rPr>
                <w:rFonts w:cs="Arial" w:hint="eastAsia"/>
                <w:color w:val="000000"/>
                <w:sz w:val="18"/>
                <w:szCs w:val="18"/>
              </w:rPr>
              <w:t>0.29</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57FB4C"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、混凝土种类：商品混凝土</w:t>
            </w:r>
            <w:r>
              <w:rPr>
                <w:rFonts w:cs="Arial" w:hint="eastAsia"/>
                <w:color w:val="000000"/>
                <w:sz w:val="18"/>
                <w:szCs w:val="18"/>
              </w:rPr>
              <w:br/>
              <w:t>2</w:t>
            </w:r>
            <w:r>
              <w:rPr>
                <w:rFonts w:cs="Arial" w:hint="eastAsia"/>
                <w:color w:val="000000"/>
                <w:sz w:val="18"/>
                <w:szCs w:val="18"/>
              </w:rPr>
              <w:t>、混凝土强度等级：</w:t>
            </w:r>
            <w:r>
              <w:rPr>
                <w:rFonts w:cs="Arial" w:hint="eastAsia"/>
                <w:color w:val="000000"/>
                <w:sz w:val="18"/>
                <w:szCs w:val="18"/>
              </w:rPr>
              <w:t>C15</w:t>
            </w:r>
          </w:p>
        </w:tc>
      </w:tr>
      <w:tr w:rsidR="00D165F4" w14:paraId="4772012D" w14:textId="77777777">
        <w:trPr>
          <w:trHeight w:val="669"/>
        </w:trPr>
        <w:tc>
          <w:tcPr>
            <w:tcW w:w="761" w:type="dxa"/>
            <w:vAlign w:val="center"/>
          </w:tcPr>
          <w:p w14:paraId="23B84054"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4</w:t>
            </w:r>
          </w:p>
        </w:tc>
        <w:tc>
          <w:tcPr>
            <w:tcW w:w="2055" w:type="dxa"/>
            <w:tcBorders>
              <w:top w:val="single" w:sz="4" w:space="0" w:color="000000"/>
              <w:left w:val="single" w:sz="4" w:space="0" w:color="000000"/>
              <w:bottom w:val="nil"/>
              <w:right w:val="nil"/>
            </w:tcBorders>
            <w:shd w:val="clear" w:color="000000" w:fill="FFFFFF"/>
            <w:vAlign w:val="center"/>
          </w:tcPr>
          <w:p w14:paraId="6E88983A"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预埋铁件</w:t>
            </w:r>
          </w:p>
        </w:tc>
        <w:tc>
          <w:tcPr>
            <w:tcW w:w="1009" w:type="dxa"/>
            <w:tcBorders>
              <w:top w:val="single" w:sz="4" w:space="0" w:color="000000"/>
              <w:left w:val="single" w:sz="4" w:space="0" w:color="000000"/>
              <w:bottom w:val="nil"/>
              <w:right w:val="nil"/>
            </w:tcBorders>
            <w:shd w:val="clear" w:color="000000" w:fill="FFFFFF"/>
            <w:vAlign w:val="center"/>
          </w:tcPr>
          <w:p w14:paraId="0944CE61"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nil"/>
              <w:right w:val="nil"/>
            </w:tcBorders>
            <w:shd w:val="clear" w:color="000000" w:fill="FFFFFF"/>
            <w:vAlign w:val="center"/>
          </w:tcPr>
          <w:p w14:paraId="2FAE0288" w14:textId="77777777" w:rsidR="00D165F4" w:rsidRDefault="002D6C0D">
            <w:pPr>
              <w:jc w:val="center"/>
              <w:rPr>
                <w:rFonts w:ascii="Times New Roman" w:hAnsi="Times New Roman"/>
                <w:szCs w:val="21"/>
              </w:rPr>
            </w:pPr>
            <w:r>
              <w:rPr>
                <w:rFonts w:cs="Arial" w:hint="eastAsia"/>
                <w:color w:val="000000"/>
                <w:sz w:val="18"/>
                <w:szCs w:val="18"/>
              </w:rPr>
              <w:t>0.205</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A3E416"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、构件名称：基础预埋件</w:t>
            </w:r>
            <w:r>
              <w:rPr>
                <w:rFonts w:cs="Arial" w:hint="eastAsia"/>
                <w:color w:val="000000"/>
                <w:sz w:val="18"/>
                <w:szCs w:val="18"/>
              </w:rPr>
              <w:br/>
              <w:t>2</w:t>
            </w:r>
            <w:r>
              <w:rPr>
                <w:rFonts w:cs="Arial" w:hint="eastAsia"/>
                <w:color w:val="000000"/>
                <w:sz w:val="18"/>
                <w:szCs w:val="18"/>
              </w:rPr>
              <w:t>、</w:t>
            </w:r>
            <w:r>
              <w:rPr>
                <w:rFonts w:cs="Arial" w:hint="eastAsia"/>
                <w:color w:val="000000"/>
                <w:sz w:val="18"/>
                <w:szCs w:val="18"/>
              </w:rPr>
              <w:t>14mm</w:t>
            </w:r>
            <w:r>
              <w:rPr>
                <w:rFonts w:cs="Arial" w:hint="eastAsia"/>
                <w:color w:val="000000"/>
                <w:sz w:val="18"/>
                <w:szCs w:val="18"/>
              </w:rPr>
              <w:t>热镀锌螺丝螺帽</w:t>
            </w:r>
          </w:p>
        </w:tc>
      </w:tr>
      <w:tr w:rsidR="00D165F4" w14:paraId="69DE1D33" w14:textId="77777777">
        <w:trPr>
          <w:trHeight w:val="684"/>
        </w:trPr>
        <w:tc>
          <w:tcPr>
            <w:tcW w:w="761" w:type="dxa"/>
            <w:vAlign w:val="center"/>
          </w:tcPr>
          <w:p w14:paraId="7BA3E560"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5</w:t>
            </w:r>
          </w:p>
        </w:tc>
        <w:tc>
          <w:tcPr>
            <w:tcW w:w="2055" w:type="dxa"/>
            <w:tcBorders>
              <w:top w:val="single" w:sz="4" w:space="0" w:color="000000"/>
              <w:left w:val="single" w:sz="4" w:space="0" w:color="000000"/>
              <w:bottom w:val="nil"/>
              <w:right w:val="nil"/>
            </w:tcBorders>
            <w:shd w:val="clear" w:color="000000" w:fill="FFFFFF"/>
            <w:vAlign w:val="center"/>
          </w:tcPr>
          <w:p w14:paraId="59A37F65"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预埋铁件</w:t>
            </w:r>
          </w:p>
        </w:tc>
        <w:tc>
          <w:tcPr>
            <w:tcW w:w="1009" w:type="dxa"/>
            <w:tcBorders>
              <w:top w:val="single" w:sz="4" w:space="0" w:color="000000"/>
              <w:left w:val="single" w:sz="4" w:space="0" w:color="000000"/>
              <w:bottom w:val="nil"/>
              <w:right w:val="nil"/>
            </w:tcBorders>
            <w:shd w:val="clear" w:color="000000" w:fill="FFFFFF"/>
            <w:vAlign w:val="center"/>
          </w:tcPr>
          <w:p w14:paraId="705B38B4"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nil"/>
              <w:right w:val="nil"/>
            </w:tcBorders>
            <w:shd w:val="clear" w:color="000000" w:fill="FFFFFF"/>
            <w:vAlign w:val="center"/>
          </w:tcPr>
          <w:p w14:paraId="769B4A9F" w14:textId="77777777" w:rsidR="00D165F4" w:rsidRDefault="002D6C0D">
            <w:pPr>
              <w:jc w:val="center"/>
              <w:rPr>
                <w:rFonts w:ascii="Times New Roman" w:hAnsi="Times New Roman"/>
                <w:szCs w:val="21"/>
              </w:rPr>
            </w:pPr>
            <w:r>
              <w:rPr>
                <w:rFonts w:cs="Arial" w:hint="eastAsia"/>
                <w:color w:val="000000"/>
                <w:sz w:val="18"/>
                <w:szCs w:val="18"/>
              </w:rPr>
              <w:t>0.113</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E8AB211"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、构件名称：基础预埋件上顶板</w:t>
            </w:r>
            <w:r>
              <w:rPr>
                <w:rFonts w:cs="Arial" w:hint="eastAsia"/>
                <w:color w:val="000000"/>
                <w:sz w:val="18"/>
                <w:szCs w:val="18"/>
              </w:rPr>
              <w:br/>
              <w:t>2</w:t>
            </w:r>
            <w:r>
              <w:rPr>
                <w:rFonts w:cs="Arial" w:hint="eastAsia"/>
                <w:color w:val="000000"/>
                <w:sz w:val="18"/>
                <w:szCs w:val="18"/>
              </w:rPr>
              <w:t>、规格：</w:t>
            </w:r>
            <w:r>
              <w:rPr>
                <w:rFonts w:cs="Arial" w:hint="eastAsia"/>
                <w:color w:val="000000"/>
                <w:sz w:val="18"/>
                <w:szCs w:val="18"/>
              </w:rPr>
              <w:t>100*100*4mm</w:t>
            </w:r>
          </w:p>
        </w:tc>
      </w:tr>
      <w:tr w:rsidR="00D165F4" w14:paraId="0FDDF3D3" w14:textId="77777777">
        <w:trPr>
          <w:trHeight w:val="714"/>
        </w:trPr>
        <w:tc>
          <w:tcPr>
            <w:tcW w:w="761" w:type="dxa"/>
            <w:vAlign w:val="center"/>
          </w:tcPr>
          <w:p w14:paraId="0913245E"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6</w:t>
            </w:r>
          </w:p>
        </w:tc>
        <w:tc>
          <w:tcPr>
            <w:tcW w:w="2055" w:type="dxa"/>
            <w:tcBorders>
              <w:top w:val="single" w:sz="4" w:space="0" w:color="000000"/>
              <w:left w:val="single" w:sz="4" w:space="0" w:color="000000"/>
              <w:bottom w:val="nil"/>
              <w:right w:val="nil"/>
            </w:tcBorders>
            <w:shd w:val="clear" w:color="000000" w:fill="FFFFFF"/>
            <w:vAlign w:val="center"/>
          </w:tcPr>
          <w:p w14:paraId="3E66E0C6"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预埋铁件</w:t>
            </w:r>
          </w:p>
        </w:tc>
        <w:tc>
          <w:tcPr>
            <w:tcW w:w="1009" w:type="dxa"/>
            <w:tcBorders>
              <w:top w:val="single" w:sz="4" w:space="0" w:color="000000"/>
              <w:left w:val="single" w:sz="4" w:space="0" w:color="000000"/>
              <w:bottom w:val="nil"/>
              <w:right w:val="nil"/>
            </w:tcBorders>
            <w:shd w:val="clear" w:color="000000" w:fill="FFFFFF"/>
            <w:vAlign w:val="center"/>
          </w:tcPr>
          <w:p w14:paraId="0BC9CF5E"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nil"/>
              <w:right w:val="nil"/>
            </w:tcBorders>
            <w:shd w:val="clear" w:color="000000" w:fill="FFFFFF"/>
            <w:vAlign w:val="center"/>
          </w:tcPr>
          <w:p w14:paraId="58250EE8" w14:textId="77777777" w:rsidR="00D165F4" w:rsidRDefault="002D6C0D">
            <w:pPr>
              <w:jc w:val="center"/>
              <w:rPr>
                <w:rFonts w:ascii="Times New Roman" w:hAnsi="Times New Roman"/>
                <w:szCs w:val="21"/>
              </w:rPr>
            </w:pPr>
            <w:r>
              <w:rPr>
                <w:rFonts w:cs="Arial" w:hint="eastAsia"/>
                <w:color w:val="000000"/>
                <w:sz w:val="18"/>
                <w:szCs w:val="18"/>
              </w:rPr>
              <w:t>0.244</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B9B83E"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、构件名称：基础预埋件下顶板</w:t>
            </w:r>
            <w:r>
              <w:rPr>
                <w:rFonts w:cs="Arial" w:hint="eastAsia"/>
                <w:color w:val="000000"/>
                <w:sz w:val="18"/>
                <w:szCs w:val="18"/>
              </w:rPr>
              <w:br/>
              <w:t>2</w:t>
            </w:r>
            <w:r>
              <w:rPr>
                <w:rFonts w:cs="Arial" w:hint="eastAsia"/>
                <w:color w:val="000000"/>
                <w:sz w:val="18"/>
                <w:szCs w:val="18"/>
              </w:rPr>
              <w:t>、规格：</w:t>
            </w:r>
            <w:r>
              <w:rPr>
                <w:rFonts w:cs="Arial" w:hint="eastAsia"/>
                <w:color w:val="000000"/>
                <w:sz w:val="18"/>
                <w:szCs w:val="18"/>
              </w:rPr>
              <w:t>120*120*6mm</w:t>
            </w:r>
          </w:p>
        </w:tc>
      </w:tr>
      <w:tr w:rsidR="00D165F4" w14:paraId="7EA28B96" w14:textId="77777777">
        <w:trPr>
          <w:trHeight w:val="1034"/>
        </w:trPr>
        <w:tc>
          <w:tcPr>
            <w:tcW w:w="761" w:type="dxa"/>
            <w:vAlign w:val="center"/>
          </w:tcPr>
          <w:p w14:paraId="50DF9C33"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7</w:t>
            </w:r>
          </w:p>
        </w:tc>
        <w:tc>
          <w:tcPr>
            <w:tcW w:w="2055" w:type="dxa"/>
            <w:tcBorders>
              <w:top w:val="single" w:sz="4" w:space="0" w:color="000000"/>
              <w:left w:val="single" w:sz="4" w:space="0" w:color="000000"/>
              <w:bottom w:val="single" w:sz="4" w:space="0" w:color="000000"/>
              <w:right w:val="nil"/>
            </w:tcBorders>
            <w:shd w:val="clear" w:color="000000" w:fill="FFFFFF"/>
            <w:vAlign w:val="center"/>
          </w:tcPr>
          <w:p w14:paraId="2D78335C"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实腹钢柱</w:t>
            </w:r>
          </w:p>
        </w:tc>
        <w:tc>
          <w:tcPr>
            <w:tcW w:w="1009" w:type="dxa"/>
            <w:tcBorders>
              <w:top w:val="single" w:sz="4" w:space="0" w:color="000000"/>
              <w:left w:val="single" w:sz="4" w:space="0" w:color="000000"/>
              <w:bottom w:val="single" w:sz="4" w:space="0" w:color="000000"/>
              <w:right w:val="nil"/>
            </w:tcBorders>
            <w:shd w:val="clear" w:color="000000" w:fill="FFFFFF"/>
            <w:vAlign w:val="center"/>
          </w:tcPr>
          <w:p w14:paraId="77571A4C"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single" w:sz="4" w:space="0" w:color="000000"/>
              <w:right w:val="nil"/>
            </w:tcBorders>
            <w:shd w:val="clear" w:color="000000" w:fill="FFFFFF"/>
            <w:vAlign w:val="center"/>
          </w:tcPr>
          <w:p w14:paraId="6398D98E" w14:textId="77777777" w:rsidR="00D165F4" w:rsidRDefault="002D6C0D">
            <w:pPr>
              <w:jc w:val="center"/>
              <w:rPr>
                <w:rFonts w:ascii="Times New Roman" w:hAnsi="Times New Roman"/>
                <w:szCs w:val="21"/>
              </w:rPr>
            </w:pPr>
            <w:r>
              <w:rPr>
                <w:rFonts w:cs="Arial" w:hint="eastAsia"/>
                <w:color w:val="000000"/>
                <w:sz w:val="18"/>
                <w:szCs w:val="18"/>
              </w:rPr>
              <w:t>0.572</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DF17D7"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、柱类型：主立柱</w:t>
            </w:r>
            <w:r>
              <w:rPr>
                <w:rFonts w:cs="Arial" w:hint="eastAsia"/>
                <w:color w:val="000000"/>
                <w:sz w:val="18"/>
                <w:szCs w:val="18"/>
              </w:rPr>
              <w:br/>
              <w:t>2</w:t>
            </w:r>
            <w:r>
              <w:rPr>
                <w:rFonts w:cs="Arial" w:hint="eastAsia"/>
                <w:color w:val="000000"/>
                <w:sz w:val="18"/>
                <w:szCs w:val="18"/>
              </w:rPr>
              <w:t>、钢材品种、规格：方钢管</w:t>
            </w:r>
            <w:r>
              <w:rPr>
                <w:rFonts w:cs="Arial" w:hint="eastAsia"/>
                <w:color w:val="000000"/>
                <w:sz w:val="18"/>
                <w:szCs w:val="18"/>
              </w:rPr>
              <w:t xml:space="preserve"> 60*80*2.5</w:t>
            </w:r>
            <w:r>
              <w:rPr>
                <w:rFonts w:cs="Arial" w:hint="eastAsia"/>
                <w:color w:val="000000"/>
                <w:sz w:val="18"/>
                <w:szCs w:val="18"/>
              </w:rPr>
              <w:br/>
              <w:t>3</w:t>
            </w:r>
            <w:r>
              <w:rPr>
                <w:rFonts w:cs="Arial" w:hint="eastAsia"/>
                <w:color w:val="000000"/>
                <w:sz w:val="18"/>
                <w:szCs w:val="18"/>
              </w:rPr>
              <w:t>、单根柱质量：</w:t>
            </w:r>
            <w:r>
              <w:rPr>
                <w:rFonts w:cs="Arial" w:hint="eastAsia"/>
                <w:color w:val="000000"/>
                <w:sz w:val="18"/>
                <w:szCs w:val="18"/>
              </w:rPr>
              <w:t>3t</w:t>
            </w:r>
            <w:r>
              <w:rPr>
                <w:rFonts w:cs="Arial" w:hint="eastAsia"/>
                <w:color w:val="000000"/>
                <w:sz w:val="18"/>
                <w:szCs w:val="18"/>
              </w:rPr>
              <w:t>内</w:t>
            </w:r>
            <w:r>
              <w:rPr>
                <w:rFonts w:cs="Arial" w:hint="eastAsia"/>
                <w:color w:val="000000"/>
                <w:sz w:val="18"/>
                <w:szCs w:val="18"/>
              </w:rPr>
              <w:br/>
              <w:t>4</w:t>
            </w:r>
            <w:r>
              <w:rPr>
                <w:rFonts w:cs="Arial" w:hint="eastAsia"/>
                <w:color w:val="000000"/>
                <w:sz w:val="18"/>
                <w:szCs w:val="18"/>
              </w:rPr>
              <w:t>、防腐涂层：热镀锌处理</w:t>
            </w:r>
          </w:p>
        </w:tc>
      </w:tr>
      <w:tr w:rsidR="00D165F4" w14:paraId="1EB6226C" w14:textId="77777777">
        <w:trPr>
          <w:trHeight w:val="1209"/>
        </w:trPr>
        <w:tc>
          <w:tcPr>
            <w:tcW w:w="761" w:type="dxa"/>
            <w:vAlign w:val="center"/>
          </w:tcPr>
          <w:p w14:paraId="3CD1FCB1"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lastRenderedPageBreak/>
              <w:t>8</w:t>
            </w:r>
          </w:p>
        </w:tc>
        <w:tc>
          <w:tcPr>
            <w:tcW w:w="2055" w:type="dxa"/>
            <w:tcBorders>
              <w:top w:val="single" w:sz="4" w:space="0" w:color="000000"/>
              <w:left w:val="single" w:sz="4" w:space="0" w:color="000000"/>
              <w:bottom w:val="nil"/>
              <w:right w:val="nil"/>
            </w:tcBorders>
            <w:shd w:val="clear" w:color="000000" w:fill="FFFFFF"/>
            <w:vAlign w:val="center"/>
          </w:tcPr>
          <w:p w14:paraId="5ED7EE3C"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实腹钢柱</w:t>
            </w:r>
          </w:p>
        </w:tc>
        <w:tc>
          <w:tcPr>
            <w:tcW w:w="1009" w:type="dxa"/>
            <w:tcBorders>
              <w:top w:val="single" w:sz="4" w:space="0" w:color="000000"/>
              <w:left w:val="single" w:sz="4" w:space="0" w:color="000000"/>
              <w:bottom w:val="nil"/>
              <w:right w:val="nil"/>
            </w:tcBorders>
            <w:shd w:val="clear" w:color="000000" w:fill="FFFFFF"/>
            <w:vAlign w:val="center"/>
          </w:tcPr>
          <w:p w14:paraId="1CDB6F22"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nil"/>
              <w:right w:val="nil"/>
            </w:tcBorders>
            <w:shd w:val="clear" w:color="000000" w:fill="FFFFFF"/>
            <w:vAlign w:val="center"/>
          </w:tcPr>
          <w:p w14:paraId="29431E14" w14:textId="77777777" w:rsidR="00D165F4" w:rsidRDefault="002D6C0D">
            <w:pPr>
              <w:jc w:val="center"/>
              <w:rPr>
                <w:rFonts w:ascii="Times New Roman" w:hAnsi="Times New Roman"/>
                <w:szCs w:val="21"/>
              </w:rPr>
            </w:pPr>
            <w:r>
              <w:rPr>
                <w:rFonts w:cs="Arial" w:hint="eastAsia"/>
                <w:color w:val="000000"/>
                <w:sz w:val="18"/>
                <w:szCs w:val="18"/>
              </w:rPr>
              <w:t>0.129</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E5BDFC"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、柱类型：山头门柱</w:t>
            </w:r>
            <w:r>
              <w:rPr>
                <w:rFonts w:cs="Arial" w:hint="eastAsia"/>
                <w:color w:val="000000"/>
                <w:sz w:val="18"/>
                <w:szCs w:val="18"/>
              </w:rPr>
              <w:br/>
              <w:t>2</w:t>
            </w:r>
            <w:r>
              <w:rPr>
                <w:rFonts w:cs="Arial" w:hint="eastAsia"/>
                <w:color w:val="000000"/>
                <w:sz w:val="18"/>
                <w:szCs w:val="18"/>
              </w:rPr>
              <w:t>、钢材品种、规格：方钢管</w:t>
            </w:r>
            <w:r>
              <w:rPr>
                <w:rFonts w:cs="Arial" w:hint="eastAsia"/>
                <w:color w:val="000000"/>
                <w:sz w:val="18"/>
                <w:szCs w:val="18"/>
              </w:rPr>
              <w:t xml:space="preserve"> 30*50*2</w:t>
            </w:r>
            <w:r>
              <w:rPr>
                <w:rFonts w:cs="Arial" w:hint="eastAsia"/>
                <w:color w:val="000000"/>
                <w:sz w:val="18"/>
                <w:szCs w:val="18"/>
              </w:rPr>
              <w:br/>
            </w:r>
            <w:r>
              <w:rPr>
                <w:rFonts w:cs="Arial" w:hint="eastAsia"/>
                <w:color w:val="000000"/>
                <w:sz w:val="18"/>
                <w:szCs w:val="18"/>
              </w:rPr>
              <w:t>3</w:t>
            </w:r>
            <w:r>
              <w:rPr>
                <w:rFonts w:cs="Arial" w:hint="eastAsia"/>
                <w:color w:val="000000"/>
                <w:sz w:val="18"/>
                <w:szCs w:val="18"/>
              </w:rPr>
              <w:t>、单根柱质量：</w:t>
            </w:r>
            <w:r>
              <w:rPr>
                <w:rFonts w:cs="Arial" w:hint="eastAsia"/>
                <w:color w:val="000000"/>
                <w:sz w:val="18"/>
                <w:szCs w:val="18"/>
              </w:rPr>
              <w:t>3t</w:t>
            </w:r>
            <w:r>
              <w:rPr>
                <w:rFonts w:cs="Arial" w:hint="eastAsia"/>
                <w:color w:val="000000"/>
                <w:sz w:val="18"/>
                <w:szCs w:val="18"/>
              </w:rPr>
              <w:t>内</w:t>
            </w:r>
            <w:r>
              <w:rPr>
                <w:rFonts w:cs="Arial" w:hint="eastAsia"/>
                <w:color w:val="000000"/>
                <w:sz w:val="18"/>
                <w:szCs w:val="18"/>
              </w:rPr>
              <w:br/>
              <w:t>4</w:t>
            </w:r>
            <w:r>
              <w:rPr>
                <w:rFonts w:cs="Arial" w:hint="eastAsia"/>
                <w:color w:val="000000"/>
                <w:sz w:val="18"/>
                <w:szCs w:val="18"/>
              </w:rPr>
              <w:t>、防腐涂层：热镀锌处理</w:t>
            </w:r>
            <w:r>
              <w:rPr>
                <w:rFonts w:cs="Arial" w:hint="eastAsia"/>
                <w:color w:val="000000"/>
                <w:sz w:val="18"/>
                <w:szCs w:val="18"/>
              </w:rPr>
              <w:br/>
              <w:t>5</w:t>
            </w:r>
            <w:r>
              <w:rPr>
                <w:rFonts w:cs="Arial" w:hint="eastAsia"/>
                <w:color w:val="000000"/>
                <w:sz w:val="18"/>
                <w:szCs w:val="18"/>
              </w:rPr>
              <w:t>、单根长</w:t>
            </w:r>
            <w:r>
              <w:rPr>
                <w:rFonts w:cs="Arial" w:hint="eastAsia"/>
                <w:color w:val="000000"/>
                <w:sz w:val="18"/>
                <w:szCs w:val="18"/>
              </w:rPr>
              <w:t>4.5m</w:t>
            </w:r>
          </w:p>
        </w:tc>
      </w:tr>
      <w:tr w:rsidR="00D165F4" w14:paraId="73570DC5" w14:textId="77777777">
        <w:trPr>
          <w:trHeight w:val="1209"/>
        </w:trPr>
        <w:tc>
          <w:tcPr>
            <w:tcW w:w="761" w:type="dxa"/>
            <w:vAlign w:val="center"/>
          </w:tcPr>
          <w:p w14:paraId="4C5353B6"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9</w:t>
            </w:r>
          </w:p>
        </w:tc>
        <w:tc>
          <w:tcPr>
            <w:tcW w:w="2055" w:type="dxa"/>
            <w:tcBorders>
              <w:top w:val="single" w:sz="4" w:space="0" w:color="000000"/>
              <w:left w:val="single" w:sz="4" w:space="0" w:color="000000"/>
              <w:bottom w:val="nil"/>
              <w:right w:val="nil"/>
            </w:tcBorders>
            <w:shd w:val="clear" w:color="000000" w:fill="FFFFFF"/>
            <w:vAlign w:val="center"/>
          </w:tcPr>
          <w:p w14:paraId="33BF5C16"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实腹钢柱</w:t>
            </w:r>
          </w:p>
        </w:tc>
        <w:tc>
          <w:tcPr>
            <w:tcW w:w="1009" w:type="dxa"/>
            <w:tcBorders>
              <w:top w:val="single" w:sz="4" w:space="0" w:color="000000"/>
              <w:left w:val="single" w:sz="4" w:space="0" w:color="000000"/>
              <w:bottom w:val="nil"/>
              <w:right w:val="nil"/>
            </w:tcBorders>
            <w:shd w:val="clear" w:color="000000" w:fill="FFFFFF"/>
            <w:vAlign w:val="center"/>
          </w:tcPr>
          <w:p w14:paraId="4F3C9235"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nil"/>
              <w:right w:val="nil"/>
            </w:tcBorders>
            <w:shd w:val="clear" w:color="000000" w:fill="FFFFFF"/>
            <w:vAlign w:val="center"/>
          </w:tcPr>
          <w:p w14:paraId="61C1C967" w14:textId="77777777" w:rsidR="00D165F4" w:rsidRDefault="002D6C0D">
            <w:pPr>
              <w:jc w:val="center"/>
              <w:rPr>
                <w:rFonts w:ascii="Times New Roman" w:hAnsi="Times New Roman"/>
                <w:szCs w:val="21"/>
              </w:rPr>
            </w:pPr>
            <w:r>
              <w:rPr>
                <w:rFonts w:cs="Arial" w:hint="eastAsia"/>
                <w:color w:val="000000"/>
                <w:sz w:val="18"/>
                <w:szCs w:val="18"/>
              </w:rPr>
              <w:t>0.069</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585F90"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、柱类型：山头门柱</w:t>
            </w:r>
            <w:r>
              <w:rPr>
                <w:rFonts w:cs="Arial" w:hint="eastAsia"/>
                <w:color w:val="000000"/>
                <w:sz w:val="18"/>
                <w:szCs w:val="18"/>
              </w:rPr>
              <w:br/>
              <w:t>2</w:t>
            </w:r>
            <w:r>
              <w:rPr>
                <w:rFonts w:cs="Arial" w:hint="eastAsia"/>
                <w:color w:val="000000"/>
                <w:sz w:val="18"/>
                <w:szCs w:val="18"/>
              </w:rPr>
              <w:t>、钢材品种、规格：方钢管</w:t>
            </w:r>
            <w:r>
              <w:rPr>
                <w:rFonts w:cs="Arial" w:hint="eastAsia"/>
                <w:color w:val="000000"/>
                <w:sz w:val="18"/>
                <w:szCs w:val="18"/>
              </w:rPr>
              <w:t xml:space="preserve"> 30*50*2</w:t>
            </w:r>
            <w:r>
              <w:rPr>
                <w:rFonts w:cs="Arial" w:hint="eastAsia"/>
                <w:color w:val="000000"/>
                <w:sz w:val="18"/>
                <w:szCs w:val="18"/>
              </w:rPr>
              <w:br/>
              <w:t>3</w:t>
            </w:r>
            <w:r>
              <w:rPr>
                <w:rFonts w:cs="Arial" w:hint="eastAsia"/>
                <w:color w:val="000000"/>
                <w:sz w:val="18"/>
                <w:szCs w:val="18"/>
              </w:rPr>
              <w:t>、单根柱质量：</w:t>
            </w:r>
            <w:r>
              <w:rPr>
                <w:rFonts w:cs="Arial" w:hint="eastAsia"/>
                <w:color w:val="000000"/>
                <w:sz w:val="18"/>
                <w:szCs w:val="18"/>
              </w:rPr>
              <w:t>3t</w:t>
            </w:r>
            <w:r>
              <w:rPr>
                <w:rFonts w:cs="Arial" w:hint="eastAsia"/>
                <w:color w:val="000000"/>
                <w:sz w:val="18"/>
                <w:szCs w:val="18"/>
              </w:rPr>
              <w:t>内</w:t>
            </w:r>
            <w:r>
              <w:rPr>
                <w:rFonts w:cs="Arial" w:hint="eastAsia"/>
                <w:color w:val="000000"/>
                <w:sz w:val="18"/>
                <w:szCs w:val="18"/>
              </w:rPr>
              <w:br/>
              <w:t>4</w:t>
            </w:r>
            <w:r>
              <w:rPr>
                <w:rFonts w:cs="Arial" w:hint="eastAsia"/>
                <w:color w:val="000000"/>
                <w:sz w:val="18"/>
                <w:szCs w:val="18"/>
              </w:rPr>
              <w:t>、防腐涂层：热镀锌处理</w:t>
            </w:r>
            <w:r>
              <w:rPr>
                <w:rFonts w:cs="Arial" w:hint="eastAsia"/>
                <w:color w:val="000000"/>
                <w:sz w:val="18"/>
                <w:szCs w:val="18"/>
              </w:rPr>
              <w:br/>
              <w:t>5</w:t>
            </w:r>
            <w:r>
              <w:rPr>
                <w:rFonts w:cs="Arial" w:hint="eastAsia"/>
                <w:color w:val="000000"/>
                <w:sz w:val="18"/>
                <w:szCs w:val="18"/>
              </w:rPr>
              <w:t>、单根长</w:t>
            </w:r>
            <w:r>
              <w:rPr>
                <w:rFonts w:cs="Arial" w:hint="eastAsia"/>
                <w:color w:val="000000"/>
                <w:sz w:val="18"/>
                <w:szCs w:val="18"/>
              </w:rPr>
              <w:t>4.8m</w:t>
            </w:r>
          </w:p>
        </w:tc>
      </w:tr>
      <w:tr w:rsidR="00D165F4" w14:paraId="1CC65043" w14:textId="77777777">
        <w:trPr>
          <w:trHeight w:val="1209"/>
        </w:trPr>
        <w:tc>
          <w:tcPr>
            <w:tcW w:w="761" w:type="dxa"/>
            <w:vAlign w:val="center"/>
          </w:tcPr>
          <w:p w14:paraId="6DB8456F"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1</w:t>
            </w:r>
            <w:r>
              <w:rPr>
                <w:rFonts w:ascii="Times New Roman" w:hAnsi="Times New Roman"/>
                <w:b/>
                <w:sz w:val="21"/>
                <w:szCs w:val="21"/>
              </w:rPr>
              <w:t>0</w:t>
            </w:r>
          </w:p>
        </w:tc>
        <w:tc>
          <w:tcPr>
            <w:tcW w:w="2055" w:type="dxa"/>
            <w:tcBorders>
              <w:top w:val="single" w:sz="4" w:space="0" w:color="000000"/>
              <w:left w:val="single" w:sz="4" w:space="0" w:color="000000"/>
              <w:bottom w:val="nil"/>
              <w:right w:val="nil"/>
            </w:tcBorders>
            <w:shd w:val="clear" w:color="000000" w:fill="FFFFFF"/>
            <w:vAlign w:val="center"/>
          </w:tcPr>
          <w:p w14:paraId="514CB1BA"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钢梁</w:t>
            </w:r>
          </w:p>
        </w:tc>
        <w:tc>
          <w:tcPr>
            <w:tcW w:w="1009" w:type="dxa"/>
            <w:tcBorders>
              <w:top w:val="single" w:sz="4" w:space="0" w:color="000000"/>
              <w:left w:val="single" w:sz="4" w:space="0" w:color="000000"/>
              <w:bottom w:val="nil"/>
              <w:right w:val="nil"/>
            </w:tcBorders>
            <w:shd w:val="clear" w:color="000000" w:fill="FFFFFF"/>
            <w:vAlign w:val="center"/>
          </w:tcPr>
          <w:p w14:paraId="064B16E6"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nil"/>
              <w:right w:val="nil"/>
            </w:tcBorders>
            <w:shd w:val="clear" w:color="000000" w:fill="FFFFFF"/>
            <w:vAlign w:val="center"/>
          </w:tcPr>
          <w:p w14:paraId="09BA1F5E" w14:textId="77777777" w:rsidR="00D165F4" w:rsidRDefault="002D6C0D">
            <w:pPr>
              <w:jc w:val="center"/>
              <w:rPr>
                <w:rFonts w:ascii="Times New Roman" w:hAnsi="Times New Roman"/>
                <w:szCs w:val="21"/>
              </w:rPr>
            </w:pPr>
            <w:r>
              <w:rPr>
                <w:rFonts w:cs="Arial" w:hint="eastAsia"/>
                <w:color w:val="000000"/>
                <w:sz w:val="18"/>
                <w:szCs w:val="18"/>
              </w:rPr>
              <w:t>0.131</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521A43"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、梁类型：边侧副立柱</w:t>
            </w:r>
            <w:r>
              <w:rPr>
                <w:rFonts w:cs="Arial" w:hint="eastAsia"/>
                <w:color w:val="000000"/>
                <w:sz w:val="18"/>
                <w:szCs w:val="18"/>
              </w:rPr>
              <w:br/>
              <w:t>2</w:t>
            </w:r>
            <w:r>
              <w:rPr>
                <w:rFonts w:cs="Arial" w:hint="eastAsia"/>
                <w:color w:val="000000"/>
                <w:sz w:val="18"/>
                <w:szCs w:val="18"/>
              </w:rPr>
              <w:t>、钢材品种、规格：圆管φ</w:t>
            </w:r>
            <w:r>
              <w:rPr>
                <w:rFonts w:cs="Arial" w:hint="eastAsia"/>
                <w:color w:val="000000"/>
                <w:sz w:val="18"/>
                <w:szCs w:val="18"/>
              </w:rPr>
              <w:t>32*1.2</w:t>
            </w:r>
            <w:r>
              <w:rPr>
                <w:rFonts w:cs="Arial" w:hint="eastAsia"/>
                <w:color w:val="000000"/>
                <w:sz w:val="18"/>
                <w:szCs w:val="18"/>
              </w:rPr>
              <w:br/>
              <w:t>3</w:t>
            </w:r>
            <w:r>
              <w:rPr>
                <w:rFonts w:cs="Arial" w:hint="eastAsia"/>
                <w:color w:val="000000"/>
                <w:sz w:val="18"/>
                <w:szCs w:val="18"/>
              </w:rPr>
              <w:t>、单根质量：</w:t>
            </w:r>
            <w:r>
              <w:rPr>
                <w:rFonts w:cs="Arial" w:hint="eastAsia"/>
                <w:color w:val="000000"/>
                <w:sz w:val="18"/>
                <w:szCs w:val="18"/>
              </w:rPr>
              <w:t>1.5t</w:t>
            </w:r>
            <w:r>
              <w:rPr>
                <w:rFonts w:cs="Arial" w:hint="eastAsia"/>
                <w:color w:val="000000"/>
                <w:sz w:val="18"/>
                <w:szCs w:val="18"/>
              </w:rPr>
              <w:t>内</w:t>
            </w:r>
            <w:r>
              <w:rPr>
                <w:rFonts w:cs="Arial" w:hint="eastAsia"/>
                <w:color w:val="000000"/>
                <w:sz w:val="18"/>
                <w:szCs w:val="18"/>
              </w:rPr>
              <w:br/>
              <w:t>4</w:t>
            </w:r>
            <w:r>
              <w:rPr>
                <w:rFonts w:cs="Arial" w:hint="eastAsia"/>
                <w:color w:val="000000"/>
                <w:sz w:val="18"/>
                <w:szCs w:val="18"/>
              </w:rPr>
              <w:t>、防腐涂层：热镀锌处理</w:t>
            </w:r>
          </w:p>
        </w:tc>
      </w:tr>
      <w:tr w:rsidR="00D165F4" w14:paraId="1A4E26F2" w14:textId="77777777">
        <w:trPr>
          <w:trHeight w:val="1119"/>
        </w:trPr>
        <w:tc>
          <w:tcPr>
            <w:tcW w:w="761" w:type="dxa"/>
            <w:vAlign w:val="center"/>
          </w:tcPr>
          <w:p w14:paraId="7F01DE99"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1</w:t>
            </w:r>
            <w:r>
              <w:rPr>
                <w:rFonts w:ascii="Times New Roman" w:hAnsi="Times New Roman"/>
                <w:b/>
                <w:sz w:val="21"/>
                <w:szCs w:val="21"/>
              </w:rPr>
              <w:t>1</w:t>
            </w:r>
          </w:p>
        </w:tc>
        <w:tc>
          <w:tcPr>
            <w:tcW w:w="2055" w:type="dxa"/>
            <w:tcBorders>
              <w:top w:val="single" w:sz="4" w:space="0" w:color="000000"/>
              <w:left w:val="single" w:sz="4" w:space="0" w:color="000000"/>
              <w:bottom w:val="nil"/>
              <w:right w:val="nil"/>
            </w:tcBorders>
            <w:shd w:val="clear" w:color="000000" w:fill="FFFFFF"/>
            <w:vAlign w:val="center"/>
          </w:tcPr>
          <w:p w14:paraId="05C57FA2"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钢梁</w:t>
            </w:r>
          </w:p>
        </w:tc>
        <w:tc>
          <w:tcPr>
            <w:tcW w:w="1009" w:type="dxa"/>
            <w:tcBorders>
              <w:top w:val="single" w:sz="4" w:space="0" w:color="000000"/>
              <w:left w:val="single" w:sz="4" w:space="0" w:color="000000"/>
              <w:bottom w:val="nil"/>
              <w:right w:val="nil"/>
            </w:tcBorders>
            <w:shd w:val="clear" w:color="000000" w:fill="FFFFFF"/>
            <w:vAlign w:val="center"/>
          </w:tcPr>
          <w:p w14:paraId="04BE1AA2"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nil"/>
              <w:right w:val="nil"/>
            </w:tcBorders>
            <w:shd w:val="clear" w:color="000000" w:fill="FFFFFF"/>
            <w:vAlign w:val="center"/>
          </w:tcPr>
          <w:p w14:paraId="0C1075D9" w14:textId="77777777" w:rsidR="00D165F4" w:rsidRDefault="002D6C0D">
            <w:pPr>
              <w:jc w:val="center"/>
              <w:rPr>
                <w:rFonts w:ascii="Times New Roman" w:hAnsi="Times New Roman"/>
                <w:szCs w:val="21"/>
              </w:rPr>
            </w:pPr>
            <w:r>
              <w:rPr>
                <w:rFonts w:cs="Arial" w:hint="eastAsia"/>
                <w:color w:val="000000"/>
                <w:sz w:val="18"/>
                <w:szCs w:val="18"/>
              </w:rPr>
              <w:t>0.387</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85B3C3"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、梁类型：水平拉杆</w:t>
            </w:r>
            <w:r>
              <w:rPr>
                <w:rFonts w:cs="Arial" w:hint="eastAsia"/>
                <w:color w:val="000000"/>
                <w:sz w:val="18"/>
                <w:szCs w:val="18"/>
              </w:rPr>
              <w:br/>
            </w:r>
            <w:r>
              <w:rPr>
                <w:rFonts w:cs="Arial" w:hint="eastAsia"/>
                <w:color w:val="000000"/>
                <w:sz w:val="18"/>
                <w:szCs w:val="18"/>
              </w:rPr>
              <w:t>2</w:t>
            </w:r>
            <w:r>
              <w:rPr>
                <w:rFonts w:cs="Arial" w:hint="eastAsia"/>
                <w:color w:val="000000"/>
                <w:sz w:val="18"/>
                <w:szCs w:val="18"/>
              </w:rPr>
              <w:t>、钢材品种、规格：方钢管</w:t>
            </w:r>
            <w:r>
              <w:rPr>
                <w:rFonts w:cs="Arial" w:hint="eastAsia"/>
                <w:color w:val="000000"/>
                <w:sz w:val="18"/>
                <w:szCs w:val="18"/>
              </w:rPr>
              <w:t>30*50*2</w:t>
            </w:r>
            <w:r>
              <w:rPr>
                <w:rFonts w:cs="Arial" w:hint="eastAsia"/>
                <w:color w:val="000000"/>
                <w:sz w:val="18"/>
                <w:szCs w:val="18"/>
              </w:rPr>
              <w:br/>
              <w:t>3</w:t>
            </w:r>
            <w:r>
              <w:rPr>
                <w:rFonts w:cs="Arial" w:hint="eastAsia"/>
                <w:color w:val="000000"/>
                <w:sz w:val="18"/>
                <w:szCs w:val="18"/>
              </w:rPr>
              <w:t>、单根质量：</w:t>
            </w:r>
            <w:r>
              <w:rPr>
                <w:rFonts w:cs="Arial" w:hint="eastAsia"/>
                <w:color w:val="000000"/>
                <w:sz w:val="18"/>
                <w:szCs w:val="18"/>
              </w:rPr>
              <w:t>1.5t</w:t>
            </w:r>
            <w:r>
              <w:rPr>
                <w:rFonts w:cs="Arial" w:hint="eastAsia"/>
                <w:color w:val="000000"/>
                <w:sz w:val="18"/>
                <w:szCs w:val="18"/>
              </w:rPr>
              <w:t>内</w:t>
            </w:r>
            <w:r>
              <w:rPr>
                <w:rFonts w:cs="Arial" w:hint="eastAsia"/>
                <w:color w:val="000000"/>
                <w:sz w:val="18"/>
                <w:szCs w:val="18"/>
              </w:rPr>
              <w:br/>
              <w:t>4</w:t>
            </w:r>
            <w:r>
              <w:rPr>
                <w:rFonts w:cs="Arial" w:hint="eastAsia"/>
                <w:color w:val="000000"/>
                <w:sz w:val="18"/>
                <w:szCs w:val="18"/>
              </w:rPr>
              <w:t>、防腐涂层：热镀锌处理</w:t>
            </w:r>
          </w:p>
        </w:tc>
      </w:tr>
      <w:tr w:rsidR="00D165F4" w14:paraId="39590F6A" w14:textId="77777777">
        <w:trPr>
          <w:trHeight w:val="1104"/>
        </w:trPr>
        <w:tc>
          <w:tcPr>
            <w:tcW w:w="761" w:type="dxa"/>
            <w:vAlign w:val="center"/>
          </w:tcPr>
          <w:p w14:paraId="4338C2FE"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1</w:t>
            </w:r>
            <w:r>
              <w:rPr>
                <w:rFonts w:ascii="Times New Roman" w:hAnsi="Times New Roman"/>
                <w:b/>
                <w:sz w:val="21"/>
                <w:szCs w:val="21"/>
              </w:rPr>
              <w:t>2</w:t>
            </w:r>
          </w:p>
        </w:tc>
        <w:tc>
          <w:tcPr>
            <w:tcW w:w="2055" w:type="dxa"/>
            <w:tcBorders>
              <w:top w:val="single" w:sz="4" w:space="0" w:color="000000"/>
              <w:left w:val="single" w:sz="4" w:space="0" w:color="000000"/>
              <w:bottom w:val="nil"/>
              <w:right w:val="nil"/>
            </w:tcBorders>
            <w:shd w:val="clear" w:color="000000" w:fill="FFFFFF"/>
            <w:vAlign w:val="center"/>
          </w:tcPr>
          <w:p w14:paraId="739D6323"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钢支撑、</w:t>
            </w:r>
            <w:proofErr w:type="gramStart"/>
            <w:r>
              <w:rPr>
                <w:rFonts w:cs="Arial" w:hint="eastAsia"/>
                <w:color w:val="000000"/>
                <w:sz w:val="18"/>
                <w:szCs w:val="18"/>
              </w:rPr>
              <w:t>钢拉条</w:t>
            </w:r>
            <w:proofErr w:type="gramEnd"/>
          </w:p>
        </w:tc>
        <w:tc>
          <w:tcPr>
            <w:tcW w:w="1009" w:type="dxa"/>
            <w:tcBorders>
              <w:top w:val="single" w:sz="4" w:space="0" w:color="000000"/>
              <w:left w:val="single" w:sz="4" w:space="0" w:color="000000"/>
              <w:bottom w:val="nil"/>
              <w:right w:val="nil"/>
            </w:tcBorders>
            <w:shd w:val="clear" w:color="000000" w:fill="FFFFFF"/>
            <w:vAlign w:val="center"/>
          </w:tcPr>
          <w:p w14:paraId="77F11FE3"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nil"/>
              <w:right w:val="nil"/>
            </w:tcBorders>
            <w:shd w:val="clear" w:color="000000" w:fill="FFFFFF"/>
            <w:vAlign w:val="center"/>
          </w:tcPr>
          <w:p w14:paraId="78613023" w14:textId="77777777" w:rsidR="00D165F4" w:rsidRDefault="002D6C0D">
            <w:pPr>
              <w:jc w:val="center"/>
              <w:rPr>
                <w:rFonts w:ascii="Times New Roman" w:hAnsi="Times New Roman"/>
                <w:szCs w:val="21"/>
              </w:rPr>
            </w:pPr>
            <w:r>
              <w:rPr>
                <w:rFonts w:cs="Arial" w:hint="eastAsia"/>
                <w:color w:val="000000"/>
                <w:sz w:val="18"/>
                <w:szCs w:val="18"/>
              </w:rPr>
              <w:t>0.076</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80A57A"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、梁类型：平面八字撑</w:t>
            </w:r>
            <w:r>
              <w:rPr>
                <w:rFonts w:cs="Arial" w:hint="eastAsia"/>
                <w:color w:val="000000"/>
                <w:sz w:val="18"/>
                <w:szCs w:val="18"/>
              </w:rPr>
              <w:br/>
              <w:t>2</w:t>
            </w:r>
            <w:r>
              <w:rPr>
                <w:rFonts w:cs="Arial" w:hint="eastAsia"/>
                <w:color w:val="000000"/>
                <w:sz w:val="18"/>
                <w:szCs w:val="18"/>
              </w:rPr>
              <w:t>、钢材品种、规格：圆管φ</w:t>
            </w:r>
            <w:r>
              <w:rPr>
                <w:rFonts w:cs="Arial" w:hint="eastAsia"/>
                <w:color w:val="000000"/>
                <w:sz w:val="18"/>
                <w:szCs w:val="18"/>
              </w:rPr>
              <w:t>38*1.5</w:t>
            </w:r>
            <w:r>
              <w:rPr>
                <w:rFonts w:cs="Arial" w:hint="eastAsia"/>
                <w:color w:val="000000"/>
                <w:sz w:val="18"/>
                <w:szCs w:val="18"/>
              </w:rPr>
              <w:br/>
              <w:t>3</w:t>
            </w:r>
            <w:r>
              <w:rPr>
                <w:rFonts w:cs="Arial" w:hint="eastAsia"/>
                <w:color w:val="000000"/>
                <w:sz w:val="18"/>
                <w:szCs w:val="18"/>
              </w:rPr>
              <w:t>、单根质量：</w:t>
            </w:r>
            <w:r>
              <w:rPr>
                <w:rFonts w:cs="Arial" w:hint="eastAsia"/>
                <w:color w:val="000000"/>
                <w:sz w:val="18"/>
                <w:szCs w:val="18"/>
              </w:rPr>
              <w:t>1.5t</w:t>
            </w:r>
            <w:r>
              <w:rPr>
                <w:rFonts w:cs="Arial" w:hint="eastAsia"/>
                <w:color w:val="000000"/>
                <w:sz w:val="18"/>
                <w:szCs w:val="18"/>
              </w:rPr>
              <w:t>内</w:t>
            </w:r>
            <w:r>
              <w:rPr>
                <w:rFonts w:cs="Arial" w:hint="eastAsia"/>
                <w:color w:val="000000"/>
                <w:sz w:val="18"/>
                <w:szCs w:val="18"/>
              </w:rPr>
              <w:br/>
              <w:t>4</w:t>
            </w:r>
            <w:r>
              <w:rPr>
                <w:rFonts w:cs="Arial" w:hint="eastAsia"/>
                <w:color w:val="000000"/>
                <w:sz w:val="18"/>
                <w:szCs w:val="18"/>
              </w:rPr>
              <w:t>、防腐涂层：热镀锌处理</w:t>
            </w:r>
          </w:p>
        </w:tc>
      </w:tr>
      <w:tr w:rsidR="00D165F4" w14:paraId="3B56AF87" w14:textId="77777777">
        <w:trPr>
          <w:trHeight w:val="1079"/>
        </w:trPr>
        <w:tc>
          <w:tcPr>
            <w:tcW w:w="761" w:type="dxa"/>
            <w:vAlign w:val="center"/>
          </w:tcPr>
          <w:p w14:paraId="28B12409"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1</w:t>
            </w:r>
            <w:r>
              <w:rPr>
                <w:rFonts w:ascii="Times New Roman" w:hAnsi="Times New Roman"/>
                <w:b/>
                <w:sz w:val="21"/>
                <w:szCs w:val="21"/>
              </w:rPr>
              <w:t>3</w:t>
            </w:r>
          </w:p>
        </w:tc>
        <w:tc>
          <w:tcPr>
            <w:tcW w:w="2055" w:type="dxa"/>
            <w:tcBorders>
              <w:top w:val="single" w:sz="4" w:space="0" w:color="000000"/>
              <w:left w:val="single" w:sz="4" w:space="0" w:color="000000"/>
              <w:bottom w:val="single" w:sz="4" w:space="0" w:color="000000"/>
              <w:right w:val="nil"/>
            </w:tcBorders>
            <w:shd w:val="clear" w:color="000000" w:fill="FFFFFF"/>
            <w:vAlign w:val="center"/>
          </w:tcPr>
          <w:p w14:paraId="2EC02E89"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钢梁</w:t>
            </w:r>
          </w:p>
        </w:tc>
        <w:tc>
          <w:tcPr>
            <w:tcW w:w="1009" w:type="dxa"/>
            <w:tcBorders>
              <w:top w:val="single" w:sz="4" w:space="0" w:color="000000"/>
              <w:left w:val="single" w:sz="4" w:space="0" w:color="000000"/>
              <w:bottom w:val="single" w:sz="4" w:space="0" w:color="000000"/>
              <w:right w:val="nil"/>
            </w:tcBorders>
            <w:shd w:val="clear" w:color="000000" w:fill="FFFFFF"/>
            <w:vAlign w:val="center"/>
          </w:tcPr>
          <w:p w14:paraId="1DC5F944" w14:textId="77777777" w:rsidR="00D165F4" w:rsidRDefault="002D6C0D">
            <w:pPr>
              <w:tabs>
                <w:tab w:val="left" w:pos="396"/>
              </w:tabs>
              <w:jc w:val="center"/>
              <w:rPr>
                <w:rFonts w:ascii="Times New Roman" w:hAnsi="Times New Roman"/>
                <w:szCs w:val="21"/>
              </w:rPr>
            </w:pPr>
            <w:r>
              <w:rPr>
                <w:rFonts w:cs="Arial" w:hint="eastAsia"/>
                <w:color w:val="000000"/>
                <w:sz w:val="18"/>
                <w:szCs w:val="18"/>
              </w:rPr>
              <w:t>t</w:t>
            </w:r>
          </w:p>
        </w:tc>
        <w:tc>
          <w:tcPr>
            <w:tcW w:w="1063" w:type="dxa"/>
            <w:tcBorders>
              <w:top w:val="single" w:sz="4" w:space="0" w:color="000000"/>
              <w:left w:val="single" w:sz="4" w:space="0" w:color="000000"/>
              <w:bottom w:val="single" w:sz="4" w:space="0" w:color="000000"/>
              <w:right w:val="nil"/>
            </w:tcBorders>
            <w:shd w:val="clear" w:color="000000" w:fill="FFFFFF"/>
            <w:vAlign w:val="center"/>
          </w:tcPr>
          <w:p w14:paraId="4EF861B8" w14:textId="77777777" w:rsidR="00D165F4" w:rsidRDefault="002D6C0D">
            <w:pPr>
              <w:jc w:val="center"/>
              <w:rPr>
                <w:rFonts w:ascii="Times New Roman" w:hAnsi="Times New Roman"/>
                <w:szCs w:val="21"/>
              </w:rPr>
            </w:pPr>
            <w:r>
              <w:rPr>
                <w:rFonts w:cs="Arial" w:hint="eastAsia"/>
                <w:color w:val="000000"/>
                <w:sz w:val="18"/>
                <w:szCs w:val="18"/>
              </w:rPr>
              <w:t>0.029</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C9BCA4"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、梁类型：水平拉杆吊杆</w:t>
            </w:r>
            <w:r>
              <w:rPr>
                <w:rFonts w:cs="Arial" w:hint="eastAsia"/>
                <w:color w:val="000000"/>
                <w:sz w:val="18"/>
                <w:szCs w:val="18"/>
              </w:rPr>
              <w:br/>
              <w:t>2</w:t>
            </w:r>
            <w:r>
              <w:rPr>
                <w:rFonts w:cs="Arial" w:hint="eastAsia"/>
                <w:color w:val="000000"/>
                <w:sz w:val="18"/>
                <w:szCs w:val="18"/>
              </w:rPr>
              <w:t>、钢材品种、规格：圆管φ</w:t>
            </w:r>
            <w:r>
              <w:rPr>
                <w:rFonts w:cs="Arial" w:hint="eastAsia"/>
                <w:color w:val="000000"/>
                <w:sz w:val="18"/>
                <w:szCs w:val="18"/>
              </w:rPr>
              <w:t>32*1.2</w:t>
            </w:r>
            <w:r>
              <w:rPr>
                <w:rFonts w:cs="Arial" w:hint="eastAsia"/>
                <w:color w:val="000000"/>
                <w:sz w:val="18"/>
                <w:szCs w:val="18"/>
              </w:rPr>
              <w:br/>
              <w:t>3</w:t>
            </w:r>
            <w:r>
              <w:rPr>
                <w:rFonts w:cs="Arial" w:hint="eastAsia"/>
                <w:color w:val="000000"/>
                <w:sz w:val="18"/>
                <w:szCs w:val="18"/>
              </w:rPr>
              <w:t>、单根质量：</w:t>
            </w:r>
            <w:r>
              <w:rPr>
                <w:rFonts w:cs="Arial" w:hint="eastAsia"/>
                <w:color w:val="000000"/>
                <w:sz w:val="18"/>
                <w:szCs w:val="18"/>
              </w:rPr>
              <w:t>1.5t</w:t>
            </w:r>
            <w:r>
              <w:rPr>
                <w:rFonts w:cs="Arial" w:hint="eastAsia"/>
                <w:color w:val="000000"/>
                <w:sz w:val="18"/>
                <w:szCs w:val="18"/>
              </w:rPr>
              <w:t>内</w:t>
            </w:r>
            <w:r>
              <w:rPr>
                <w:rFonts w:cs="Arial" w:hint="eastAsia"/>
                <w:color w:val="000000"/>
                <w:sz w:val="18"/>
                <w:szCs w:val="18"/>
              </w:rPr>
              <w:br/>
              <w:t>4</w:t>
            </w:r>
            <w:r>
              <w:rPr>
                <w:rFonts w:cs="Arial" w:hint="eastAsia"/>
                <w:color w:val="000000"/>
                <w:sz w:val="18"/>
                <w:szCs w:val="18"/>
              </w:rPr>
              <w:t>、防腐涂层：热镀锌处理</w:t>
            </w:r>
          </w:p>
        </w:tc>
      </w:tr>
      <w:tr w:rsidR="00D165F4" w14:paraId="0FD5FF76" w14:textId="77777777">
        <w:trPr>
          <w:trHeight w:val="774"/>
        </w:trPr>
        <w:tc>
          <w:tcPr>
            <w:tcW w:w="761" w:type="dxa"/>
            <w:vAlign w:val="center"/>
          </w:tcPr>
          <w:p w14:paraId="0798A09E"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1</w:t>
            </w:r>
            <w:r>
              <w:rPr>
                <w:rFonts w:ascii="Times New Roman" w:hAnsi="Times New Roman"/>
                <w:b/>
                <w:sz w:val="21"/>
                <w:szCs w:val="21"/>
              </w:rPr>
              <w:t>4</w:t>
            </w:r>
          </w:p>
        </w:tc>
        <w:tc>
          <w:tcPr>
            <w:tcW w:w="2055" w:type="dxa"/>
            <w:tcBorders>
              <w:top w:val="single" w:sz="4" w:space="0" w:color="000000"/>
              <w:left w:val="single" w:sz="4" w:space="0" w:color="000000"/>
              <w:bottom w:val="nil"/>
              <w:right w:val="nil"/>
            </w:tcBorders>
            <w:shd w:val="clear" w:color="000000" w:fill="FFFFFF"/>
            <w:vAlign w:val="center"/>
          </w:tcPr>
          <w:p w14:paraId="05568752"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彩板门</w:t>
            </w:r>
          </w:p>
        </w:tc>
        <w:tc>
          <w:tcPr>
            <w:tcW w:w="1009" w:type="dxa"/>
            <w:tcBorders>
              <w:top w:val="single" w:sz="4" w:space="0" w:color="000000"/>
              <w:left w:val="single" w:sz="4" w:space="0" w:color="000000"/>
              <w:bottom w:val="nil"/>
              <w:right w:val="nil"/>
            </w:tcBorders>
            <w:shd w:val="clear" w:color="000000" w:fill="FFFFFF"/>
            <w:vAlign w:val="center"/>
          </w:tcPr>
          <w:p w14:paraId="639217EC" w14:textId="77777777" w:rsidR="00D165F4" w:rsidRDefault="002D6C0D">
            <w:pPr>
              <w:tabs>
                <w:tab w:val="left" w:pos="396"/>
              </w:tabs>
              <w:jc w:val="center"/>
              <w:rPr>
                <w:rFonts w:ascii="Times New Roman" w:hAnsi="Times New Roman"/>
                <w:szCs w:val="21"/>
              </w:rPr>
            </w:pPr>
            <w:proofErr w:type="gramStart"/>
            <w:r>
              <w:rPr>
                <w:rFonts w:cs="Arial" w:hint="eastAsia"/>
                <w:color w:val="000000"/>
                <w:sz w:val="18"/>
                <w:szCs w:val="18"/>
              </w:rPr>
              <w:t>樘</w:t>
            </w:r>
            <w:proofErr w:type="gramEnd"/>
          </w:p>
        </w:tc>
        <w:tc>
          <w:tcPr>
            <w:tcW w:w="1063" w:type="dxa"/>
            <w:tcBorders>
              <w:top w:val="single" w:sz="4" w:space="0" w:color="000000"/>
              <w:left w:val="single" w:sz="4" w:space="0" w:color="000000"/>
              <w:bottom w:val="nil"/>
              <w:right w:val="nil"/>
            </w:tcBorders>
            <w:shd w:val="clear" w:color="000000" w:fill="FFFFFF"/>
            <w:vAlign w:val="center"/>
          </w:tcPr>
          <w:p w14:paraId="76ACAF58" w14:textId="77777777" w:rsidR="00D165F4" w:rsidRDefault="002D6C0D">
            <w:pPr>
              <w:jc w:val="center"/>
              <w:rPr>
                <w:rFonts w:ascii="Times New Roman" w:hAnsi="Times New Roman"/>
                <w:szCs w:val="21"/>
              </w:rPr>
            </w:pPr>
            <w:r>
              <w:rPr>
                <w:rFonts w:cs="Arial" w:hint="eastAsia"/>
                <w:color w:val="000000"/>
                <w:sz w:val="18"/>
                <w:szCs w:val="18"/>
              </w:rPr>
              <w:t>2</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CFB169"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、门代号及洞口尺寸：宽</w:t>
            </w:r>
            <w:r>
              <w:rPr>
                <w:rFonts w:cs="Arial" w:hint="eastAsia"/>
                <w:color w:val="000000"/>
                <w:sz w:val="18"/>
                <w:szCs w:val="18"/>
              </w:rPr>
              <w:t>2.0m*</w:t>
            </w:r>
            <w:r>
              <w:rPr>
                <w:rFonts w:cs="Arial" w:hint="eastAsia"/>
                <w:color w:val="000000"/>
                <w:sz w:val="18"/>
                <w:szCs w:val="18"/>
              </w:rPr>
              <w:t>高</w:t>
            </w:r>
            <w:r>
              <w:rPr>
                <w:rFonts w:cs="Arial" w:hint="eastAsia"/>
                <w:color w:val="000000"/>
                <w:sz w:val="18"/>
                <w:szCs w:val="18"/>
              </w:rPr>
              <w:t>1.01m</w:t>
            </w:r>
          </w:p>
        </w:tc>
      </w:tr>
      <w:tr w:rsidR="00D165F4" w14:paraId="6FDC2DB2" w14:textId="77777777">
        <w:trPr>
          <w:trHeight w:val="1044"/>
        </w:trPr>
        <w:tc>
          <w:tcPr>
            <w:tcW w:w="761" w:type="dxa"/>
            <w:vAlign w:val="center"/>
          </w:tcPr>
          <w:p w14:paraId="1FB5FE14"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1</w:t>
            </w:r>
            <w:r>
              <w:rPr>
                <w:rFonts w:ascii="Times New Roman" w:hAnsi="Times New Roman"/>
                <w:b/>
                <w:sz w:val="21"/>
                <w:szCs w:val="21"/>
              </w:rPr>
              <w:t>5</w:t>
            </w:r>
          </w:p>
        </w:tc>
        <w:tc>
          <w:tcPr>
            <w:tcW w:w="2055" w:type="dxa"/>
            <w:tcBorders>
              <w:top w:val="single" w:sz="4" w:space="0" w:color="000000"/>
              <w:left w:val="single" w:sz="4" w:space="0" w:color="000000"/>
              <w:bottom w:val="nil"/>
              <w:right w:val="nil"/>
            </w:tcBorders>
            <w:shd w:val="clear" w:color="000000" w:fill="FFFFFF"/>
            <w:vAlign w:val="center"/>
          </w:tcPr>
          <w:p w14:paraId="23E0FF30"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门配件</w:t>
            </w:r>
          </w:p>
        </w:tc>
        <w:tc>
          <w:tcPr>
            <w:tcW w:w="1009" w:type="dxa"/>
            <w:tcBorders>
              <w:top w:val="single" w:sz="4" w:space="0" w:color="000000"/>
              <w:left w:val="single" w:sz="4" w:space="0" w:color="000000"/>
              <w:bottom w:val="nil"/>
              <w:right w:val="nil"/>
            </w:tcBorders>
            <w:shd w:val="clear" w:color="000000" w:fill="FFFFFF"/>
            <w:vAlign w:val="center"/>
          </w:tcPr>
          <w:p w14:paraId="09AA9794" w14:textId="77777777" w:rsidR="00D165F4" w:rsidRDefault="002D6C0D">
            <w:pPr>
              <w:tabs>
                <w:tab w:val="left" w:pos="396"/>
              </w:tabs>
              <w:jc w:val="center"/>
              <w:rPr>
                <w:rFonts w:ascii="Times New Roman" w:hAnsi="Times New Roman"/>
                <w:szCs w:val="21"/>
              </w:rPr>
            </w:pPr>
            <w:r>
              <w:rPr>
                <w:rFonts w:cs="Arial" w:hint="eastAsia"/>
                <w:color w:val="000000"/>
                <w:sz w:val="18"/>
                <w:szCs w:val="18"/>
              </w:rPr>
              <w:t>项</w:t>
            </w:r>
          </w:p>
        </w:tc>
        <w:tc>
          <w:tcPr>
            <w:tcW w:w="1063" w:type="dxa"/>
            <w:tcBorders>
              <w:top w:val="single" w:sz="4" w:space="0" w:color="000000"/>
              <w:left w:val="single" w:sz="4" w:space="0" w:color="000000"/>
              <w:bottom w:val="nil"/>
              <w:right w:val="nil"/>
            </w:tcBorders>
            <w:shd w:val="clear" w:color="000000" w:fill="FFFFFF"/>
            <w:vAlign w:val="center"/>
          </w:tcPr>
          <w:p w14:paraId="7085B2A6" w14:textId="77777777" w:rsidR="00D165F4" w:rsidRDefault="002D6C0D">
            <w:pPr>
              <w:jc w:val="center"/>
              <w:rPr>
                <w:rFonts w:ascii="Times New Roman" w:hAnsi="Times New Roman"/>
                <w:szCs w:val="21"/>
              </w:rPr>
            </w:pPr>
            <w:r>
              <w:rPr>
                <w:rFonts w:cs="Arial" w:hint="eastAsia"/>
                <w:color w:val="000000"/>
                <w:sz w:val="18"/>
                <w:szCs w:val="18"/>
              </w:rPr>
              <w:t>1</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42378C0"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C</w:t>
            </w:r>
            <w:r>
              <w:rPr>
                <w:rFonts w:cs="Arial" w:hint="eastAsia"/>
                <w:color w:val="000000"/>
                <w:sz w:val="18"/>
                <w:szCs w:val="18"/>
              </w:rPr>
              <w:t>型钢门轨道</w:t>
            </w:r>
            <w:r>
              <w:rPr>
                <w:rFonts w:cs="Arial" w:hint="eastAsia"/>
                <w:color w:val="000000"/>
                <w:sz w:val="18"/>
                <w:szCs w:val="18"/>
              </w:rPr>
              <w:t>1</w:t>
            </w:r>
            <w:r>
              <w:rPr>
                <w:rFonts w:cs="Arial" w:hint="eastAsia"/>
                <w:color w:val="000000"/>
                <w:sz w:val="18"/>
                <w:szCs w:val="18"/>
              </w:rPr>
              <w:t>根</w:t>
            </w:r>
            <w:r>
              <w:rPr>
                <w:rFonts w:cs="Arial" w:hint="eastAsia"/>
                <w:color w:val="000000"/>
                <w:sz w:val="18"/>
                <w:szCs w:val="18"/>
              </w:rPr>
              <w:br/>
              <w:t>2</w:t>
            </w:r>
            <w:r>
              <w:rPr>
                <w:rFonts w:cs="Arial" w:hint="eastAsia"/>
                <w:color w:val="000000"/>
                <w:sz w:val="18"/>
                <w:szCs w:val="18"/>
              </w:rPr>
              <w:t>、门拉手</w:t>
            </w:r>
            <w:r>
              <w:rPr>
                <w:rFonts w:cs="Arial" w:hint="eastAsia"/>
                <w:color w:val="000000"/>
                <w:sz w:val="18"/>
                <w:szCs w:val="18"/>
              </w:rPr>
              <w:t>2</w:t>
            </w:r>
            <w:r>
              <w:rPr>
                <w:rFonts w:cs="Arial" w:hint="eastAsia"/>
                <w:color w:val="000000"/>
                <w:sz w:val="18"/>
                <w:szCs w:val="18"/>
              </w:rPr>
              <w:t>只</w:t>
            </w:r>
            <w:r>
              <w:rPr>
                <w:rFonts w:cs="Arial" w:hint="eastAsia"/>
                <w:color w:val="000000"/>
                <w:sz w:val="18"/>
                <w:szCs w:val="18"/>
              </w:rPr>
              <w:br/>
              <w:t>3</w:t>
            </w:r>
            <w:r>
              <w:rPr>
                <w:rFonts w:cs="Arial" w:hint="eastAsia"/>
                <w:color w:val="000000"/>
                <w:sz w:val="18"/>
                <w:szCs w:val="18"/>
              </w:rPr>
              <w:t>、门轮子</w:t>
            </w:r>
            <w:r>
              <w:rPr>
                <w:rFonts w:cs="Arial" w:hint="eastAsia"/>
                <w:color w:val="000000"/>
                <w:sz w:val="18"/>
                <w:szCs w:val="18"/>
              </w:rPr>
              <w:t>4</w:t>
            </w:r>
            <w:r>
              <w:rPr>
                <w:rFonts w:cs="Arial" w:hint="eastAsia"/>
                <w:color w:val="000000"/>
                <w:sz w:val="18"/>
                <w:szCs w:val="18"/>
              </w:rPr>
              <w:t>只</w:t>
            </w:r>
            <w:r>
              <w:rPr>
                <w:rFonts w:cs="Arial" w:hint="eastAsia"/>
                <w:color w:val="000000"/>
                <w:sz w:val="18"/>
                <w:szCs w:val="18"/>
              </w:rPr>
              <w:br/>
              <w:t>4</w:t>
            </w:r>
            <w:r>
              <w:rPr>
                <w:rFonts w:cs="Arial" w:hint="eastAsia"/>
                <w:color w:val="000000"/>
                <w:sz w:val="18"/>
                <w:szCs w:val="18"/>
              </w:rPr>
              <w:t>、门下挡片</w:t>
            </w:r>
            <w:r>
              <w:rPr>
                <w:rFonts w:cs="Arial" w:hint="eastAsia"/>
                <w:color w:val="000000"/>
                <w:sz w:val="18"/>
                <w:szCs w:val="18"/>
              </w:rPr>
              <w:t>2</w:t>
            </w:r>
            <w:r>
              <w:rPr>
                <w:rFonts w:cs="Arial" w:hint="eastAsia"/>
                <w:color w:val="000000"/>
                <w:sz w:val="18"/>
                <w:szCs w:val="18"/>
              </w:rPr>
              <w:t>只</w:t>
            </w:r>
          </w:p>
        </w:tc>
      </w:tr>
      <w:tr w:rsidR="00D165F4" w14:paraId="54CD108B" w14:textId="77777777">
        <w:trPr>
          <w:trHeight w:val="774"/>
        </w:trPr>
        <w:tc>
          <w:tcPr>
            <w:tcW w:w="761" w:type="dxa"/>
            <w:vAlign w:val="center"/>
          </w:tcPr>
          <w:p w14:paraId="6CD1FE99"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1</w:t>
            </w:r>
            <w:r>
              <w:rPr>
                <w:rFonts w:ascii="Times New Roman" w:hAnsi="Times New Roman"/>
                <w:b/>
                <w:sz w:val="21"/>
                <w:szCs w:val="21"/>
              </w:rPr>
              <w:t>6</w:t>
            </w:r>
          </w:p>
        </w:tc>
        <w:tc>
          <w:tcPr>
            <w:tcW w:w="2055" w:type="dxa"/>
            <w:tcBorders>
              <w:top w:val="single" w:sz="4" w:space="0" w:color="000000"/>
              <w:left w:val="single" w:sz="4" w:space="0" w:color="000000"/>
              <w:bottom w:val="nil"/>
              <w:right w:val="nil"/>
            </w:tcBorders>
            <w:shd w:val="clear" w:color="000000" w:fill="FFFFFF"/>
            <w:vAlign w:val="center"/>
          </w:tcPr>
          <w:p w14:paraId="4F211404" w14:textId="77777777" w:rsidR="00D165F4" w:rsidRDefault="002D6C0D">
            <w:pPr>
              <w:pStyle w:val="TableParagraph"/>
              <w:ind w:right="402"/>
              <w:jc w:val="center"/>
              <w:rPr>
                <w:rFonts w:ascii="Times New Roman" w:hAnsi="Times New Roman"/>
                <w:sz w:val="21"/>
                <w:szCs w:val="21"/>
              </w:rPr>
            </w:pPr>
            <w:r>
              <w:rPr>
                <w:rFonts w:cs="Arial" w:hint="eastAsia"/>
                <w:color w:val="000000"/>
                <w:sz w:val="18"/>
                <w:szCs w:val="18"/>
              </w:rPr>
              <w:t>电动</w:t>
            </w:r>
            <w:proofErr w:type="gramStart"/>
            <w:r>
              <w:rPr>
                <w:rFonts w:cs="Arial" w:hint="eastAsia"/>
                <w:color w:val="000000"/>
                <w:sz w:val="18"/>
                <w:szCs w:val="18"/>
              </w:rPr>
              <w:t>卷膜器</w:t>
            </w:r>
            <w:proofErr w:type="gramEnd"/>
          </w:p>
        </w:tc>
        <w:tc>
          <w:tcPr>
            <w:tcW w:w="1009" w:type="dxa"/>
            <w:tcBorders>
              <w:top w:val="single" w:sz="4" w:space="0" w:color="000000"/>
              <w:left w:val="single" w:sz="4" w:space="0" w:color="000000"/>
              <w:bottom w:val="nil"/>
              <w:right w:val="nil"/>
            </w:tcBorders>
            <w:shd w:val="clear" w:color="000000" w:fill="FFFFFF"/>
            <w:vAlign w:val="center"/>
          </w:tcPr>
          <w:p w14:paraId="4309AE9A" w14:textId="77777777" w:rsidR="00D165F4" w:rsidRDefault="002D6C0D">
            <w:pPr>
              <w:tabs>
                <w:tab w:val="left" w:pos="396"/>
              </w:tabs>
              <w:jc w:val="center"/>
              <w:rPr>
                <w:rFonts w:ascii="Times New Roman" w:hAnsi="Times New Roman"/>
                <w:szCs w:val="21"/>
              </w:rPr>
            </w:pPr>
            <w:r>
              <w:rPr>
                <w:rFonts w:cs="Arial" w:hint="eastAsia"/>
                <w:color w:val="000000"/>
                <w:sz w:val="18"/>
                <w:szCs w:val="18"/>
              </w:rPr>
              <w:t>套</w:t>
            </w:r>
          </w:p>
        </w:tc>
        <w:tc>
          <w:tcPr>
            <w:tcW w:w="1063" w:type="dxa"/>
            <w:tcBorders>
              <w:top w:val="single" w:sz="4" w:space="0" w:color="000000"/>
              <w:left w:val="single" w:sz="4" w:space="0" w:color="000000"/>
              <w:bottom w:val="nil"/>
              <w:right w:val="nil"/>
            </w:tcBorders>
            <w:shd w:val="clear" w:color="000000" w:fill="FFFFFF"/>
            <w:vAlign w:val="center"/>
          </w:tcPr>
          <w:p w14:paraId="657C18EB" w14:textId="77777777" w:rsidR="00D165F4" w:rsidRDefault="002D6C0D">
            <w:pPr>
              <w:jc w:val="center"/>
              <w:rPr>
                <w:rFonts w:ascii="Times New Roman" w:hAnsi="Times New Roman"/>
                <w:szCs w:val="21"/>
              </w:rPr>
            </w:pPr>
            <w:r>
              <w:rPr>
                <w:rFonts w:cs="Arial" w:hint="eastAsia"/>
                <w:color w:val="000000"/>
                <w:sz w:val="18"/>
                <w:szCs w:val="18"/>
              </w:rPr>
              <w:t>1</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4D4DA71" w14:textId="77777777" w:rsidR="00D165F4" w:rsidRDefault="002D6C0D">
            <w:pPr>
              <w:jc w:val="center"/>
              <w:rPr>
                <w:rFonts w:ascii="Times New Roman" w:hAnsi="Times New Roman"/>
                <w:szCs w:val="21"/>
              </w:rPr>
            </w:pPr>
            <w:r>
              <w:rPr>
                <w:rFonts w:cs="Arial" w:hint="eastAsia"/>
                <w:color w:val="000000"/>
                <w:sz w:val="18"/>
                <w:szCs w:val="18"/>
              </w:rPr>
              <w:t>FM-A</w:t>
            </w:r>
            <w:r>
              <w:rPr>
                <w:rFonts w:cs="Arial" w:hint="eastAsia"/>
                <w:color w:val="000000"/>
                <w:sz w:val="18"/>
                <w:szCs w:val="18"/>
              </w:rPr>
              <w:t>型温室专用</w:t>
            </w:r>
            <w:proofErr w:type="gramStart"/>
            <w:r>
              <w:rPr>
                <w:rFonts w:cs="Arial" w:hint="eastAsia"/>
                <w:color w:val="000000"/>
                <w:sz w:val="18"/>
                <w:szCs w:val="18"/>
              </w:rPr>
              <w:t>卷膜器</w:t>
            </w:r>
            <w:proofErr w:type="gramEnd"/>
          </w:p>
        </w:tc>
      </w:tr>
      <w:tr w:rsidR="00D165F4" w14:paraId="7A91B539" w14:textId="77777777">
        <w:trPr>
          <w:trHeight w:val="1104"/>
        </w:trPr>
        <w:tc>
          <w:tcPr>
            <w:tcW w:w="761" w:type="dxa"/>
            <w:vAlign w:val="center"/>
          </w:tcPr>
          <w:p w14:paraId="5A008920" w14:textId="77777777" w:rsidR="00D165F4" w:rsidRDefault="002D6C0D">
            <w:pPr>
              <w:pStyle w:val="TableParagraph"/>
              <w:spacing w:before="4"/>
              <w:jc w:val="center"/>
              <w:rPr>
                <w:rFonts w:ascii="Times New Roman" w:hAnsi="Times New Roman"/>
                <w:b/>
                <w:sz w:val="21"/>
                <w:szCs w:val="21"/>
              </w:rPr>
            </w:pPr>
            <w:r>
              <w:rPr>
                <w:rFonts w:ascii="Times New Roman" w:hAnsi="Times New Roman" w:hint="eastAsia"/>
                <w:b/>
                <w:sz w:val="21"/>
                <w:szCs w:val="21"/>
              </w:rPr>
              <w:t>1</w:t>
            </w:r>
            <w:r>
              <w:rPr>
                <w:rFonts w:ascii="Times New Roman" w:hAnsi="Times New Roman"/>
                <w:b/>
                <w:sz w:val="21"/>
                <w:szCs w:val="21"/>
              </w:rPr>
              <w:t>7</w:t>
            </w:r>
          </w:p>
        </w:tc>
        <w:tc>
          <w:tcPr>
            <w:tcW w:w="2055" w:type="dxa"/>
            <w:tcBorders>
              <w:top w:val="single" w:sz="4" w:space="0" w:color="000000"/>
              <w:left w:val="single" w:sz="4" w:space="0" w:color="000000"/>
              <w:bottom w:val="single" w:sz="4" w:space="0" w:color="000000"/>
              <w:right w:val="nil"/>
            </w:tcBorders>
            <w:shd w:val="clear" w:color="000000" w:fill="FFFFFF"/>
            <w:vAlign w:val="center"/>
          </w:tcPr>
          <w:p w14:paraId="6199684A" w14:textId="77777777" w:rsidR="00D165F4" w:rsidRDefault="002D6C0D">
            <w:pPr>
              <w:pStyle w:val="TableParagraph"/>
              <w:ind w:right="402"/>
              <w:jc w:val="center"/>
              <w:rPr>
                <w:rFonts w:ascii="Times New Roman" w:hAnsi="Times New Roman"/>
                <w:sz w:val="21"/>
                <w:szCs w:val="21"/>
              </w:rPr>
            </w:pPr>
            <w:proofErr w:type="gramStart"/>
            <w:r>
              <w:rPr>
                <w:rFonts w:cs="Arial" w:hint="eastAsia"/>
                <w:color w:val="000000"/>
                <w:sz w:val="18"/>
                <w:szCs w:val="18"/>
              </w:rPr>
              <w:t>卷膜配件</w:t>
            </w:r>
            <w:proofErr w:type="gramEnd"/>
          </w:p>
        </w:tc>
        <w:tc>
          <w:tcPr>
            <w:tcW w:w="1009" w:type="dxa"/>
            <w:tcBorders>
              <w:top w:val="single" w:sz="4" w:space="0" w:color="000000"/>
              <w:left w:val="single" w:sz="4" w:space="0" w:color="000000"/>
              <w:bottom w:val="single" w:sz="4" w:space="0" w:color="000000"/>
              <w:right w:val="nil"/>
            </w:tcBorders>
            <w:shd w:val="clear" w:color="000000" w:fill="FFFFFF"/>
            <w:vAlign w:val="center"/>
          </w:tcPr>
          <w:p w14:paraId="5542CCA7" w14:textId="77777777" w:rsidR="00D165F4" w:rsidRDefault="002D6C0D">
            <w:pPr>
              <w:tabs>
                <w:tab w:val="left" w:pos="396"/>
              </w:tabs>
              <w:jc w:val="center"/>
              <w:rPr>
                <w:rFonts w:ascii="Times New Roman" w:hAnsi="Times New Roman"/>
                <w:szCs w:val="21"/>
              </w:rPr>
            </w:pPr>
            <w:r>
              <w:rPr>
                <w:rFonts w:cs="Arial" w:hint="eastAsia"/>
                <w:color w:val="000000"/>
                <w:sz w:val="18"/>
                <w:szCs w:val="18"/>
              </w:rPr>
              <w:t>项</w:t>
            </w:r>
          </w:p>
        </w:tc>
        <w:tc>
          <w:tcPr>
            <w:tcW w:w="1063" w:type="dxa"/>
            <w:tcBorders>
              <w:top w:val="single" w:sz="4" w:space="0" w:color="000000"/>
              <w:left w:val="single" w:sz="4" w:space="0" w:color="000000"/>
              <w:bottom w:val="single" w:sz="4" w:space="0" w:color="000000"/>
              <w:right w:val="nil"/>
            </w:tcBorders>
            <w:shd w:val="clear" w:color="000000" w:fill="FFFFFF"/>
            <w:vAlign w:val="center"/>
          </w:tcPr>
          <w:p w14:paraId="7EB2007A" w14:textId="77777777" w:rsidR="00D165F4" w:rsidRDefault="002D6C0D">
            <w:pPr>
              <w:jc w:val="center"/>
              <w:rPr>
                <w:rFonts w:ascii="Times New Roman" w:hAnsi="Times New Roman"/>
                <w:szCs w:val="21"/>
              </w:rPr>
            </w:pPr>
            <w:r>
              <w:rPr>
                <w:rFonts w:cs="Arial" w:hint="eastAsia"/>
                <w:color w:val="000000"/>
                <w:sz w:val="18"/>
                <w:szCs w:val="18"/>
              </w:rPr>
              <w:t>1</w:t>
            </w:r>
          </w:p>
        </w:tc>
        <w:tc>
          <w:tcPr>
            <w:tcW w:w="411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C9320C" w14:textId="77777777" w:rsidR="00D165F4" w:rsidRDefault="002D6C0D">
            <w:pPr>
              <w:jc w:val="center"/>
              <w:rPr>
                <w:rFonts w:ascii="Times New Roman" w:hAnsi="Times New Roman"/>
                <w:szCs w:val="21"/>
              </w:rPr>
            </w:pPr>
            <w:r>
              <w:rPr>
                <w:rFonts w:cs="Arial" w:hint="eastAsia"/>
                <w:color w:val="000000"/>
                <w:sz w:val="18"/>
                <w:szCs w:val="18"/>
              </w:rPr>
              <w:t>1</w:t>
            </w:r>
            <w:r>
              <w:rPr>
                <w:rFonts w:cs="Arial" w:hint="eastAsia"/>
                <w:color w:val="000000"/>
                <w:sz w:val="18"/>
                <w:szCs w:val="18"/>
              </w:rPr>
              <w:t>、φ</w:t>
            </w:r>
            <w:r>
              <w:rPr>
                <w:rFonts w:cs="Arial" w:hint="eastAsia"/>
                <w:color w:val="000000"/>
                <w:sz w:val="18"/>
                <w:szCs w:val="18"/>
              </w:rPr>
              <w:t>25*1.5</w:t>
            </w:r>
            <w:r>
              <w:rPr>
                <w:rFonts w:cs="Arial" w:hint="eastAsia"/>
                <w:color w:val="000000"/>
                <w:sz w:val="18"/>
                <w:szCs w:val="18"/>
              </w:rPr>
              <w:t>爬升器</w:t>
            </w:r>
            <w:r>
              <w:rPr>
                <w:rFonts w:cs="Arial" w:hint="eastAsia"/>
                <w:color w:val="000000"/>
                <w:sz w:val="18"/>
                <w:szCs w:val="18"/>
              </w:rPr>
              <w:t>6</w:t>
            </w:r>
            <w:r>
              <w:rPr>
                <w:rFonts w:cs="Arial" w:hint="eastAsia"/>
                <w:color w:val="000000"/>
                <w:sz w:val="18"/>
                <w:szCs w:val="18"/>
              </w:rPr>
              <w:t>套</w:t>
            </w:r>
            <w:r>
              <w:rPr>
                <w:rFonts w:cs="Arial" w:hint="eastAsia"/>
                <w:color w:val="000000"/>
                <w:sz w:val="18"/>
                <w:szCs w:val="18"/>
              </w:rPr>
              <w:br/>
              <w:t>2</w:t>
            </w:r>
            <w:r>
              <w:rPr>
                <w:rFonts w:cs="Arial" w:hint="eastAsia"/>
                <w:color w:val="000000"/>
                <w:sz w:val="18"/>
                <w:szCs w:val="18"/>
              </w:rPr>
              <w:t>、压膜线</w:t>
            </w:r>
            <w:r>
              <w:rPr>
                <w:rFonts w:cs="Arial" w:hint="eastAsia"/>
                <w:color w:val="000000"/>
                <w:sz w:val="18"/>
                <w:szCs w:val="18"/>
              </w:rPr>
              <w:t>3</w:t>
            </w:r>
            <w:r>
              <w:rPr>
                <w:rFonts w:cs="Arial" w:hint="eastAsia"/>
                <w:color w:val="000000"/>
                <w:sz w:val="18"/>
                <w:szCs w:val="18"/>
              </w:rPr>
              <w:t>卷</w:t>
            </w:r>
            <w:r>
              <w:rPr>
                <w:rFonts w:cs="Arial" w:hint="eastAsia"/>
                <w:color w:val="000000"/>
                <w:sz w:val="18"/>
                <w:szCs w:val="18"/>
              </w:rPr>
              <w:br/>
              <w:t>3</w:t>
            </w:r>
            <w:r>
              <w:rPr>
                <w:rFonts w:cs="Arial" w:hint="eastAsia"/>
                <w:color w:val="000000"/>
                <w:sz w:val="18"/>
                <w:szCs w:val="18"/>
              </w:rPr>
              <w:t>、压膜卡</w:t>
            </w:r>
            <w:r>
              <w:rPr>
                <w:rFonts w:cs="Arial" w:hint="eastAsia"/>
                <w:color w:val="000000"/>
                <w:sz w:val="18"/>
                <w:szCs w:val="18"/>
              </w:rPr>
              <w:t>420</w:t>
            </w:r>
            <w:r>
              <w:rPr>
                <w:rFonts w:cs="Arial" w:hint="eastAsia"/>
                <w:color w:val="000000"/>
                <w:sz w:val="18"/>
                <w:szCs w:val="18"/>
              </w:rPr>
              <w:t>只</w:t>
            </w:r>
            <w:r>
              <w:rPr>
                <w:rFonts w:cs="Arial" w:hint="eastAsia"/>
                <w:color w:val="000000"/>
                <w:sz w:val="18"/>
                <w:szCs w:val="18"/>
              </w:rPr>
              <w:br/>
              <w:t>4</w:t>
            </w:r>
            <w:r>
              <w:rPr>
                <w:rFonts w:cs="Arial" w:hint="eastAsia"/>
                <w:color w:val="000000"/>
                <w:sz w:val="18"/>
                <w:szCs w:val="18"/>
              </w:rPr>
              <w:t>、八字</w:t>
            </w:r>
            <w:proofErr w:type="gramStart"/>
            <w:r>
              <w:rPr>
                <w:rFonts w:cs="Arial" w:hint="eastAsia"/>
                <w:color w:val="000000"/>
                <w:sz w:val="18"/>
                <w:szCs w:val="18"/>
              </w:rPr>
              <w:t>簧</w:t>
            </w:r>
            <w:proofErr w:type="gramEnd"/>
            <w:r>
              <w:rPr>
                <w:rFonts w:cs="Arial" w:hint="eastAsia"/>
                <w:color w:val="000000"/>
                <w:sz w:val="18"/>
                <w:szCs w:val="18"/>
              </w:rPr>
              <w:t>200</w:t>
            </w:r>
            <w:r>
              <w:rPr>
                <w:rFonts w:cs="Arial" w:hint="eastAsia"/>
                <w:color w:val="000000"/>
                <w:sz w:val="18"/>
                <w:szCs w:val="18"/>
              </w:rPr>
              <w:t>只</w:t>
            </w:r>
          </w:p>
        </w:tc>
      </w:tr>
    </w:tbl>
    <w:p w14:paraId="42E234C2" w14:textId="77777777" w:rsidR="00D165F4" w:rsidRDefault="00D165F4">
      <w:pPr>
        <w:tabs>
          <w:tab w:val="left" w:pos="1193"/>
        </w:tabs>
        <w:spacing w:line="360" w:lineRule="auto"/>
        <w:rPr>
          <w:rFonts w:ascii="Times New Roman" w:hAnsi="Times New Roman"/>
          <w:sz w:val="22"/>
        </w:rPr>
      </w:pPr>
    </w:p>
    <w:p w14:paraId="7B0EC36D" w14:textId="77777777" w:rsidR="00D165F4" w:rsidRDefault="002D6C0D">
      <w:pPr>
        <w:adjustRightInd w:val="0"/>
        <w:snapToGrid w:val="0"/>
        <w:spacing w:line="360" w:lineRule="auto"/>
        <w:rPr>
          <w:rFonts w:ascii="Times New Roman" w:hAnsi="Times New Roman"/>
          <w:b/>
          <w:bCs/>
          <w:sz w:val="24"/>
        </w:rPr>
      </w:pPr>
      <w:r>
        <w:rPr>
          <w:rFonts w:ascii="Times New Roman" w:hAnsi="Times New Roman" w:hint="eastAsia"/>
          <w:b/>
          <w:bCs/>
          <w:sz w:val="24"/>
        </w:rPr>
        <w:t>四</w:t>
      </w:r>
      <w:r>
        <w:rPr>
          <w:rFonts w:ascii="Times New Roman" w:hAnsi="Times New Roman"/>
          <w:b/>
          <w:bCs/>
          <w:sz w:val="24"/>
        </w:rPr>
        <w:t>、</w:t>
      </w:r>
      <w:r>
        <w:rPr>
          <w:rFonts w:ascii="Times New Roman" w:hAnsi="Times New Roman" w:hint="eastAsia"/>
          <w:b/>
          <w:bCs/>
          <w:sz w:val="24"/>
        </w:rPr>
        <w:t>采购</w:t>
      </w:r>
      <w:r>
        <w:rPr>
          <w:rFonts w:ascii="Times New Roman" w:hAnsi="Times New Roman"/>
          <w:b/>
          <w:bCs/>
          <w:sz w:val="24"/>
        </w:rPr>
        <w:t>需求：</w:t>
      </w:r>
    </w:p>
    <w:p w14:paraId="006C1B59" w14:textId="77777777" w:rsidR="00D165F4" w:rsidRDefault="002D6C0D">
      <w:pPr>
        <w:adjustRightInd w:val="0"/>
        <w:snapToGrid w:val="0"/>
        <w:spacing w:line="360" w:lineRule="auto"/>
        <w:ind w:firstLineChars="147" w:firstLine="353"/>
        <w:rPr>
          <w:rFonts w:ascii="Times New Roman" w:hAnsi="Times New Roman"/>
          <w:bCs/>
          <w:sz w:val="24"/>
        </w:rPr>
      </w:pPr>
      <w:r>
        <w:rPr>
          <w:rFonts w:ascii="Times New Roman" w:hAnsi="Times New Roman" w:hint="eastAsia"/>
          <w:bCs/>
          <w:sz w:val="24"/>
        </w:rPr>
        <w:t>1</w:t>
      </w:r>
      <w:r>
        <w:rPr>
          <w:rFonts w:ascii="Times New Roman" w:hAnsi="Times New Roman" w:hint="eastAsia"/>
          <w:bCs/>
          <w:sz w:val="24"/>
        </w:rPr>
        <w:t>、浙江省兰花种质资源</w:t>
      </w:r>
      <w:proofErr w:type="gramStart"/>
      <w:r>
        <w:rPr>
          <w:rFonts w:ascii="Times New Roman" w:hAnsi="Times New Roman" w:hint="eastAsia"/>
          <w:bCs/>
          <w:sz w:val="24"/>
        </w:rPr>
        <w:t>圃</w:t>
      </w:r>
      <w:proofErr w:type="gramEnd"/>
      <w:r>
        <w:rPr>
          <w:rFonts w:ascii="Times New Roman" w:hAnsi="Times New Roman" w:hint="eastAsia"/>
          <w:bCs/>
          <w:sz w:val="24"/>
        </w:rPr>
        <w:t>建设连栋大棚，具体工作内容如下：</w:t>
      </w:r>
    </w:p>
    <w:p w14:paraId="4E61C46D" w14:textId="77777777" w:rsidR="00D165F4" w:rsidRDefault="002D6C0D">
      <w:pPr>
        <w:adjustRightInd w:val="0"/>
        <w:snapToGrid w:val="0"/>
        <w:spacing w:line="360" w:lineRule="auto"/>
        <w:ind w:firstLineChars="147" w:firstLine="353"/>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1</w:t>
      </w:r>
      <w:r>
        <w:rPr>
          <w:rFonts w:ascii="Times New Roman" w:hAnsi="Times New Roman" w:hint="eastAsia"/>
          <w:bCs/>
          <w:sz w:val="24"/>
        </w:rPr>
        <w:t>）建设适合中国兰花不同生长阶段需求的连栋温室</w:t>
      </w:r>
      <w:r>
        <w:rPr>
          <w:rFonts w:ascii="Times New Roman" w:hAnsi="Times New Roman" w:hint="eastAsia"/>
          <w:bCs/>
          <w:sz w:val="24"/>
        </w:rPr>
        <w:t>576</w:t>
      </w:r>
      <w:r>
        <w:rPr>
          <w:rFonts w:ascii="宋体" w:hAnsi="宋体" w:hint="eastAsia"/>
          <w:bCs/>
          <w:sz w:val="24"/>
        </w:rPr>
        <w:t>㎡</w:t>
      </w:r>
      <w:r>
        <w:rPr>
          <w:rFonts w:ascii="Times New Roman" w:hAnsi="Times New Roman" w:hint="eastAsia"/>
          <w:bCs/>
          <w:sz w:val="24"/>
        </w:rPr>
        <w:t>；建造兰花</w:t>
      </w:r>
      <w:r>
        <w:rPr>
          <w:rFonts w:ascii="Times New Roman" w:hAnsi="Times New Roman" w:hint="eastAsia"/>
          <w:bCs/>
          <w:sz w:val="24"/>
        </w:rPr>
        <w:t>种质</w:t>
      </w:r>
      <w:r>
        <w:rPr>
          <w:rFonts w:ascii="Times New Roman" w:hAnsi="Times New Roman" w:hint="eastAsia"/>
          <w:bCs/>
          <w:sz w:val="24"/>
        </w:rPr>
        <w:t>资源保护用连栋大棚约</w:t>
      </w:r>
      <w:r>
        <w:rPr>
          <w:rFonts w:ascii="Times New Roman" w:hAnsi="Times New Roman" w:hint="eastAsia"/>
          <w:bCs/>
          <w:sz w:val="24"/>
        </w:rPr>
        <w:t>1200m2</w:t>
      </w:r>
      <w:r>
        <w:rPr>
          <w:rFonts w:ascii="Times New Roman" w:hAnsi="Times New Roman" w:hint="eastAsia"/>
          <w:bCs/>
          <w:sz w:val="24"/>
        </w:rPr>
        <w:t>；</w:t>
      </w:r>
      <w:r>
        <w:rPr>
          <w:rFonts w:ascii="Times New Roman" w:hAnsi="Times New Roman" w:hint="eastAsia"/>
          <w:bCs/>
          <w:sz w:val="24"/>
        </w:rPr>
        <w:t>以上均须</w:t>
      </w:r>
      <w:r>
        <w:rPr>
          <w:rFonts w:ascii="Times New Roman" w:hAnsi="Times New Roman" w:hint="eastAsia"/>
          <w:bCs/>
          <w:sz w:val="24"/>
        </w:rPr>
        <w:t>配备</w:t>
      </w:r>
      <w:r>
        <w:rPr>
          <w:rFonts w:ascii="Times New Roman" w:hAnsi="Times New Roman" w:hint="eastAsia"/>
          <w:bCs/>
          <w:sz w:val="24"/>
        </w:rPr>
        <w:t>多层电动内外</w:t>
      </w:r>
      <w:r>
        <w:rPr>
          <w:rFonts w:ascii="Times New Roman" w:hAnsi="Times New Roman" w:hint="eastAsia"/>
          <w:bCs/>
          <w:sz w:val="24"/>
        </w:rPr>
        <w:t>遮阳、补光</w:t>
      </w:r>
      <w:r>
        <w:rPr>
          <w:rFonts w:ascii="Times New Roman" w:hAnsi="Times New Roman" w:hint="eastAsia"/>
          <w:bCs/>
          <w:sz w:val="24"/>
        </w:rPr>
        <w:t>、</w:t>
      </w:r>
      <w:r>
        <w:rPr>
          <w:rFonts w:ascii="Times New Roman" w:hAnsi="Times New Roman" w:hint="eastAsia"/>
          <w:bCs/>
          <w:sz w:val="24"/>
        </w:rPr>
        <w:t>加温</w:t>
      </w:r>
      <w:r>
        <w:rPr>
          <w:rFonts w:ascii="Times New Roman" w:hAnsi="Times New Roman" w:hint="eastAsia"/>
          <w:bCs/>
          <w:sz w:val="24"/>
        </w:rPr>
        <w:t>、降温、通风和照明</w:t>
      </w:r>
      <w:r>
        <w:rPr>
          <w:rFonts w:ascii="Times New Roman" w:hAnsi="Times New Roman" w:hint="eastAsia"/>
          <w:bCs/>
          <w:sz w:val="24"/>
        </w:rPr>
        <w:t>系统；资源</w:t>
      </w:r>
      <w:proofErr w:type="gramStart"/>
      <w:r>
        <w:rPr>
          <w:rFonts w:ascii="Times New Roman" w:hAnsi="Times New Roman" w:hint="eastAsia"/>
          <w:bCs/>
          <w:sz w:val="24"/>
        </w:rPr>
        <w:t>圃</w:t>
      </w:r>
      <w:r>
        <w:rPr>
          <w:rFonts w:ascii="Times New Roman" w:hAnsi="Times New Roman" w:hint="eastAsia"/>
          <w:bCs/>
          <w:sz w:val="24"/>
        </w:rPr>
        <w:t>须设置</w:t>
      </w:r>
      <w:proofErr w:type="gramEnd"/>
      <w:r>
        <w:rPr>
          <w:rFonts w:ascii="Times New Roman" w:hAnsi="Times New Roman" w:hint="eastAsia"/>
          <w:bCs/>
          <w:sz w:val="24"/>
        </w:rPr>
        <w:t>护栏、大门</w:t>
      </w:r>
      <w:r>
        <w:rPr>
          <w:rFonts w:ascii="Times New Roman" w:hAnsi="Times New Roman" w:hint="eastAsia"/>
          <w:bCs/>
          <w:sz w:val="24"/>
        </w:rPr>
        <w:t>和标识牌</w:t>
      </w:r>
      <w:r>
        <w:rPr>
          <w:rFonts w:ascii="Times New Roman" w:hAnsi="Times New Roman" w:hint="eastAsia"/>
          <w:bCs/>
          <w:sz w:val="24"/>
        </w:rPr>
        <w:t>；</w:t>
      </w:r>
    </w:p>
    <w:p w14:paraId="17B9720D" w14:textId="77777777" w:rsidR="00D165F4" w:rsidRDefault="002D6C0D">
      <w:pPr>
        <w:adjustRightInd w:val="0"/>
        <w:snapToGrid w:val="0"/>
        <w:spacing w:line="360" w:lineRule="auto"/>
        <w:ind w:firstLineChars="147" w:firstLine="353"/>
        <w:rPr>
          <w:rFonts w:ascii="Times New Roman" w:hAnsi="Times New Roman"/>
          <w:bCs/>
          <w:sz w:val="24"/>
        </w:rPr>
      </w:pPr>
      <w:r>
        <w:rPr>
          <w:rFonts w:ascii="Times New Roman" w:hAnsi="Times New Roman" w:hint="eastAsia"/>
          <w:bCs/>
          <w:sz w:val="24"/>
        </w:rPr>
        <w:t>（</w:t>
      </w:r>
      <w:r>
        <w:rPr>
          <w:rFonts w:ascii="Times New Roman" w:hAnsi="Times New Roman" w:hint="eastAsia"/>
          <w:bCs/>
          <w:sz w:val="24"/>
        </w:rPr>
        <w:t>2</w:t>
      </w:r>
      <w:r>
        <w:rPr>
          <w:rFonts w:ascii="Times New Roman" w:hAnsi="Times New Roman" w:hint="eastAsia"/>
          <w:bCs/>
          <w:sz w:val="24"/>
        </w:rPr>
        <w:t>）</w:t>
      </w:r>
      <w:r>
        <w:rPr>
          <w:rFonts w:ascii="Times New Roman" w:hAnsi="Times New Roman" w:hint="eastAsia"/>
          <w:bCs/>
          <w:sz w:val="24"/>
        </w:rPr>
        <w:t>须</w:t>
      </w:r>
      <w:r>
        <w:rPr>
          <w:rFonts w:ascii="Times New Roman" w:hAnsi="Times New Roman" w:hint="eastAsia"/>
          <w:bCs/>
          <w:sz w:val="24"/>
        </w:rPr>
        <w:t>适合开展兰花种质资源离体保存</w:t>
      </w:r>
      <w:r>
        <w:rPr>
          <w:rFonts w:ascii="Times New Roman" w:hAnsi="Times New Roman" w:hint="eastAsia"/>
          <w:bCs/>
          <w:sz w:val="24"/>
        </w:rPr>
        <w:t>各项</w:t>
      </w:r>
      <w:r>
        <w:rPr>
          <w:rFonts w:ascii="Times New Roman" w:hAnsi="Times New Roman" w:hint="eastAsia"/>
          <w:bCs/>
          <w:sz w:val="24"/>
        </w:rPr>
        <w:t>技术研究。</w:t>
      </w:r>
    </w:p>
    <w:p w14:paraId="4059239B" w14:textId="77777777" w:rsidR="00D165F4" w:rsidRDefault="002D6C0D">
      <w:pPr>
        <w:adjustRightInd w:val="0"/>
        <w:snapToGrid w:val="0"/>
        <w:spacing w:line="360" w:lineRule="auto"/>
        <w:ind w:firstLineChars="147" w:firstLine="353"/>
        <w:rPr>
          <w:rFonts w:ascii="宋体" w:hAnsi="宋体" w:cs="宋体"/>
          <w:sz w:val="24"/>
        </w:rPr>
      </w:pPr>
      <w:r>
        <w:rPr>
          <w:rFonts w:ascii="Times New Roman" w:hAnsi="Times New Roman" w:hint="eastAsia"/>
          <w:bCs/>
          <w:sz w:val="24"/>
        </w:rPr>
        <w:lastRenderedPageBreak/>
        <w:t>2</w:t>
      </w:r>
      <w:r>
        <w:rPr>
          <w:rFonts w:ascii="Times New Roman" w:hAnsi="Times New Roman" w:hint="eastAsia"/>
          <w:bCs/>
          <w:sz w:val="24"/>
        </w:rPr>
        <w:t>、</w:t>
      </w:r>
      <w:r>
        <w:rPr>
          <w:rFonts w:ascii="Times New Roman" w:hAnsi="Times New Roman" w:hint="eastAsia"/>
          <w:bCs/>
          <w:sz w:val="24"/>
        </w:rPr>
        <w:t>须</w:t>
      </w:r>
      <w:r>
        <w:rPr>
          <w:rFonts w:ascii="Times New Roman" w:hAnsi="Times New Roman" w:hint="eastAsia"/>
          <w:bCs/>
          <w:sz w:val="24"/>
        </w:rPr>
        <w:t>在合同签订后</w:t>
      </w:r>
      <w:r>
        <w:rPr>
          <w:rFonts w:ascii="Times New Roman" w:hAnsi="Times New Roman" w:hint="eastAsia"/>
          <w:bCs/>
          <w:sz w:val="24"/>
        </w:rPr>
        <w:t>15</w:t>
      </w:r>
      <w:r>
        <w:rPr>
          <w:rFonts w:ascii="Times New Roman" w:hAnsi="Times New Roman" w:hint="eastAsia"/>
          <w:bCs/>
          <w:sz w:val="24"/>
        </w:rPr>
        <w:t>天内完成</w:t>
      </w:r>
      <w:r>
        <w:rPr>
          <w:rFonts w:ascii="Times New Roman" w:hAnsi="Times New Roman" w:hint="eastAsia"/>
          <w:bCs/>
          <w:sz w:val="24"/>
        </w:rPr>
        <w:t>本工程所有内容和需求</w:t>
      </w:r>
      <w:r>
        <w:rPr>
          <w:rFonts w:ascii="Times New Roman" w:hAnsi="Times New Roman" w:hint="eastAsia"/>
          <w:bCs/>
          <w:sz w:val="24"/>
        </w:rPr>
        <w:t>。</w:t>
      </w:r>
    </w:p>
    <w:p w14:paraId="36B7C4B4" w14:textId="77777777" w:rsidR="00D165F4" w:rsidRDefault="002D6C0D">
      <w:pPr>
        <w:adjustRightInd w:val="0"/>
        <w:snapToGrid w:val="0"/>
        <w:spacing w:line="360" w:lineRule="auto"/>
        <w:ind w:firstLineChars="147" w:firstLine="353"/>
        <w:rPr>
          <w:rFonts w:ascii="Times New Roman" w:hAnsi="Times New Roman"/>
          <w:bCs/>
          <w:sz w:val="24"/>
        </w:rPr>
      </w:pPr>
      <w:r>
        <w:rPr>
          <w:rFonts w:ascii="Times New Roman" w:hAnsi="Times New Roman" w:hint="eastAsia"/>
          <w:bCs/>
          <w:sz w:val="24"/>
        </w:rPr>
        <w:t>3</w:t>
      </w:r>
      <w:r>
        <w:rPr>
          <w:rFonts w:ascii="Times New Roman" w:hAnsi="Times New Roman"/>
          <w:bCs/>
          <w:sz w:val="24"/>
        </w:rPr>
        <w:t>、供方所供的货物必须为全新的</w:t>
      </w:r>
      <w:r>
        <w:rPr>
          <w:rFonts w:ascii="Times New Roman" w:hAnsi="Times New Roman" w:hint="eastAsia"/>
          <w:bCs/>
          <w:sz w:val="24"/>
        </w:rPr>
        <w:t>、</w:t>
      </w:r>
      <w:r>
        <w:rPr>
          <w:rFonts w:ascii="Times New Roman" w:hAnsi="Times New Roman"/>
          <w:bCs/>
          <w:sz w:val="24"/>
        </w:rPr>
        <w:t>符合国家标准的合格产品；</w:t>
      </w:r>
    </w:p>
    <w:p w14:paraId="43020D99" w14:textId="77777777" w:rsidR="00D165F4" w:rsidRDefault="002D6C0D">
      <w:pPr>
        <w:adjustRightInd w:val="0"/>
        <w:snapToGrid w:val="0"/>
        <w:spacing w:line="360" w:lineRule="auto"/>
        <w:ind w:firstLineChars="147" w:firstLine="353"/>
        <w:rPr>
          <w:rFonts w:ascii="Times New Roman" w:hAnsi="Times New Roman"/>
          <w:bCs/>
          <w:color w:val="FF0000"/>
          <w:sz w:val="24"/>
        </w:rPr>
      </w:pPr>
      <w:r>
        <w:rPr>
          <w:rFonts w:ascii="Times New Roman" w:hAnsi="Times New Roman" w:hint="eastAsia"/>
          <w:bCs/>
          <w:sz w:val="24"/>
        </w:rPr>
        <w:t>4</w:t>
      </w:r>
      <w:r>
        <w:rPr>
          <w:rFonts w:ascii="Times New Roman" w:hAnsi="Times New Roman"/>
          <w:bCs/>
          <w:sz w:val="24"/>
        </w:rPr>
        <w:t>、所供货</w:t>
      </w:r>
      <w:proofErr w:type="gramStart"/>
      <w:r>
        <w:rPr>
          <w:rFonts w:ascii="Times New Roman" w:hAnsi="Times New Roman"/>
          <w:bCs/>
          <w:sz w:val="24"/>
        </w:rPr>
        <w:t>物不会</w:t>
      </w:r>
      <w:proofErr w:type="gramEnd"/>
      <w:r>
        <w:rPr>
          <w:rFonts w:ascii="Times New Roman" w:hAnsi="Times New Roman"/>
          <w:bCs/>
          <w:sz w:val="24"/>
        </w:rPr>
        <w:t>侵犯任何第三方知识产权</w:t>
      </w:r>
      <w:r>
        <w:rPr>
          <w:rFonts w:ascii="Times New Roman" w:hAnsi="Times New Roman" w:hint="eastAsia"/>
          <w:bCs/>
          <w:sz w:val="24"/>
        </w:rPr>
        <w:t>。</w:t>
      </w:r>
    </w:p>
    <w:p w14:paraId="40D0891D" w14:textId="77777777" w:rsidR="00D165F4" w:rsidRDefault="002D6C0D">
      <w:pPr>
        <w:adjustRightInd w:val="0"/>
        <w:snapToGrid w:val="0"/>
        <w:spacing w:line="360" w:lineRule="auto"/>
        <w:rPr>
          <w:rFonts w:ascii="Times New Roman" w:hAnsi="Times New Roman"/>
          <w:b/>
          <w:bCs/>
          <w:sz w:val="24"/>
        </w:rPr>
      </w:pPr>
      <w:r>
        <w:rPr>
          <w:rFonts w:ascii="Times New Roman" w:hAnsi="Times New Roman" w:hint="eastAsia"/>
          <w:b/>
          <w:bCs/>
          <w:sz w:val="24"/>
        </w:rPr>
        <w:t>五</w:t>
      </w:r>
      <w:r>
        <w:rPr>
          <w:rFonts w:ascii="Times New Roman" w:hAnsi="Times New Roman"/>
          <w:b/>
          <w:bCs/>
          <w:sz w:val="24"/>
        </w:rPr>
        <w:t>、售后服务要求：</w:t>
      </w:r>
    </w:p>
    <w:p w14:paraId="1B28F1E8" w14:textId="77777777" w:rsidR="00D165F4" w:rsidRDefault="002D6C0D">
      <w:pPr>
        <w:adjustRightInd w:val="0"/>
        <w:snapToGrid w:val="0"/>
        <w:spacing w:line="360" w:lineRule="auto"/>
        <w:ind w:firstLineChars="100" w:firstLine="240"/>
        <w:rPr>
          <w:rFonts w:ascii="Times New Roman" w:hAnsi="Times New Roman"/>
          <w:sz w:val="24"/>
        </w:rPr>
      </w:pPr>
      <w:r>
        <w:rPr>
          <w:rFonts w:ascii="Times New Roman" w:hAnsi="Times New Roman"/>
          <w:bCs/>
          <w:sz w:val="24"/>
        </w:rPr>
        <w:t>1</w:t>
      </w:r>
      <w:r>
        <w:rPr>
          <w:rFonts w:ascii="Times New Roman" w:hAnsi="Times New Roman"/>
          <w:bCs/>
          <w:sz w:val="24"/>
        </w:rPr>
        <w:t>、质保期要求：</w:t>
      </w:r>
      <w:r>
        <w:rPr>
          <w:rFonts w:ascii="Times New Roman" w:hAnsi="Times New Roman"/>
          <w:sz w:val="24"/>
        </w:rPr>
        <w:t>从验收合格之日起，质保期不少于</w:t>
      </w:r>
      <w:r>
        <w:rPr>
          <w:rFonts w:ascii="Times New Roman" w:hAnsi="Times New Roman"/>
          <w:sz w:val="24"/>
        </w:rPr>
        <w:t>2</w:t>
      </w:r>
      <w:r>
        <w:rPr>
          <w:rFonts w:ascii="Times New Roman" w:hAnsi="Times New Roman"/>
          <w:sz w:val="24"/>
        </w:rPr>
        <w:t>年。</w:t>
      </w:r>
    </w:p>
    <w:p w14:paraId="0CD518FE" w14:textId="77777777" w:rsidR="00D165F4" w:rsidRDefault="002D6C0D">
      <w:pPr>
        <w:adjustRightInd w:val="0"/>
        <w:snapToGrid w:val="0"/>
        <w:spacing w:line="360" w:lineRule="auto"/>
        <w:ind w:firstLineChars="100" w:firstLine="240"/>
        <w:rPr>
          <w:rFonts w:ascii="Times New Roman" w:hAnsi="Times New Roman"/>
          <w:bCs/>
          <w:sz w:val="24"/>
        </w:rPr>
      </w:pPr>
      <w:r>
        <w:rPr>
          <w:rFonts w:ascii="Times New Roman" w:hAnsi="Times New Roman"/>
          <w:bCs/>
          <w:sz w:val="24"/>
        </w:rPr>
        <w:t>2</w:t>
      </w:r>
      <w:r>
        <w:rPr>
          <w:rFonts w:ascii="Times New Roman" w:hAnsi="Times New Roman"/>
          <w:bCs/>
          <w:sz w:val="24"/>
        </w:rPr>
        <w:t>、技术支持要求：质保期内出现问题，</w:t>
      </w:r>
      <w:r>
        <w:rPr>
          <w:rFonts w:ascii="Times New Roman" w:hAnsi="Times New Roman"/>
          <w:bCs/>
          <w:sz w:val="24"/>
        </w:rPr>
        <w:t>2</w:t>
      </w:r>
      <w:r>
        <w:rPr>
          <w:rFonts w:ascii="Times New Roman" w:hAnsi="Times New Roman"/>
          <w:bCs/>
          <w:sz w:val="24"/>
        </w:rPr>
        <w:t>小时内响应，</w:t>
      </w:r>
      <w:r>
        <w:rPr>
          <w:rFonts w:ascii="Times New Roman" w:hAnsi="Times New Roman"/>
          <w:bCs/>
          <w:sz w:val="24"/>
        </w:rPr>
        <w:t>6</w:t>
      </w:r>
      <w:r>
        <w:rPr>
          <w:rFonts w:ascii="Times New Roman" w:hAnsi="Times New Roman"/>
          <w:bCs/>
          <w:sz w:val="24"/>
        </w:rPr>
        <w:t>小时内到达现场，</w:t>
      </w:r>
      <w:r>
        <w:rPr>
          <w:rFonts w:ascii="Times New Roman" w:hAnsi="Times New Roman"/>
          <w:bCs/>
          <w:sz w:val="24"/>
        </w:rPr>
        <w:t>24</w:t>
      </w:r>
      <w:r>
        <w:rPr>
          <w:rFonts w:ascii="Times New Roman" w:hAnsi="Times New Roman"/>
          <w:bCs/>
          <w:sz w:val="24"/>
        </w:rPr>
        <w:t>小时内解决问题，</w:t>
      </w:r>
      <w:r>
        <w:rPr>
          <w:rFonts w:ascii="Times New Roman" w:hAnsi="Times New Roman"/>
          <w:sz w:val="24"/>
        </w:rPr>
        <w:t>最迟在</w:t>
      </w:r>
      <w:r>
        <w:rPr>
          <w:rFonts w:ascii="Times New Roman" w:hAnsi="Times New Roman"/>
          <w:bCs/>
          <w:sz w:val="24"/>
        </w:rPr>
        <w:t>7</w:t>
      </w:r>
      <w:r>
        <w:rPr>
          <w:rFonts w:ascii="Times New Roman" w:hAnsi="Times New Roman"/>
          <w:bCs/>
          <w:sz w:val="24"/>
        </w:rPr>
        <w:t>个</w:t>
      </w:r>
      <w:r>
        <w:rPr>
          <w:rFonts w:ascii="Times New Roman" w:hAnsi="Times New Roman"/>
          <w:sz w:val="24"/>
        </w:rPr>
        <w:t>工作日内修复，不能修复的，必须采取提供备品、备件或备用器材等补救措施，以保证使用方的正常工作，中标单位有其它服务承诺的，一并履行。</w:t>
      </w:r>
    </w:p>
    <w:p w14:paraId="662C753A" w14:textId="77777777" w:rsidR="00D165F4" w:rsidRDefault="002D6C0D">
      <w:pPr>
        <w:adjustRightInd w:val="0"/>
        <w:snapToGrid w:val="0"/>
        <w:spacing w:line="360" w:lineRule="auto"/>
        <w:ind w:firstLineChars="147" w:firstLine="353"/>
        <w:rPr>
          <w:rFonts w:ascii="Times New Roman" w:hAnsi="Times New Roman"/>
          <w:sz w:val="24"/>
          <w:u w:val="single"/>
        </w:rPr>
      </w:pPr>
      <w:r>
        <w:rPr>
          <w:rFonts w:ascii="Times New Roman" w:hAnsi="Times New Roman"/>
          <w:bCs/>
          <w:sz w:val="24"/>
        </w:rPr>
        <w:t>3</w:t>
      </w:r>
      <w:r>
        <w:rPr>
          <w:rFonts w:ascii="Times New Roman" w:hAnsi="Times New Roman"/>
          <w:bCs/>
          <w:sz w:val="24"/>
        </w:rPr>
        <w:t>、其他：</w:t>
      </w:r>
      <w:r>
        <w:rPr>
          <w:rFonts w:ascii="Times New Roman" w:hAnsi="Times New Roman"/>
          <w:sz w:val="24"/>
        </w:rPr>
        <w:t>质保期内的维修费用（包括配件）全部由供货方负责，质保修期后的材料费以成本价收费。</w:t>
      </w:r>
    </w:p>
    <w:p w14:paraId="529A31AC" w14:textId="77777777" w:rsidR="00D165F4" w:rsidRDefault="002D6C0D">
      <w:pPr>
        <w:adjustRightInd w:val="0"/>
        <w:snapToGrid w:val="0"/>
        <w:spacing w:line="360" w:lineRule="auto"/>
        <w:rPr>
          <w:rFonts w:ascii="Times New Roman" w:hAnsi="Times New Roman"/>
          <w:b/>
          <w:bCs/>
          <w:sz w:val="24"/>
        </w:rPr>
      </w:pPr>
      <w:r>
        <w:rPr>
          <w:rFonts w:ascii="Times New Roman" w:hAnsi="Times New Roman" w:hint="eastAsia"/>
          <w:b/>
          <w:bCs/>
          <w:sz w:val="24"/>
        </w:rPr>
        <w:t>六</w:t>
      </w:r>
      <w:r>
        <w:rPr>
          <w:rFonts w:ascii="Times New Roman" w:hAnsi="Times New Roman"/>
          <w:b/>
          <w:bCs/>
          <w:sz w:val="24"/>
        </w:rPr>
        <w:t>、工期要求：签订合同后</w:t>
      </w:r>
      <w:r>
        <w:rPr>
          <w:rFonts w:ascii="Times New Roman" w:hAnsi="Times New Roman" w:hint="eastAsia"/>
          <w:b/>
          <w:bCs/>
          <w:sz w:val="24"/>
        </w:rPr>
        <w:t>15</w:t>
      </w:r>
      <w:r>
        <w:rPr>
          <w:rFonts w:ascii="Times New Roman" w:hAnsi="Times New Roman"/>
          <w:b/>
          <w:bCs/>
          <w:sz w:val="24"/>
        </w:rPr>
        <w:t>日内施工完毕。</w:t>
      </w:r>
    </w:p>
    <w:p w14:paraId="00707A24" w14:textId="77777777" w:rsidR="00D165F4" w:rsidRDefault="002D6C0D">
      <w:pPr>
        <w:adjustRightInd w:val="0"/>
        <w:snapToGrid w:val="0"/>
        <w:spacing w:line="360" w:lineRule="auto"/>
        <w:rPr>
          <w:rFonts w:ascii="Times New Roman" w:hAnsi="Times New Roman"/>
          <w:b/>
          <w:bCs/>
          <w:sz w:val="24"/>
        </w:rPr>
      </w:pPr>
      <w:r>
        <w:rPr>
          <w:rFonts w:ascii="Times New Roman" w:hAnsi="Times New Roman" w:hint="eastAsia"/>
          <w:b/>
          <w:bCs/>
          <w:sz w:val="24"/>
        </w:rPr>
        <w:t>七</w:t>
      </w:r>
      <w:r>
        <w:rPr>
          <w:rFonts w:ascii="Times New Roman" w:hAnsi="Times New Roman"/>
          <w:b/>
          <w:bCs/>
          <w:sz w:val="24"/>
        </w:rPr>
        <w:t>、履约保证金和质量保证金：</w:t>
      </w:r>
    </w:p>
    <w:p w14:paraId="760A64B5" w14:textId="77777777" w:rsidR="00D165F4" w:rsidRDefault="002D6C0D">
      <w:pPr>
        <w:adjustRightInd w:val="0"/>
        <w:snapToGrid w:val="0"/>
        <w:spacing w:line="360" w:lineRule="auto"/>
        <w:ind w:firstLineChars="147" w:firstLine="353"/>
        <w:rPr>
          <w:rFonts w:ascii="Times New Roman" w:hAnsi="Times New Roman"/>
          <w:bCs/>
          <w:sz w:val="24"/>
        </w:rPr>
      </w:pPr>
      <w:r>
        <w:rPr>
          <w:rFonts w:ascii="Times New Roman" w:hAnsi="Times New Roman"/>
          <w:bCs/>
          <w:sz w:val="24"/>
        </w:rPr>
        <w:t>详见合同主要条款。</w:t>
      </w:r>
    </w:p>
    <w:p w14:paraId="07C6655A" w14:textId="77777777" w:rsidR="00D165F4" w:rsidRDefault="002D6C0D">
      <w:pPr>
        <w:adjustRightInd w:val="0"/>
        <w:snapToGrid w:val="0"/>
        <w:spacing w:line="360" w:lineRule="auto"/>
        <w:rPr>
          <w:rFonts w:ascii="Times New Roman" w:hAnsi="Times New Roman"/>
          <w:b/>
          <w:bCs/>
          <w:sz w:val="24"/>
        </w:rPr>
      </w:pPr>
      <w:r>
        <w:rPr>
          <w:rFonts w:ascii="Times New Roman" w:hAnsi="Times New Roman" w:hint="eastAsia"/>
          <w:b/>
          <w:bCs/>
          <w:sz w:val="24"/>
        </w:rPr>
        <w:t>八</w:t>
      </w:r>
      <w:r>
        <w:rPr>
          <w:rFonts w:ascii="Times New Roman" w:hAnsi="Times New Roman"/>
          <w:b/>
          <w:bCs/>
          <w:sz w:val="24"/>
        </w:rPr>
        <w:t>、工程款支付：</w:t>
      </w:r>
    </w:p>
    <w:p w14:paraId="612AD46E" w14:textId="77777777" w:rsidR="00D165F4" w:rsidRDefault="002D6C0D">
      <w:pPr>
        <w:adjustRightInd w:val="0"/>
        <w:snapToGrid w:val="0"/>
        <w:spacing w:line="360" w:lineRule="auto"/>
        <w:ind w:firstLineChars="147" w:firstLine="353"/>
        <w:rPr>
          <w:rFonts w:ascii="Times New Roman" w:hAnsi="Times New Roman"/>
          <w:bCs/>
          <w:sz w:val="24"/>
        </w:rPr>
      </w:pPr>
      <w:r>
        <w:rPr>
          <w:rFonts w:ascii="Times New Roman" w:hAnsi="Times New Roman"/>
          <w:bCs/>
          <w:sz w:val="24"/>
        </w:rPr>
        <w:t>详见合同主要条款。</w:t>
      </w:r>
    </w:p>
    <w:p w14:paraId="43247CA4" w14:textId="77777777" w:rsidR="00D165F4" w:rsidRDefault="00D165F4">
      <w:pPr>
        <w:autoSpaceDE w:val="0"/>
        <w:autoSpaceDN w:val="0"/>
        <w:spacing w:line="360" w:lineRule="auto"/>
        <w:textAlignment w:val="bottom"/>
        <w:rPr>
          <w:rFonts w:ascii="Times New Roman" w:hAnsi="Times New Roman"/>
          <w:bCs/>
          <w:szCs w:val="21"/>
        </w:rPr>
        <w:sectPr w:rsidR="00D165F4">
          <w:footerReference w:type="default" r:id="rId12"/>
          <w:pgSz w:w="11907" w:h="16840"/>
          <w:pgMar w:top="1418" w:right="1418" w:bottom="1418" w:left="1418" w:header="794" w:footer="794" w:gutter="0"/>
          <w:cols w:space="720"/>
          <w:docGrid w:linePitch="312"/>
        </w:sectPr>
      </w:pPr>
    </w:p>
    <w:p w14:paraId="69CE8301" w14:textId="77777777" w:rsidR="00D165F4" w:rsidRDefault="002D6C0D">
      <w:pPr>
        <w:pStyle w:val="af0"/>
        <w:snapToGrid w:val="0"/>
        <w:spacing w:before="120" w:after="120" w:line="360" w:lineRule="auto"/>
        <w:jc w:val="center"/>
        <w:rPr>
          <w:rFonts w:ascii="Times New Roman" w:hAnsi="Times New Roman"/>
          <w:b/>
          <w:bCs/>
          <w:sz w:val="32"/>
          <w:szCs w:val="32"/>
        </w:rPr>
      </w:pPr>
      <w:bookmarkStart w:id="14" w:name="_Toc484017837"/>
      <w:r>
        <w:rPr>
          <w:rFonts w:ascii="Times New Roman" w:hAnsi="Times New Roman"/>
          <w:b/>
          <w:bCs/>
          <w:sz w:val="32"/>
          <w:szCs w:val="32"/>
        </w:rPr>
        <w:lastRenderedPageBreak/>
        <w:t>第五章</w:t>
      </w:r>
      <w:r>
        <w:rPr>
          <w:rFonts w:ascii="Times New Roman" w:hAnsi="Times New Roman"/>
          <w:b/>
          <w:bCs/>
          <w:sz w:val="32"/>
          <w:szCs w:val="32"/>
        </w:rPr>
        <w:t xml:space="preserve">  </w:t>
      </w:r>
      <w:r>
        <w:rPr>
          <w:rFonts w:ascii="Times New Roman" w:hAnsi="Times New Roman"/>
          <w:b/>
          <w:bCs/>
          <w:sz w:val="32"/>
          <w:szCs w:val="32"/>
        </w:rPr>
        <w:t>合同主要条款</w:t>
      </w:r>
      <w:bookmarkEnd w:id="14"/>
    </w:p>
    <w:p w14:paraId="3284BEFE" w14:textId="77777777" w:rsidR="00D165F4" w:rsidRDefault="002D6C0D">
      <w:pPr>
        <w:autoSpaceDE w:val="0"/>
        <w:autoSpaceDN w:val="0"/>
        <w:spacing w:line="360" w:lineRule="auto"/>
        <w:jc w:val="center"/>
        <w:textAlignment w:val="bottom"/>
        <w:rPr>
          <w:rFonts w:ascii="Times New Roman" w:hAnsi="Times New Roman"/>
          <w:sz w:val="24"/>
        </w:rPr>
      </w:pPr>
      <w:r>
        <w:rPr>
          <w:rFonts w:ascii="Times New Roman" w:hAnsi="Times New Roman"/>
          <w:sz w:val="24"/>
        </w:rPr>
        <w:t>（合同以双方签字盖章的文本为准）</w:t>
      </w:r>
    </w:p>
    <w:p w14:paraId="299FD2E4" w14:textId="77777777" w:rsidR="00D165F4" w:rsidRDefault="00D165F4">
      <w:pPr>
        <w:adjustRightInd w:val="0"/>
        <w:snapToGrid w:val="0"/>
        <w:spacing w:line="360" w:lineRule="auto"/>
        <w:rPr>
          <w:rFonts w:ascii="Times New Roman" w:hAnsi="Times New Roman"/>
          <w:sz w:val="24"/>
        </w:rPr>
      </w:pPr>
    </w:p>
    <w:p w14:paraId="736A4CA4"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发包人（全称）：</w:t>
      </w:r>
      <w:r>
        <w:rPr>
          <w:rFonts w:ascii="Times New Roman" w:hAnsi="Times New Roman"/>
          <w:sz w:val="24"/>
        </w:rPr>
        <w:t xml:space="preserve"> </w:t>
      </w:r>
      <w:r>
        <w:rPr>
          <w:rFonts w:ascii="Times New Roman" w:hAnsi="Times New Roman"/>
          <w:sz w:val="24"/>
        </w:rPr>
        <w:t>浙江省农业科学院园艺研究所</w:t>
      </w:r>
    </w:p>
    <w:p w14:paraId="500B2B49"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rPr>
        <w:t>承包人（全称）：</w:t>
      </w:r>
      <w:r>
        <w:rPr>
          <w:rFonts w:ascii="Times New Roman" w:hAnsi="Times New Roman"/>
          <w:b/>
          <w:bCs/>
          <w:sz w:val="24"/>
          <w:u w:val="single"/>
        </w:rPr>
        <w:t xml:space="preserve">                            </w:t>
      </w:r>
    </w:p>
    <w:p w14:paraId="57886529"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依照《中华人民共和国合同法》、《中华人民共和国建筑法》及其他有关法律、行政法规、遵循平等、自愿、公平和诚实信用的原则，双方就</w:t>
      </w:r>
      <w:proofErr w:type="gramStart"/>
      <w:r>
        <w:rPr>
          <w:rFonts w:ascii="Times New Roman" w:hAnsi="Times New Roman"/>
          <w:sz w:val="24"/>
        </w:rPr>
        <w:t>本建设</w:t>
      </w:r>
      <w:proofErr w:type="gramEnd"/>
      <w:r>
        <w:rPr>
          <w:rFonts w:ascii="Times New Roman" w:hAnsi="Times New Roman"/>
          <w:sz w:val="24"/>
        </w:rPr>
        <w:t>工程施工项目协商一致，订立本合同。</w:t>
      </w:r>
    </w:p>
    <w:p w14:paraId="269DC756"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一、工程概况</w:t>
      </w:r>
    </w:p>
    <w:p w14:paraId="0DF5083C" w14:textId="77777777" w:rsidR="00D165F4" w:rsidRDefault="002D6C0D">
      <w:pPr>
        <w:spacing w:line="360" w:lineRule="auto"/>
        <w:ind w:firstLineChars="200" w:firstLine="482"/>
        <w:rPr>
          <w:rFonts w:ascii="Times New Roman" w:hAnsi="Times New Roman"/>
          <w:sz w:val="24"/>
          <w:u w:val="single"/>
        </w:rPr>
      </w:pPr>
      <w:r>
        <w:rPr>
          <w:rFonts w:ascii="Times New Roman" w:hAnsi="Times New Roman"/>
          <w:b/>
          <w:bCs/>
          <w:sz w:val="24"/>
        </w:rPr>
        <w:t>工程名称：</w:t>
      </w:r>
      <w:r>
        <w:rPr>
          <w:rFonts w:ascii="Times New Roman" w:hAnsi="Times New Roman"/>
          <w:sz w:val="24"/>
          <w:u w:val="single"/>
        </w:rPr>
        <w:t>浙江省兰花种质资源</w:t>
      </w:r>
      <w:proofErr w:type="gramStart"/>
      <w:r>
        <w:rPr>
          <w:rFonts w:ascii="Times New Roman" w:hAnsi="Times New Roman"/>
          <w:sz w:val="24"/>
          <w:u w:val="single"/>
        </w:rPr>
        <w:t>圃</w:t>
      </w:r>
      <w:proofErr w:type="gramEnd"/>
      <w:r>
        <w:rPr>
          <w:rFonts w:ascii="Times New Roman" w:hAnsi="Times New Roman"/>
          <w:sz w:val="24"/>
          <w:u w:val="single"/>
        </w:rPr>
        <w:t>连栋大棚建设</w:t>
      </w:r>
    </w:p>
    <w:p w14:paraId="0C499F0C" w14:textId="77777777" w:rsidR="00D165F4" w:rsidRDefault="002D6C0D">
      <w:pPr>
        <w:spacing w:line="360" w:lineRule="auto"/>
        <w:ind w:firstLineChars="200" w:firstLine="482"/>
        <w:rPr>
          <w:rFonts w:ascii="Times New Roman" w:hAnsi="Times New Roman"/>
          <w:spacing w:val="8"/>
          <w:sz w:val="24"/>
          <w:u w:val="single"/>
        </w:rPr>
      </w:pPr>
      <w:r>
        <w:rPr>
          <w:rFonts w:ascii="Times New Roman" w:hAnsi="Times New Roman"/>
          <w:b/>
          <w:bCs/>
          <w:sz w:val="24"/>
        </w:rPr>
        <w:t>工程地点：</w:t>
      </w:r>
      <w:r>
        <w:rPr>
          <w:rFonts w:ascii="Times New Roman" w:hAnsi="Times New Roman"/>
          <w:sz w:val="24"/>
          <w:u w:val="single"/>
        </w:rPr>
        <w:t xml:space="preserve">     </w:t>
      </w:r>
    </w:p>
    <w:p w14:paraId="7F673A24" w14:textId="77777777" w:rsidR="00D165F4" w:rsidRDefault="002D6C0D">
      <w:pPr>
        <w:spacing w:line="360" w:lineRule="auto"/>
        <w:ind w:firstLineChars="200" w:firstLine="482"/>
        <w:rPr>
          <w:rFonts w:ascii="Times New Roman" w:hAnsi="Times New Roman"/>
          <w:b/>
          <w:bCs/>
          <w:kern w:val="0"/>
          <w:sz w:val="24"/>
        </w:rPr>
      </w:pPr>
      <w:r>
        <w:rPr>
          <w:rFonts w:ascii="Times New Roman" w:hAnsi="Times New Roman"/>
          <w:b/>
          <w:bCs/>
          <w:sz w:val="24"/>
        </w:rPr>
        <w:t>工程内容：</w:t>
      </w:r>
      <w:r>
        <w:rPr>
          <w:rFonts w:ascii="Times New Roman" w:hAnsi="Times New Roman"/>
          <w:sz w:val="24"/>
          <w:u w:val="single"/>
        </w:rPr>
        <w:t xml:space="preserve">      </w:t>
      </w:r>
    </w:p>
    <w:p w14:paraId="362E6C6B" w14:textId="77777777" w:rsidR="00D165F4" w:rsidRDefault="002D6C0D">
      <w:pPr>
        <w:spacing w:line="360" w:lineRule="auto"/>
        <w:ind w:firstLineChars="200" w:firstLine="482"/>
        <w:rPr>
          <w:rFonts w:ascii="Times New Roman" w:hAnsi="Times New Roman"/>
          <w:b/>
          <w:bCs/>
          <w:sz w:val="24"/>
        </w:rPr>
      </w:pPr>
      <w:r>
        <w:rPr>
          <w:rFonts w:ascii="Times New Roman" w:hAnsi="Times New Roman"/>
          <w:b/>
          <w:bCs/>
          <w:sz w:val="24"/>
        </w:rPr>
        <w:t>工程立项批准文号：</w:t>
      </w:r>
      <w:r>
        <w:rPr>
          <w:rFonts w:ascii="Times New Roman" w:hAnsi="Times New Roman"/>
          <w:sz w:val="24"/>
          <w:u w:val="single"/>
        </w:rPr>
        <w:t xml:space="preserve">      </w:t>
      </w:r>
    </w:p>
    <w:p w14:paraId="2E0209BB" w14:textId="77777777" w:rsidR="00D165F4" w:rsidRDefault="002D6C0D">
      <w:pPr>
        <w:spacing w:line="360" w:lineRule="auto"/>
        <w:ind w:firstLineChars="200" w:firstLine="482"/>
        <w:rPr>
          <w:rFonts w:ascii="Times New Roman" w:hAnsi="Times New Roman"/>
          <w:sz w:val="24"/>
          <w:u w:val="single"/>
        </w:rPr>
      </w:pPr>
      <w:r>
        <w:rPr>
          <w:rFonts w:ascii="Times New Roman" w:hAnsi="Times New Roman"/>
          <w:b/>
          <w:bCs/>
          <w:sz w:val="24"/>
        </w:rPr>
        <w:t>资金来源：</w:t>
      </w:r>
      <w:r>
        <w:rPr>
          <w:rFonts w:ascii="Times New Roman" w:hAnsi="Times New Roman"/>
          <w:sz w:val="24"/>
          <w:u w:val="single"/>
        </w:rPr>
        <w:t xml:space="preserve">     </w:t>
      </w:r>
    </w:p>
    <w:p w14:paraId="1F3C2201"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二、工程承包范围</w:t>
      </w:r>
    </w:p>
    <w:p w14:paraId="60F13663" w14:textId="77777777" w:rsidR="00D165F4" w:rsidRDefault="002D6C0D">
      <w:pPr>
        <w:pStyle w:val="0"/>
        <w:snapToGrid w:val="0"/>
        <w:spacing w:line="360" w:lineRule="auto"/>
        <w:ind w:firstLineChars="196" w:firstLine="470"/>
        <w:rPr>
          <w:rFonts w:ascii="Times New Roman" w:hAnsi="Times New Roman"/>
          <w:bCs/>
          <w:sz w:val="24"/>
          <w:u w:val="single"/>
        </w:rPr>
      </w:pPr>
      <w:r>
        <w:rPr>
          <w:rFonts w:ascii="Times New Roman" w:hAnsi="Times New Roman"/>
          <w:sz w:val="24"/>
        </w:rPr>
        <w:t>承包范围：详见采购文件和响应文件</w:t>
      </w:r>
      <w:r>
        <w:rPr>
          <w:rFonts w:ascii="Times New Roman" w:hAnsi="Times New Roman"/>
          <w:kern w:val="0"/>
          <w:sz w:val="24"/>
        </w:rPr>
        <w:t xml:space="preserve">      </w:t>
      </w:r>
    </w:p>
    <w:p w14:paraId="20C04C62"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三、合同工期：</w:t>
      </w:r>
    </w:p>
    <w:p w14:paraId="0C3F0BF8" w14:textId="77777777" w:rsidR="00D165F4" w:rsidRDefault="002D6C0D">
      <w:pPr>
        <w:spacing w:line="360" w:lineRule="auto"/>
        <w:ind w:firstLineChars="200" w:firstLine="480"/>
        <w:rPr>
          <w:rFonts w:ascii="Times New Roman" w:hAnsi="Times New Roman"/>
          <w:b/>
          <w:bCs/>
          <w:sz w:val="24"/>
          <w:u w:val="single"/>
        </w:rPr>
      </w:pPr>
      <w:r>
        <w:rPr>
          <w:rFonts w:ascii="Times New Roman" w:hAnsi="Times New Roman"/>
          <w:sz w:val="24"/>
        </w:rPr>
        <w:t>开工日期：</w:t>
      </w:r>
      <w:r>
        <w:rPr>
          <w:rFonts w:ascii="Times New Roman" w:hAnsi="Times New Roman"/>
          <w:b/>
          <w:bCs/>
          <w:sz w:val="24"/>
          <w:u w:val="single"/>
        </w:rPr>
        <w:t>以签发的开</w:t>
      </w:r>
      <w:proofErr w:type="gramStart"/>
      <w:r>
        <w:rPr>
          <w:rFonts w:ascii="Times New Roman" w:hAnsi="Times New Roman"/>
          <w:b/>
          <w:bCs/>
          <w:sz w:val="24"/>
          <w:u w:val="single"/>
        </w:rPr>
        <w:t>工令</w:t>
      </w:r>
      <w:proofErr w:type="gramEnd"/>
      <w:r>
        <w:rPr>
          <w:rFonts w:ascii="Times New Roman" w:hAnsi="Times New Roman"/>
          <w:b/>
          <w:bCs/>
          <w:sz w:val="24"/>
          <w:u w:val="single"/>
        </w:rPr>
        <w:t>为准。</w:t>
      </w:r>
    </w:p>
    <w:p w14:paraId="69BADDB1"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竣工日期：</w:t>
      </w:r>
      <w:r>
        <w:rPr>
          <w:rFonts w:ascii="Times New Roman" w:hAnsi="Times New Roman"/>
          <w:b/>
          <w:bCs/>
          <w:sz w:val="24"/>
          <w:u w:val="single"/>
        </w:rPr>
        <w:t>以签发的开</w:t>
      </w:r>
      <w:proofErr w:type="gramStart"/>
      <w:r>
        <w:rPr>
          <w:rFonts w:ascii="Times New Roman" w:hAnsi="Times New Roman"/>
          <w:b/>
          <w:bCs/>
          <w:sz w:val="24"/>
          <w:u w:val="single"/>
        </w:rPr>
        <w:t>工令</w:t>
      </w:r>
      <w:proofErr w:type="gramEnd"/>
      <w:r>
        <w:rPr>
          <w:rFonts w:ascii="Times New Roman" w:hAnsi="Times New Roman"/>
          <w:b/>
          <w:bCs/>
          <w:sz w:val="24"/>
          <w:u w:val="single"/>
        </w:rPr>
        <w:t>要求的开工时间起</w:t>
      </w:r>
      <w:r>
        <w:rPr>
          <w:rFonts w:ascii="Times New Roman" w:hAnsi="Times New Roman"/>
          <w:b/>
          <w:bCs/>
          <w:sz w:val="24"/>
          <w:u w:val="single"/>
        </w:rPr>
        <w:t xml:space="preserve">   </w:t>
      </w:r>
      <w:proofErr w:type="gramStart"/>
      <w:r>
        <w:rPr>
          <w:rFonts w:ascii="Times New Roman" w:hAnsi="Times New Roman"/>
          <w:b/>
          <w:bCs/>
          <w:sz w:val="24"/>
          <w:u w:val="single"/>
        </w:rPr>
        <w:t>日历天</w:t>
      </w:r>
      <w:proofErr w:type="gramEnd"/>
      <w:r>
        <w:rPr>
          <w:rFonts w:ascii="Times New Roman" w:hAnsi="Times New Roman"/>
          <w:b/>
          <w:bCs/>
          <w:sz w:val="24"/>
          <w:u w:val="single"/>
        </w:rPr>
        <w:t>内竣工。</w:t>
      </w:r>
    </w:p>
    <w:p w14:paraId="40D7BCC5"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合同工期总日历天数</w:t>
      </w:r>
      <w:r>
        <w:rPr>
          <w:rFonts w:ascii="Times New Roman" w:hAnsi="Times New Roman"/>
          <w:b/>
          <w:bCs/>
          <w:sz w:val="24"/>
          <w:u w:val="single"/>
        </w:rPr>
        <w:t>不大于</w:t>
      </w:r>
      <w:r>
        <w:rPr>
          <w:rFonts w:ascii="Times New Roman" w:hAnsi="Times New Roman"/>
          <w:b/>
          <w:bCs/>
          <w:sz w:val="24"/>
          <w:u w:val="single"/>
        </w:rPr>
        <w:t xml:space="preserve">  </w:t>
      </w:r>
      <w:r>
        <w:rPr>
          <w:rFonts w:ascii="Times New Roman" w:hAnsi="Times New Roman"/>
          <w:b/>
          <w:bCs/>
          <w:sz w:val="24"/>
          <w:u w:val="single"/>
        </w:rPr>
        <w:t>日历天</w:t>
      </w:r>
    </w:p>
    <w:p w14:paraId="2F71B9DE"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四、质量标准</w:t>
      </w:r>
    </w:p>
    <w:p w14:paraId="38F44D7E"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rPr>
        <w:t>工程质量标准：符合施工要求，工程质量达到国家规定的验收合格标准，确保一次性验收合格。</w:t>
      </w:r>
    </w:p>
    <w:p w14:paraId="0F4DBE6E"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五、合同价款</w:t>
      </w:r>
    </w:p>
    <w:p w14:paraId="348F4BC4"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金额（大写）：</w:t>
      </w:r>
      <w:r>
        <w:rPr>
          <w:rFonts w:ascii="Times New Roman" w:hAnsi="Times New Roman"/>
          <w:sz w:val="24"/>
          <w:u w:val="single"/>
        </w:rPr>
        <w:t xml:space="preserve"> </w:t>
      </w:r>
      <w:r>
        <w:rPr>
          <w:rFonts w:ascii="Times New Roman" w:hAnsi="Times New Roman"/>
          <w:b/>
          <w:bCs/>
          <w:sz w:val="24"/>
          <w:u w:val="single"/>
        </w:rPr>
        <w:t xml:space="preserve">             </w:t>
      </w:r>
      <w:r>
        <w:rPr>
          <w:rFonts w:ascii="Times New Roman" w:hAnsi="Times New Roman"/>
          <w:sz w:val="24"/>
        </w:rPr>
        <w:t>元（人民币）</w:t>
      </w:r>
      <w:r>
        <w:rPr>
          <w:rFonts w:ascii="Times New Roman" w:hAnsi="Times New Roman"/>
          <w:sz w:val="24"/>
        </w:rPr>
        <w:t xml:space="preserve"> </w:t>
      </w:r>
      <w:r>
        <w:rPr>
          <w:rFonts w:ascii="Times New Roman" w:hAnsi="Times New Roman"/>
          <w:sz w:val="24"/>
        </w:rPr>
        <w:t>￥：</w:t>
      </w:r>
      <w:r>
        <w:rPr>
          <w:rFonts w:ascii="Times New Roman" w:hAnsi="Times New Roman"/>
          <w:sz w:val="24"/>
          <w:u w:val="single"/>
        </w:rPr>
        <w:t xml:space="preserve"> </w:t>
      </w:r>
      <w:r>
        <w:rPr>
          <w:rFonts w:ascii="Times New Roman" w:hAnsi="Times New Roman"/>
          <w:b/>
          <w:bCs/>
          <w:sz w:val="24"/>
          <w:u w:val="single"/>
        </w:rPr>
        <w:t xml:space="preserve">                   </w:t>
      </w:r>
      <w:r>
        <w:rPr>
          <w:rFonts w:ascii="Times New Roman" w:hAnsi="Times New Roman"/>
          <w:sz w:val="24"/>
        </w:rPr>
        <w:t>元</w:t>
      </w:r>
    </w:p>
    <w:p w14:paraId="785A74D1"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六、组成合同的文件</w:t>
      </w:r>
    </w:p>
    <w:p w14:paraId="4140753B"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组成本合同的文件包括：</w:t>
      </w:r>
    </w:p>
    <w:p w14:paraId="60DE2349"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t>合同实施过程中双方的补充协议或修正文件；</w:t>
      </w:r>
    </w:p>
    <w:p w14:paraId="44FC92F7"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t>合同协议书；</w:t>
      </w:r>
    </w:p>
    <w:p w14:paraId="289EF9B4"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lastRenderedPageBreak/>
        <w:t>成交通知书；</w:t>
      </w:r>
    </w:p>
    <w:p w14:paraId="75DE3E69"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t>采购函及其附录；</w:t>
      </w:r>
    </w:p>
    <w:p w14:paraId="6A0D420B"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t>专用合同条款及其附件；</w:t>
      </w:r>
    </w:p>
    <w:p w14:paraId="19ABA299"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t>通用条款；</w:t>
      </w:r>
    </w:p>
    <w:p w14:paraId="6889920F"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t>技术标准和要求；</w:t>
      </w:r>
    </w:p>
    <w:p w14:paraId="00B5386C"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t>图纸；</w:t>
      </w:r>
    </w:p>
    <w:p w14:paraId="43423B16"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t>已标价工程量清单或预算书；</w:t>
      </w:r>
    </w:p>
    <w:p w14:paraId="5EE18924" w14:textId="77777777" w:rsidR="00D165F4" w:rsidRDefault="002D6C0D">
      <w:pPr>
        <w:pStyle w:val="0"/>
        <w:numPr>
          <w:ilvl w:val="0"/>
          <w:numId w:val="2"/>
        </w:numPr>
        <w:autoSpaceDE w:val="0"/>
        <w:autoSpaceDN w:val="0"/>
        <w:adjustRightInd w:val="0"/>
        <w:snapToGrid w:val="0"/>
        <w:spacing w:line="360" w:lineRule="auto"/>
        <w:jc w:val="left"/>
        <w:rPr>
          <w:rFonts w:ascii="Times New Roman" w:hAnsi="Times New Roman"/>
          <w:sz w:val="24"/>
        </w:rPr>
      </w:pPr>
      <w:r>
        <w:rPr>
          <w:rFonts w:ascii="Times New Roman" w:hAnsi="Times New Roman"/>
          <w:sz w:val="24"/>
        </w:rPr>
        <w:t>采购文件。</w:t>
      </w:r>
    </w:p>
    <w:p w14:paraId="0D5720B1" w14:textId="77777777" w:rsidR="00D165F4" w:rsidRDefault="002D6C0D">
      <w:pPr>
        <w:pStyle w:val="0"/>
        <w:autoSpaceDE w:val="0"/>
        <w:autoSpaceDN w:val="0"/>
        <w:adjustRightInd w:val="0"/>
        <w:snapToGrid w:val="0"/>
        <w:spacing w:line="360" w:lineRule="auto"/>
        <w:ind w:firstLineChars="150" w:firstLine="360"/>
        <w:jc w:val="left"/>
        <w:rPr>
          <w:rFonts w:ascii="Times New Roman" w:hAnsi="Times New Roman"/>
          <w:sz w:val="24"/>
        </w:rPr>
      </w:pPr>
      <w:r>
        <w:rPr>
          <w:rFonts w:ascii="Times New Roman" w:hAnsi="Times New Roman"/>
          <w:sz w:val="24"/>
        </w:rPr>
        <w:t>（</w:t>
      </w:r>
      <w:r>
        <w:rPr>
          <w:rFonts w:ascii="Times New Roman" w:hAnsi="Times New Roman"/>
          <w:sz w:val="24"/>
        </w:rPr>
        <w:t>11</w:t>
      </w:r>
      <w:r>
        <w:rPr>
          <w:rFonts w:ascii="Times New Roman" w:hAnsi="Times New Roman"/>
          <w:sz w:val="24"/>
        </w:rPr>
        <w:t>）</w:t>
      </w:r>
      <w:r>
        <w:rPr>
          <w:rFonts w:ascii="Times New Roman" w:hAnsi="Times New Roman"/>
          <w:sz w:val="24"/>
        </w:rPr>
        <w:t xml:space="preserve">  </w:t>
      </w:r>
      <w:r>
        <w:rPr>
          <w:rFonts w:ascii="Times New Roman" w:hAnsi="Times New Roman"/>
          <w:sz w:val="24"/>
        </w:rPr>
        <w:t>询标文件等在合同订立及履行过程中形成的与合同有关的文件均构成合同文件组成部分。</w:t>
      </w:r>
    </w:p>
    <w:p w14:paraId="628DEE61" w14:textId="77777777" w:rsidR="00D165F4" w:rsidRDefault="002D6C0D">
      <w:pPr>
        <w:pStyle w:val="0"/>
        <w:spacing w:line="360" w:lineRule="auto"/>
        <w:ind w:firstLineChars="225" w:firstLine="540"/>
        <w:rPr>
          <w:rFonts w:ascii="Times New Roman" w:hAnsi="Times New Roman"/>
          <w:sz w:val="24"/>
        </w:rPr>
      </w:pPr>
      <w:r>
        <w:rPr>
          <w:rFonts w:ascii="Times New Roman" w:hAnsi="Times New Roman"/>
          <w:sz w:val="24"/>
        </w:rPr>
        <w:t>上述文件是应被认为是可以相互解释和相互补充的。如果各文件之间出现矛盾，则解释本合同的优先次序应为上述列明的次序。</w:t>
      </w:r>
    </w:p>
    <w:p w14:paraId="79FEF566" w14:textId="77777777" w:rsidR="00D165F4" w:rsidRDefault="002D6C0D">
      <w:pPr>
        <w:pStyle w:val="0"/>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上述各项合同文件包括合同当事人就该项合同文件所</w:t>
      </w:r>
      <w:proofErr w:type="gramStart"/>
      <w:r>
        <w:rPr>
          <w:rFonts w:ascii="Times New Roman" w:hAnsi="Times New Roman"/>
          <w:sz w:val="24"/>
        </w:rPr>
        <w:t>作出</w:t>
      </w:r>
      <w:proofErr w:type="gramEnd"/>
      <w:r>
        <w:rPr>
          <w:rFonts w:ascii="Times New Roman" w:hAnsi="Times New Roman"/>
          <w:sz w:val="24"/>
        </w:rPr>
        <w:t>的补充和修改，属于同一类内容的文件，应以最新签署的为准。专用合同条款及其附件须经合同当事人签字或盖章。</w:t>
      </w:r>
    </w:p>
    <w:p w14:paraId="4519350D" w14:textId="77777777" w:rsidR="00D165F4" w:rsidRDefault="002D6C0D">
      <w:pPr>
        <w:spacing w:line="360" w:lineRule="auto"/>
        <w:ind w:firstLineChars="200" w:firstLine="480"/>
        <w:rPr>
          <w:rFonts w:ascii="Times New Roman" w:hAnsi="Times New Roman"/>
          <w:sz w:val="24"/>
        </w:rPr>
      </w:pPr>
      <w:bookmarkStart w:id="15" w:name="_Toc351203487"/>
      <w:r>
        <w:rPr>
          <w:rFonts w:ascii="Times New Roman" w:hAnsi="Times New Roman"/>
          <w:sz w:val="24"/>
        </w:rPr>
        <w:t>七、承诺</w:t>
      </w:r>
      <w:bookmarkEnd w:id="15"/>
    </w:p>
    <w:p w14:paraId="73151C3F"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发包人承诺按照法律规定履行项目审批手续、筹集工程建设资金并按照合同约定的期限和方式支付合同价款。</w:t>
      </w:r>
    </w:p>
    <w:p w14:paraId="0BE985A4"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承包人承诺按照法律规定及合同约定组织完成工程施工</w:t>
      </w:r>
      <w:r>
        <w:rPr>
          <w:rFonts w:ascii="Times New Roman" w:hAnsi="Times New Roman"/>
          <w:sz w:val="24"/>
        </w:rPr>
        <w:t>，确保工程质量和安全，不进行转包及违法分包，并在缺陷责任期及保修期内承担相应的工程维修责任。</w:t>
      </w:r>
    </w:p>
    <w:p w14:paraId="18B895A9"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发包人和承包人通过采购形式签订合同的，双方理解并承诺不再就同一工程另行签订与合同实质性内容相背离的协议。</w:t>
      </w:r>
    </w:p>
    <w:p w14:paraId="7C5226E5" w14:textId="77777777" w:rsidR="00D165F4" w:rsidRDefault="002D6C0D">
      <w:pPr>
        <w:spacing w:line="360" w:lineRule="auto"/>
        <w:ind w:firstLineChars="200" w:firstLine="480"/>
        <w:rPr>
          <w:rFonts w:ascii="Times New Roman" w:hAnsi="Times New Roman"/>
          <w:sz w:val="24"/>
        </w:rPr>
      </w:pPr>
      <w:bookmarkStart w:id="16" w:name="_Toc351203488"/>
      <w:r>
        <w:rPr>
          <w:rFonts w:ascii="Times New Roman" w:hAnsi="Times New Roman"/>
          <w:sz w:val="24"/>
        </w:rPr>
        <w:t>八、词语含义</w:t>
      </w:r>
      <w:bookmarkEnd w:id="16"/>
    </w:p>
    <w:p w14:paraId="76AB095D"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本协议书中词语含义与第二部分通用条款中赋予的含义相同。</w:t>
      </w:r>
    </w:p>
    <w:p w14:paraId="1A931D76" w14:textId="77777777" w:rsidR="00D165F4" w:rsidRDefault="002D6C0D">
      <w:pPr>
        <w:spacing w:line="360" w:lineRule="auto"/>
        <w:ind w:firstLineChars="200" w:firstLine="480"/>
        <w:rPr>
          <w:rFonts w:ascii="Times New Roman" w:hAnsi="Times New Roman"/>
          <w:sz w:val="24"/>
        </w:rPr>
      </w:pPr>
      <w:bookmarkStart w:id="17" w:name="_Toc351203489"/>
      <w:r>
        <w:rPr>
          <w:rFonts w:ascii="Times New Roman" w:hAnsi="Times New Roman"/>
          <w:sz w:val="24"/>
        </w:rPr>
        <w:t>九、签订时</w:t>
      </w:r>
      <w:bookmarkEnd w:id="17"/>
      <w:r>
        <w:rPr>
          <w:rFonts w:ascii="Times New Roman" w:hAnsi="Times New Roman"/>
          <w:sz w:val="24"/>
        </w:rPr>
        <w:t>间</w:t>
      </w:r>
    </w:p>
    <w:p w14:paraId="18DE0845" w14:textId="77777777" w:rsidR="00D165F4" w:rsidRDefault="002D6C0D">
      <w:pPr>
        <w:snapToGrid w:val="0"/>
        <w:spacing w:line="360" w:lineRule="auto"/>
        <w:ind w:firstLineChars="200" w:firstLine="480"/>
        <w:rPr>
          <w:rFonts w:ascii="Times New Roman" w:hAnsi="Times New Roman"/>
          <w:bCs/>
          <w:sz w:val="24"/>
        </w:rPr>
      </w:pPr>
      <w:r>
        <w:rPr>
          <w:rFonts w:ascii="Times New Roman" w:hAnsi="Times New Roman"/>
          <w:bCs/>
          <w:sz w:val="24"/>
        </w:rPr>
        <w:t>本合同于</w:t>
      </w:r>
      <w:r>
        <w:rPr>
          <w:rFonts w:ascii="Times New Roman" w:hAnsi="Times New Roman"/>
          <w:bCs/>
          <w:sz w:val="24"/>
          <w:u w:val="single"/>
        </w:rPr>
        <w:t xml:space="preserve">  </w:t>
      </w:r>
      <w:r>
        <w:rPr>
          <w:rFonts w:ascii="Times New Roman" w:hAnsi="Times New Roman"/>
          <w:bCs/>
          <w:sz w:val="24"/>
        </w:rPr>
        <w:t>年</w:t>
      </w:r>
      <w:r>
        <w:rPr>
          <w:rFonts w:ascii="Times New Roman" w:hAnsi="Times New Roman"/>
          <w:bCs/>
          <w:sz w:val="24"/>
          <w:u w:val="single"/>
        </w:rPr>
        <w:t xml:space="preserve">    </w:t>
      </w:r>
      <w:r>
        <w:rPr>
          <w:rFonts w:ascii="Times New Roman" w:hAnsi="Times New Roman"/>
          <w:bCs/>
          <w:sz w:val="24"/>
        </w:rPr>
        <w:t>月</w:t>
      </w:r>
      <w:r>
        <w:rPr>
          <w:rFonts w:ascii="Times New Roman" w:hAnsi="Times New Roman"/>
          <w:bCs/>
          <w:sz w:val="24"/>
          <w:u w:val="single"/>
        </w:rPr>
        <w:t xml:space="preserve">    </w:t>
      </w:r>
      <w:r>
        <w:rPr>
          <w:rFonts w:ascii="Times New Roman" w:hAnsi="Times New Roman"/>
          <w:bCs/>
          <w:sz w:val="24"/>
        </w:rPr>
        <w:t>日签订。</w:t>
      </w:r>
    </w:p>
    <w:p w14:paraId="18EFEEB9" w14:textId="77777777" w:rsidR="00D165F4" w:rsidRDefault="002D6C0D">
      <w:pPr>
        <w:spacing w:line="360" w:lineRule="auto"/>
        <w:ind w:firstLineChars="200" w:firstLine="480"/>
        <w:rPr>
          <w:rFonts w:ascii="Times New Roman" w:hAnsi="Times New Roman"/>
          <w:sz w:val="24"/>
        </w:rPr>
      </w:pPr>
      <w:bookmarkStart w:id="18" w:name="_Toc351203490"/>
      <w:r>
        <w:rPr>
          <w:rFonts w:ascii="Times New Roman" w:hAnsi="Times New Roman"/>
          <w:sz w:val="24"/>
        </w:rPr>
        <w:t>十、签订地点</w:t>
      </w:r>
      <w:bookmarkEnd w:id="18"/>
    </w:p>
    <w:p w14:paraId="47A5F6C3" w14:textId="77777777" w:rsidR="00D165F4" w:rsidRDefault="002D6C0D">
      <w:pPr>
        <w:snapToGrid w:val="0"/>
        <w:spacing w:line="360" w:lineRule="auto"/>
        <w:ind w:firstLineChars="200" w:firstLine="480"/>
        <w:rPr>
          <w:rFonts w:ascii="Times New Roman" w:hAnsi="Times New Roman"/>
          <w:bCs/>
          <w:sz w:val="24"/>
        </w:rPr>
      </w:pPr>
      <w:r>
        <w:rPr>
          <w:rFonts w:ascii="Times New Roman" w:hAnsi="Times New Roman"/>
          <w:bCs/>
          <w:sz w:val="24"/>
        </w:rPr>
        <w:t>本合同在</w:t>
      </w:r>
      <w:r>
        <w:rPr>
          <w:rFonts w:ascii="Times New Roman" w:hAnsi="Times New Roman"/>
          <w:sz w:val="24"/>
          <w:u w:val="single"/>
        </w:rPr>
        <w:t xml:space="preserve">                    </w:t>
      </w:r>
      <w:r>
        <w:rPr>
          <w:rFonts w:ascii="Times New Roman" w:hAnsi="Times New Roman"/>
          <w:bCs/>
          <w:sz w:val="24"/>
        </w:rPr>
        <w:t>签订。</w:t>
      </w:r>
    </w:p>
    <w:p w14:paraId="44F88296" w14:textId="77777777" w:rsidR="00D165F4" w:rsidRDefault="002D6C0D">
      <w:pPr>
        <w:spacing w:line="360" w:lineRule="auto"/>
        <w:ind w:firstLineChars="200" w:firstLine="482"/>
        <w:rPr>
          <w:rFonts w:ascii="Times New Roman" w:hAnsi="Times New Roman"/>
          <w:sz w:val="24"/>
        </w:rPr>
      </w:pPr>
      <w:bookmarkStart w:id="19" w:name="_Toc351203491"/>
      <w:r>
        <w:rPr>
          <w:rFonts w:ascii="Times New Roman" w:hAnsi="Times New Roman"/>
          <w:b/>
          <w:sz w:val="24"/>
        </w:rPr>
        <w:t>十</w:t>
      </w:r>
      <w:r>
        <w:rPr>
          <w:rFonts w:ascii="Times New Roman" w:hAnsi="Times New Roman"/>
          <w:sz w:val="24"/>
        </w:rPr>
        <w:t>一、补充协议</w:t>
      </w:r>
      <w:bookmarkEnd w:id="19"/>
    </w:p>
    <w:p w14:paraId="0CB695F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合同未尽事宜，合同当事人另行签订补充协议，补充协议是合同的组成部分。</w:t>
      </w:r>
    </w:p>
    <w:p w14:paraId="53A4575C" w14:textId="77777777" w:rsidR="00D165F4" w:rsidRDefault="002D6C0D">
      <w:pPr>
        <w:spacing w:line="360" w:lineRule="auto"/>
        <w:ind w:firstLineChars="200" w:firstLine="480"/>
        <w:rPr>
          <w:rFonts w:ascii="Times New Roman" w:hAnsi="Times New Roman"/>
          <w:sz w:val="24"/>
        </w:rPr>
      </w:pPr>
      <w:bookmarkStart w:id="20" w:name="_Toc351203492"/>
      <w:r>
        <w:rPr>
          <w:rFonts w:ascii="Times New Roman" w:hAnsi="Times New Roman"/>
          <w:sz w:val="24"/>
        </w:rPr>
        <w:lastRenderedPageBreak/>
        <w:t>十二、合同生效</w:t>
      </w:r>
      <w:bookmarkEnd w:id="20"/>
    </w:p>
    <w:p w14:paraId="62B83F75" w14:textId="77777777" w:rsidR="00D165F4" w:rsidRDefault="002D6C0D">
      <w:pPr>
        <w:snapToGrid w:val="0"/>
        <w:spacing w:line="360" w:lineRule="auto"/>
        <w:ind w:firstLineChars="200" w:firstLine="480"/>
        <w:rPr>
          <w:rFonts w:ascii="Times New Roman" w:hAnsi="Times New Roman"/>
          <w:bCs/>
          <w:sz w:val="24"/>
        </w:rPr>
      </w:pPr>
      <w:r>
        <w:rPr>
          <w:rFonts w:ascii="Times New Roman" w:hAnsi="Times New Roman"/>
          <w:bCs/>
          <w:sz w:val="24"/>
        </w:rPr>
        <w:t>本合同自</w:t>
      </w:r>
      <w:r>
        <w:rPr>
          <w:rFonts w:ascii="Times New Roman" w:hAnsi="Times New Roman"/>
          <w:bCs/>
          <w:sz w:val="24"/>
          <w:u w:val="single"/>
        </w:rPr>
        <w:t xml:space="preserve">  </w:t>
      </w:r>
      <w:r>
        <w:rPr>
          <w:rFonts w:ascii="Times New Roman" w:hAnsi="Times New Roman"/>
          <w:bCs/>
          <w:sz w:val="24"/>
          <w:u w:val="single"/>
        </w:rPr>
        <w:t>双方签字盖章，承包人提交履约保证金后</w:t>
      </w:r>
      <w:r>
        <w:rPr>
          <w:rFonts w:ascii="Times New Roman" w:hAnsi="Times New Roman"/>
          <w:bCs/>
          <w:sz w:val="24"/>
          <w:u w:val="single"/>
        </w:rPr>
        <w:t xml:space="preserve">  </w:t>
      </w:r>
      <w:r>
        <w:rPr>
          <w:rFonts w:ascii="Times New Roman" w:hAnsi="Times New Roman"/>
          <w:bCs/>
          <w:sz w:val="24"/>
        </w:rPr>
        <w:t>生效。</w:t>
      </w:r>
    </w:p>
    <w:p w14:paraId="51675FF1" w14:textId="77777777" w:rsidR="00D165F4" w:rsidRDefault="002D6C0D">
      <w:pPr>
        <w:spacing w:line="360" w:lineRule="auto"/>
        <w:ind w:firstLineChars="200" w:firstLine="480"/>
        <w:rPr>
          <w:rFonts w:ascii="Times New Roman" w:hAnsi="Times New Roman"/>
          <w:sz w:val="24"/>
        </w:rPr>
      </w:pPr>
      <w:bookmarkStart w:id="21" w:name="_Toc351203493"/>
      <w:r>
        <w:rPr>
          <w:rFonts w:ascii="Times New Roman" w:hAnsi="Times New Roman"/>
          <w:sz w:val="24"/>
        </w:rPr>
        <w:t>十三、合同份数</w:t>
      </w:r>
      <w:bookmarkEnd w:id="21"/>
    </w:p>
    <w:p w14:paraId="05D884BC" w14:textId="77777777" w:rsidR="00D165F4" w:rsidRDefault="002D6C0D">
      <w:pPr>
        <w:snapToGrid w:val="0"/>
        <w:spacing w:line="360" w:lineRule="auto"/>
        <w:ind w:firstLineChars="200" w:firstLine="480"/>
        <w:rPr>
          <w:rFonts w:ascii="Times New Roman" w:hAnsi="Times New Roman"/>
          <w:bCs/>
          <w:sz w:val="24"/>
        </w:rPr>
      </w:pPr>
      <w:r>
        <w:rPr>
          <w:rFonts w:ascii="Times New Roman" w:hAnsi="Times New Roman"/>
          <w:bCs/>
          <w:sz w:val="24"/>
        </w:rPr>
        <w:t>本合同一式</w:t>
      </w:r>
      <w:r>
        <w:rPr>
          <w:rFonts w:ascii="Times New Roman" w:hAnsi="Times New Roman"/>
          <w:bCs/>
          <w:sz w:val="24"/>
          <w:u w:val="single"/>
        </w:rPr>
        <w:t xml:space="preserve">  </w:t>
      </w:r>
      <w:r>
        <w:rPr>
          <w:rFonts w:ascii="Times New Roman" w:hAnsi="Times New Roman"/>
          <w:sz w:val="24"/>
          <w:u w:val="single"/>
        </w:rPr>
        <w:t xml:space="preserve">    </w:t>
      </w:r>
      <w:r>
        <w:rPr>
          <w:rFonts w:ascii="Times New Roman" w:hAnsi="Times New Roman"/>
          <w:bCs/>
          <w:sz w:val="24"/>
        </w:rPr>
        <w:t>份，均具有同等法律效力，发包人执</w:t>
      </w:r>
      <w:r>
        <w:rPr>
          <w:rFonts w:ascii="Times New Roman" w:hAnsi="Times New Roman"/>
          <w:bCs/>
          <w:sz w:val="24"/>
          <w:u w:val="single"/>
        </w:rPr>
        <w:t xml:space="preserve">    </w:t>
      </w:r>
      <w:r>
        <w:rPr>
          <w:rFonts w:ascii="Times New Roman" w:hAnsi="Times New Roman"/>
          <w:bCs/>
          <w:sz w:val="24"/>
        </w:rPr>
        <w:t>份，承包人执</w:t>
      </w:r>
      <w:r>
        <w:rPr>
          <w:rFonts w:ascii="Times New Roman" w:hAnsi="Times New Roman"/>
          <w:bCs/>
          <w:sz w:val="24"/>
          <w:u w:val="single"/>
        </w:rPr>
        <w:t xml:space="preserve">     </w:t>
      </w:r>
      <w:r>
        <w:rPr>
          <w:rFonts w:ascii="Times New Roman" w:hAnsi="Times New Roman"/>
          <w:bCs/>
          <w:sz w:val="24"/>
        </w:rPr>
        <w:t>份。</w:t>
      </w:r>
    </w:p>
    <w:p w14:paraId="5E68CE27" w14:textId="77777777" w:rsidR="00D165F4" w:rsidRDefault="00D165F4">
      <w:pPr>
        <w:snapToGrid w:val="0"/>
        <w:spacing w:line="360" w:lineRule="auto"/>
        <w:rPr>
          <w:rFonts w:ascii="Times New Roman" w:hAnsi="Times New Roman"/>
          <w:sz w:val="24"/>
        </w:rPr>
      </w:pPr>
    </w:p>
    <w:p w14:paraId="75B98E4C" w14:textId="77777777" w:rsidR="00D165F4" w:rsidRDefault="00D165F4">
      <w:pPr>
        <w:snapToGrid w:val="0"/>
        <w:spacing w:line="360" w:lineRule="auto"/>
        <w:rPr>
          <w:rFonts w:ascii="Times New Roman" w:hAnsi="Times New Roman"/>
          <w:sz w:val="24"/>
        </w:rPr>
      </w:pPr>
    </w:p>
    <w:p w14:paraId="6A94FB88" w14:textId="77777777" w:rsidR="00D165F4" w:rsidRDefault="002D6C0D">
      <w:pPr>
        <w:snapToGrid w:val="0"/>
        <w:spacing w:line="360" w:lineRule="auto"/>
        <w:rPr>
          <w:rFonts w:ascii="Times New Roman" w:hAnsi="Times New Roman"/>
          <w:sz w:val="24"/>
        </w:rPr>
      </w:pPr>
      <w:r>
        <w:rPr>
          <w:rFonts w:ascii="Times New Roman" w:hAnsi="Times New Roman"/>
          <w:sz w:val="24"/>
        </w:rPr>
        <w:t>发包人：</w:t>
      </w:r>
      <w:r>
        <w:rPr>
          <w:rFonts w:ascii="Times New Roman" w:hAnsi="Times New Roman"/>
          <w:sz w:val="24"/>
        </w:rPr>
        <w:t xml:space="preserve"> </w:t>
      </w:r>
      <w:r>
        <w:rPr>
          <w:rFonts w:ascii="Times New Roman" w:hAnsi="Times New Roman"/>
          <w:sz w:val="24"/>
        </w:rPr>
        <w:t>浙江省农业科学院园艺研究所</w:t>
      </w:r>
      <w:r>
        <w:rPr>
          <w:rFonts w:ascii="Times New Roman" w:hAnsi="Times New Roman"/>
          <w:sz w:val="24"/>
        </w:rPr>
        <w:t xml:space="preserve">     </w:t>
      </w:r>
      <w:r>
        <w:rPr>
          <w:rFonts w:ascii="Times New Roman" w:hAnsi="Times New Roman"/>
          <w:sz w:val="24"/>
        </w:rPr>
        <w:t>承包人：</w:t>
      </w:r>
      <w:r>
        <w:rPr>
          <w:rFonts w:ascii="Times New Roman" w:hAnsi="Times New Roman"/>
          <w:bCs/>
          <w:sz w:val="24"/>
        </w:rPr>
        <w:t xml:space="preserve"> </w:t>
      </w:r>
    </w:p>
    <w:p w14:paraId="70828F68" w14:textId="77777777" w:rsidR="00D165F4" w:rsidRDefault="002D6C0D">
      <w:pPr>
        <w:snapToGrid w:val="0"/>
        <w:spacing w:line="360" w:lineRule="auto"/>
        <w:rPr>
          <w:rFonts w:ascii="Times New Roman" w:hAnsi="Times New Roman"/>
          <w:sz w:val="24"/>
          <w:u w:val="single"/>
        </w:rPr>
      </w:pPr>
      <w:r>
        <w:rPr>
          <w:rFonts w:ascii="Times New Roman" w:hAnsi="Times New Roman"/>
          <w:sz w:val="24"/>
        </w:rPr>
        <w:t xml:space="preserve">                                 </w:t>
      </w:r>
    </w:p>
    <w:p w14:paraId="5BC48469" w14:textId="77777777" w:rsidR="00D165F4" w:rsidRDefault="002D6C0D">
      <w:pPr>
        <w:tabs>
          <w:tab w:val="left" w:pos="4860"/>
        </w:tabs>
        <w:snapToGrid w:val="0"/>
        <w:spacing w:line="360" w:lineRule="auto"/>
        <w:rPr>
          <w:rFonts w:ascii="Times New Roman" w:hAnsi="Times New Roman"/>
          <w:sz w:val="24"/>
        </w:rPr>
      </w:pPr>
      <w:r>
        <w:rPr>
          <w:rFonts w:ascii="Times New Roman" w:hAnsi="Times New Roman"/>
          <w:sz w:val="24"/>
        </w:rPr>
        <w:t>地</w:t>
      </w:r>
      <w:r>
        <w:rPr>
          <w:rFonts w:ascii="Times New Roman" w:hAnsi="Times New Roman"/>
          <w:sz w:val="24"/>
        </w:rPr>
        <w:t xml:space="preserve">  </w:t>
      </w:r>
      <w:r>
        <w:rPr>
          <w:rFonts w:ascii="Times New Roman" w:hAnsi="Times New Roman"/>
          <w:sz w:val="24"/>
        </w:rPr>
        <w:t>址：</w:t>
      </w:r>
      <w:r>
        <w:rPr>
          <w:rFonts w:ascii="Times New Roman" w:hAnsi="Times New Roman"/>
          <w:sz w:val="24"/>
        </w:rPr>
        <w:t xml:space="preserve">                                   </w:t>
      </w:r>
      <w:r>
        <w:rPr>
          <w:rFonts w:ascii="Times New Roman" w:hAnsi="Times New Roman"/>
          <w:sz w:val="24"/>
        </w:rPr>
        <w:t>地</w:t>
      </w:r>
      <w:r>
        <w:rPr>
          <w:rFonts w:ascii="Times New Roman" w:hAnsi="Times New Roman"/>
          <w:sz w:val="24"/>
        </w:rPr>
        <w:t xml:space="preserve">  </w:t>
      </w:r>
      <w:r>
        <w:rPr>
          <w:rFonts w:ascii="Times New Roman" w:hAnsi="Times New Roman"/>
          <w:sz w:val="24"/>
        </w:rPr>
        <w:t>址：</w:t>
      </w:r>
      <w:r>
        <w:rPr>
          <w:rFonts w:ascii="Times New Roman" w:hAnsi="Times New Roman"/>
          <w:sz w:val="24"/>
        </w:rPr>
        <w:t xml:space="preserve">  </w:t>
      </w:r>
    </w:p>
    <w:p w14:paraId="1D18A54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  </w:t>
      </w:r>
    </w:p>
    <w:p w14:paraId="5588AB25" w14:textId="77777777" w:rsidR="00D165F4" w:rsidRDefault="002D6C0D">
      <w:pPr>
        <w:snapToGrid w:val="0"/>
        <w:spacing w:line="360" w:lineRule="auto"/>
        <w:rPr>
          <w:rFonts w:ascii="Times New Roman" w:hAnsi="Times New Roman"/>
          <w:sz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法定代表人：</w:t>
      </w:r>
      <w:r>
        <w:rPr>
          <w:rFonts w:ascii="Times New Roman" w:hAnsi="Times New Roman"/>
          <w:sz w:val="24"/>
        </w:rPr>
        <w:t xml:space="preserve">  </w:t>
      </w:r>
    </w:p>
    <w:p w14:paraId="771A7FEE" w14:textId="77777777" w:rsidR="00D165F4" w:rsidRDefault="00D165F4">
      <w:pPr>
        <w:snapToGrid w:val="0"/>
        <w:spacing w:line="360" w:lineRule="auto"/>
        <w:ind w:firstLineChars="200" w:firstLine="480"/>
        <w:rPr>
          <w:rFonts w:ascii="Times New Roman" w:hAnsi="Times New Roman"/>
          <w:sz w:val="24"/>
        </w:rPr>
      </w:pPr>
    </w:p>
    <w:p w14:paraId="4EAAD754" w14:textId="77777777" w:rsidR="00D165F4" w:rsidRDefault="002D6C0D">
      <w:pPr>
        <w:snapToGrid w:val="0"/>
        <w:spacing w:line="360" w:lineRule="auto"/>
        <w:rPr>
          <w:rFonts w:ascii="Times New Roman" w:hAnsi="Times New Roman"/>
          <w:sz w:val="24"/>
        </w:rPr>
      </w:pPr>
      <w:r>
        <w:rPr>
          <w:rFonts w:ascii="Times New Roman" w:hAnsi="Times New Roman"/>
          <w:sz w:val="24"/>
        </w:rPr>
        <w:t>委托代理人：</w:t>
      </w:r>
      <w:r>
        <w:rPr>
          <w:rFonts w:ascii="Times New Roman" w:hAnsi="Times New Roman"/>
          <w:sz w:val="24"/>
        </w:rPr>
        <w:t xml:space="preserve">                               </w:t>
      </w:r>
      <w:r>
        <w:rPr>
          <w:rFonts w:ascii="Times New Roman" w:hAnsi="Times New Roman"/>
          <w:sz w:val="24"/>
        </w:rPr>
        <w:t>委托代理人：</w:t>
      </w:r>
      <w:r>
        <w:rPr>
          <w:rFonts w:ascii="Times New Roman" w:hAnsi="Times New Roman"/>
          <w:sz w:val="24"/>
        </w:rPr>
        <w:t xml:space="preserve">  </w:t>
      </w:r>
    </w:p>
    <w:p w14:paraId="0B1393C0" w14:textId="77777777" w:rsidR="00D165F4" w:rsidRDefault="00D165F4">
      <w:pPr>
        <w:snapToGrid w:val="0"/>
        <w:spacing w:line="360" w:lineRule="auto"/>
        <w:ind w:firstLineChars="200" w:firstLine="480"/>
        <w:rPr>
          <w:rFonts w:ascii="Times New Roman" w:hAnsi="Times New Roman"/>
          <w:sz w:val="24"/>
        </w:rPr>
      </w:pPr>
    </w:p>
    <w:p w14:paraId="0917E540" w14:textId="77777777" w:rsidR="00D165F4" w:rsidRDefault="002D6C0D">
      <w:pPr>
        <w:snapToGrid w:val="0"/>
        <w:spacing w:line="360" w:lineRule="auto"/>
        <w:rPr>
          <w:rFonts w:ascii="Times New Roman" w:hAnsi="Times New Roman"/>
          <w:sz w:val="24"/>
        </w:rPr>
      </w:pPr>
      <w:r>
        <w:rPr>
          <w:rFonts w:ascii="Times New Roman" w:hAnsi="Times New Roman"/>
          <w:sz w:val="24"/>
        </w:rPr>
        <w:t>电</w:t>
      </w:r>
      <w:r>
        <w:rPr>
          <w:rFonts w:ascii="Times New Roman" w:hAnsi="Times New Roman"/>
          <w:sz w:val="24"/>
        </w:rPr>
        <w:t xml:space="preserve">      </w:t>
      </w:r>
      <w:r>
        <w:rPr>
          <w:rFonts w:ascii="Times New Roman" w:hAnsi="Times New Roman"/>
          <w:sz w:val="24"/>
        </w:rPr>
        <w:t>话：</w:t>
      </w:r>
      <w:r>
        <w:rPr>
          <w:rFonts w:ascii="Times New Roman" w:hAnsi="Times New Roman"/>
          <w:sz w:val="24"/>
        </w:rPr>
        <w:t xml:space="preserve">                               </w:t>
      </w:r>
      <w:r>
        <w:rPr>
          <w:rFonts w:ascii="Times New Roman" w:hAnsi="Times New Roman"/>
          <w:sz w:val="24"/>
        </w:rPr>
        <w:t>电</w:t>
      </w:r>
      <w:r>
        <w:rPr>
          <w:rFonts w:ascii="Times New Roman" w:hAnsi="Times New Roman"/>
          <w:sz w:val="24"/>
        </w:rPr>
        <w:t xml:space="preserve">      </w:t>
      </w:r>
      <w:r>
        <w:rPr>
          <w:rFonts w:ascii="Times New Roman" w:hAnsi="Times New Roman"/>
          <w:sz w:val="24"/>
        </w:rPr>
        <w:t>话：</w:t>
      </w:r>
      <w:r>
        <w:rPr>
          <w:rFonts w:ascii="Times New Roman" w:hAnsi="Times New Roman"/>
          <w:sz w:val="24"/>
        </w:rPr>
        <w:t xml:space="preserve">   </w:t>
      </w:r>
    </w:p>
    <w:p w14:paraId="74C27A13" w14:textId="77777777" w:rsidR="00D165F4" w:rsidRDefault="002D6C0D">
      <w:pPr>
        <w:snapToGrid w:val="0"/>
        <w:spacing w:line="360" w:lineRule="auto"/>
        <w:rPr>
          <w:rFonts w:ascii="Times New Roman" w:hAnsi="Times New Roman"/>
          <w:sz w:val="24"/>
        </w:rPr>
      </w:pPr>
      <w:r>
        <w:rPr>
          <w:rFonts w:ascii="Times New Roman" w:hAnsi="Times New Roman"/>
          <w:sz w:val="24"/>
        </w:rPr>
        <w:t>传</w:t>
      </w:r>
      <w:r>
        <w:rPr>
          <w:rFonts w:ascii="Times New Roman" w:hAnsi="Times New Roman"/>
          <w:sz w:val="24"/>
        </w:rPr>
        <w:t xml:space="preserve">      </w:t>
      </w:r>
      <w:r>
        <w:rPr>
          <w:rFonts w:ascii="Times New Roman" w:hAnsi="Times New Roman"/>
          <w:sz w:val="24"/>
        </w:rPr>
        <w:t>真：</w:t>
      </w:r>
      <w:r>
        <w:rPr>
          <w:rFonts w:ascii="Times New Roman" w:hAnsi="Times New Roman"/>
          <w:sz w:val="24"/>
        </w:rPr>
        <w:t xml:space="preserve">                               </w:t>
      </w:r>
      <w:r>
        <w:rPr>
          <w:rFonts w:ascii="Times New Roman" w:hAnsi="Times New Roman"/>
          <w:sz w:val="24"/>
        </w:rPr>
        <w:t>传</w:t>
      </w:r>
      <w:r>
        <w:rPr>
          <w:rFonts w:ascii="Times New Roman" w:hAnsi="Times New Roman"/>
          <w:sz w:val="24"/>
        </w:rPr>
        <w:t xml:space="preserve">      </w:t>
      </w:r>
      <w:r>
        <w:rPr>
          <w:rFonts w:ascii="Times New Roman" w:hAnsi="Times New Roman"/>
          <w:sz w:val="24"/>
        </w:rPr>
        <w:t>真：</w:t>
      </w:r>
      <w:r>
        <w:rPr>
          <w:rFonts w:ascii="Times New Roman" w:hAnsi="Times New Roman"/>
          <w:sz w:val="24"/>
        </w:rPr>
        <w:t xml:space="preserve">  </w:t>
      </w:r>
    </w:p>
    <w:p w14:paraId="63D22316" w14:textId="77777777" w:rsidR="00D165F4" w:rsidRDefault="002D6C0D">
      <w:pPr>
        <w:snapToGrid w:val="0"/>
        <w:spacing w:line="360" w:lineRule="auto"/>
        <w:rPr>
          <w:rFonts w:ascii="Times New Roman" w:hAnsi="Times New Roman"/>
          <w:sz w:val="24"/>
        </w:rPr>
      </w:pPr>
      <w:r>
        <w:rPr>
          <w:rFonts w:ascii="Times New Roman" w:hAnsi="Times New Roman"/>
          <w:sz w:val="24"/>
        </w:rPr>
        <w:t>开户银行：</w:t>
      </w:r>
      <w:r>
        <w:rPr>
          <w:rFonts w:ascii="Times New Roman" w:hAnsi="Times New Roman"/>
          <w:sz w:val="24"/>
        </w:rPr>
        <w:t xml:space="preserve">                                 </w:t>
      </w:r>
      <w:r>
        <w:rPr>
          <w:rFonts w:ascii="Times New Roman" w:hAnsi="Times New Roman"/>
          <w:sz w:val="24"/>
        </w:rPr>
        <w:t>开户银行：</w:t>
      </w:r>
      <w:r>
        <w:rPr>
          <w:rFonts w:ascii="Times New Roman" w:hAnsi="Times New Roman"/>
          <w:sz w:val="24"/>
        </w:rPr>
        <w:t xml:space="preserve">  </w:t>
      </w:r>
    </w:p>
    <w:p w14:paraId="0F98EA52" w14:textId="77777777" w:rsidR="00D165F4" w:rsidRDefault="002D6C0D">
      <w:pPr>
        <w:snapToGrid w:val="0"/>
        <w:spacing w:line="360" w:lineRule="auto"/>
        <w:rPr>
          <w:rFonts w:ascii="Times New Roman" w:hAnsi="Times New Roman"/>
          <w:sz w:val="24"/>
        </w:rPr>
      </w:pPr>
      <w:proofErr w:type="gramStart"/>
      <w:r>
        <w:rPr>
          <w:rFonts w:ascii="Times New Roman" w:hAnsi="Times New Roman"/>
          <w:sz w:val="24"/>
        </w:rPr>
        <w:t>账</w:t>
      </w:r>
      <w:proofErr w:type="gramEnd"/>
      <w:r>
        <w:rPr>
          <w:rFonts w:ascii="Times New Roman" w:hAnsi="Times New Roman"/>
          <w:sz w:val="24"/>
        </w:rPr>
        <w:t xml:space="preserve">   </w:t>
      </w:r>
      <w:r>
        <w:rPr>
          <w:rFonts w:ascii="Times New Roman" w:hAnsi="Times New Roman"/>
          <w:sz w:val="24"/>
        </w:rPr>
        <w:t>号：</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账号：</w:t>
      </w:r>
      <w:r>
        <w:rPr>
          <w:rFonts w:ascii="Times New Roman" w:hAnsi="Times New Roman"/>
          <w:sz w:val="24"/>
        </w:rPr>
        <w:t xml:space="preserve">  </w:t>
      </w:r>
    </w:p>
    <w:p w14:paraId="786211C5" w14:textId="77777777" w:rsidR="00D165F4" w:rsidRDefault="002D6C0D">
      <w:pPr>
        <w:snapToGrid w:val="0"/>
        <w:spacing w:line="360" w:lineRule="auto"/>
        <w:rPr>
          <w:rFonts w:ascii="Times New Roman" w:hAnsi="Times New Roman"/>
          <w:sz w:val="24"/>
        </w:rPr>
      </w:pPr>
      <w:r>
        <w:rPr>
          <w:rFonts w:ascii="Times New Roman" w:hAnsi="Times New Roman"/>
          <w:sz w:val="24"/>
        </w:rPr>
        <w:t>邮政编码：</w:t>
      </w:r>
      <w:r>
        <w:rPr>
          <w:rFonts w:ascii="Times New Roman" w:hAnsi="Times New Roman"/>
          <w:sz w:val="24"/>
        </w:rPr>
        <w:t xml:space="preserve">                                 </w:t>
      </w:r>
      <w:r>
        <w:rPr>
          <w:rFonts w:ascii="Times New Roman" w:hAnsi="Times New Roman"/>
          <w:sz w:val="24"/>
        </w:rPr>
        <w:t>邮政编码：</w:t>
      </w:r>
      <w:r>
        <w:rPr>
          <w:rFonts w:ascii="Times New Roman" w:hAnsi="Times New Roman"/>
          <w:sz w:val="24"/>
        </w:rPr>
        <w:t xml:space="preserve"> </w:t>
      </w:r>
    </w:p>
    <w:p w14:paraId="6550A56E" w14:textId="77777777" w:rsidR="00D165F4" w:rsidRDefault="002D6C0D">
      <w:pPr>
        <w:snapToGrid w:val="0"/>
        <w:spacing w:line="360" w:lineRule="auto"/>
        <w:rPr>
          <w:rFonts w:ascii="Times New Roman" w:hAnsi="Times New Roman"/>
          <w:sz w:val="24"/>
        </w:rPr>
      </w:pP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61E75855" w14:textId="77777777" w:rsidR="00D165F4" w:rsidRDefault="00D165F4">
      <w:pPr>
        <w:widowControl/>
        <w:spacing w:afterAutospacing="1" w:line="360" w:lineRule="auto"/>
        <w:jc w:val="left"/>
        <w:rPr>
          <w:rFonts w:ascii="Times New Roman" w:hAnsi="Times New Roman"/>
          <w:b/>
          <w:bCs/>
          <w:sz w:val="24"/>
        </w:rPr>
        <w:sectPr w:rsidR="00D165F4">
          <w:pgSz w:w="11906" w:h="16838"/>
          <w:pgMar w:top="1418" w:right="1418" w:bottom="1418" w:left="1418" w:header="794" w:footer="794" w:gutter="0"/>
          <w:cols w:space="720"/>
          <w:docGrid w:linePitch="312"/>
        </w:sectPr>
      </w:pPr>
    </w:p>
    <w:p w14:paraId="033499E3" w14:textId="77777777" w:rsidR="00D165F4" w:rsidRDefault="002D6C0D">
      <w:pPr>
        <w:spacing w:line="360" w:lineRule="auto"/>
        <w:jc w:val="center"/>
        <w:rPr>
          <w:rFonts w:ascii="Times New Roman" w:hAnsi="Times New Roman"/>
          <w:b/>
          <w:sz w:val="24"/>
        </w:rPr>
      </w:pPr>
      <w:bookmarkStart w:id="22" w:name="_Toc351203634"/>
      <w:bookmarkStart w:id="23" w:name="_Toc267251482"/>
      <w:bookmarkStart w:id="24" w:name="_Toc280868707"/>
      <w:bookmarkStart w:id="25" w:name="_Toc267251490"/>
      <w:bookmarkStart w:id="26" w:name="_Toc351203646"/>
      <w:bookmarkStart w:id="27" w:name="_Toc267251483"/>
      <w:bookmarkStart w:id="28" w:name="_Toc267251484"/>
      <w:bookmarkStart w:id="29" w:name="_Toc267251489"/>
      <w:bookmarkStart w:id="30" w:name="_Toc267251485"/>
      <w:bookmarkStart w:id="31" w:name="_Toc267251470"/>
      <w:bookmarkStart w:id="32" w:name="_Toc404281829"/>
      <w:bookmarkStart w:id="33" w:name="OLE_LINK3"/>
      <w:bookmarkStart w:id="34" w:name="_Toc318581157"/>
      <w:bookmarkStart w:id="35" w:name="_Toc364851347"/>
      <w:bookmarkStart w:id="36" w:name="_Toc353493426"/>
      <w:bookmarkStart w:id="37" w:name="_Toc351203635"/>
      <w:bookmarkStart w:id="38" w:name="_Toc296347160"/>
      <w:bookmarkStart w:id="39" w:name="_Toc296891201"/>
      <w:bookmarkStart w:id="40" w:name="_Toc304295525"/>
      <w:bookmarkStart w:id="41" w:name="_Toc296890989"/>
      <w:bookmarkStart w:id="42" w:name="_Toc296346662"/>
      <w:bookmarkStart w:id="43" w:name="_Toc296503161"/>
      <w:bookmarkStart w:id="44" w:name="_Toc303539104"/>
      <w:bookmarkStart w:id="45" w:name="_Toc351203633"/>
      <w:bookmarkStart w:id="46" w:name="_Toc300934947"/>
      <w:bookmarkStart w:id="47" w:name="_Toc297216153"/>
      <w:bookmarkStart w:id="48" w:name="_Toc297123494"/>
      <w:bookmarkStart w:id="49" w:name="_Toc351203637"/>
      <w:bookmarkStart w:id="50" w:name="_Toc297120461"/>
      <w:bookmarkStart w:id="51" w:name="_Toc297048347"/>
      <w:bookmarkStart w:id="52" w:name="_Toc267251418"/>
      <w:bookmarkStart w:id="53" w:name="_Toc296944500"/>
      <w:bookmarkStart w:id="54" w:name="_Toc351203638"/>
      <w:bookmarkStart w:id="55" w:name="_Toc351203639"/>
      <w:bookmarkStart w:id="56" w:name="_Toc351203641"/>
      <w:bookmarkStart w:id="57" w:name="_Toc351203643"/>
      <w:bookmarkStart w:id="58" w:name="_Toc351203640"/>
      <w:bookmarkStart w:id="59" w:name="_Toc296891033"/>
      <w:bookmarkStart w:id="60" w:name="_Toc296944544"/>
      <w:bookmarkStart w:id="61" w:name="_Toc296347204"/>
      <w:bookmarkStart w:id="62" w:name="_Toc296346706"/>
      <w:bookmarkStart w:id="63" w:name="_Toc296503205"/>
      <w:bookmarkStart w:id="64" w:name="_Toc351203636"/>
      <w:bookmarkStart w:id="65" w:name="_Toc292559410"/>
      <w:bookmarkStart w:id="66" w:name="_Toc297120505"/>
      <w:bookmarkStart w:id="67" w:name="_Toc292559915"/>
      <w:bookmarkStart w:id="68" w:name="_Toc296891245"/>
      <w:bookmarkStart w:id="69" w:name="_Toc300935002"/>
      <w:bookmarkStart w:id="70" w:name="_Toc297216211"/>
      <w:bookmarkStart w:id="71" w:name="_Toc303539159"/>
      <w:bookmarkStart w:id="72" w:name="_Toc312678040"/>
      <w:bookmarkStart w:id="73" w:name="_Toc304295579"/>
      <w:bookmarkStart w:id="74" w:name="_Toc297123552"/>
      <w:bookmarkStart w:id="75" w:name="_Toc297048397"/>
      <w:bookmarkStart w:id="76" w:name="_Toc297120511"/>
      <w:bookmarkStart w:id="77" w:name="_Toc297123556"/>
      <w:bookmarkStart w:id="78" w:name="_Toc297216215"/>
      <w:bookmarkStart w:id="79" w:name="_Toc300935006"/>
      <w:bookmarkStart w:id="80" w:name="_Toc351203644"/>
      <w:bookmarkStart w:id="81" w:name="_Toc303539163"/>
      <w:bookmarkStart w:id="82" w:name="_Toc296891039"/>
      <w:bookmarkStart w:id="83" w:name="_Toc292559921"/>
      <w:bookmarkStart w:id="84" w:name="_Toc296346712"/>
      <w:bookmarkStart w:id="85" w:name="_Toc296503211"/>
      <w:bookmarkStart w:id="86" w:name="_Toc296347210"/>
      <w:bookmarkStart w:id="87" w:name="_Toc296891251"/>
      <w:bookmarkStart w:id="88" w:name="_Toc297123564"/>
      <w:bookmarkStart w:id="89" w:name="_Toc297216223"/>
      <w:bookmarkStart w:id="90" w:name="_Toc300935015"/>
      <w:bookmarkStart w:id="91" w:name="_Toc303539172"/>
      <w:bookmarkStart w:id="92" w:name="_Toc304295593"/>
      <w:bookmarkStart w:id="93" w:name="_Toc296347218"/>
      <w:bookmarkStart w:id="94" w:name="_Toc292559424"/>
      <w:bookmarkStart w:id="95" w:name="_Toc292559929"/>
      <w:bookmarkStart w:id="96" w:name="_Toc296346720"/>
      <w:bookmarkStart w:id="97" w:name="_Toc312678053"/>
      <w:bookmarkStart w:id="98" w:name="_Toc351203645"/>
      <w:bookmarkStart w:id="99" w:name="_Toc296891047"/>
      <w:bookmarkStart w:id="100" w:name="_Toc292559416"/>
      <w:bookmarkStart w:id="101" w:name="_Toc296503219"/>
      <w:bookmarkStart w:id="102" w:name="_Toc297048405"/>
      <w:bookmarkStart w:id="103" w:name="_Toc296944558"/>
      <w:bookmarkStart w:id="104" w:name="_Toc297120523"/>
      <w:bookmarkStart w:id="105" w:name="_Toc296891259"/>
      <w:bookmarkStart w:id="106" w:name="_Toc296891263"/>
      <w:bookmarkStart w:id="107" w:name="_Toc297048409"/>
      <w:bookmarkStart w:id="108" w:name="_Toc296944562"/>
      <w:bookmarkStart w:id="109" w:name="_Toc297123565"/>
      <w:bookmarkStart w:id="110" w:name="_Toc297216224"/>
      <w:bookmarkStart w:id="111" w:name="_Toc300935016"/>
      <w:bookmarkStart w:id="112" w:name="_Toc304295596"/>
      <w:bookmarkStart w:id="113" w:name="_Toc312678056"/>
      <w:bookmarkStart w:id="114" w:name="_Toc303539173"/>
      <w:bookmarkStart w:id="115" w:name="_Toc296891051"/>
      <w:bookmarkStart w:id="116" w:name="_Toc292559428"/>
      <w:bookmarkStart w:id="117" w:name="_Toc292559933"/>
      <w:bookmarkStart w:id="118" w:name="_Toc267251475"/>
      <w:bookmarkStart w:id="119" w:name="_Toc267251476"/>
      <w:bookmarkStart w:id="120" w:name="_Toc267251474"/>
      <w:bookmarkStart w:id="121" w:name="_Toc267251473"/>
      <w:bookmarkStart w:id="122" w:name="_Toc296347222"/>
      <w:bookmarkStart w:id="123" w:name="_Toc267251471"/>
      <w:bookmarkStart w:id="124" w:name="_Toc296503223"/>
      <w:bookmarkStart w:id="125" w:name="_Toc296346724"/>
      <w:bookmarkStart w:id="126" w:name="_Toc280868709"/>
      <w:bookmarkStart w:id="127" w:name="_Toc280868708"/>
      <w:bookmarkStart w:id="128" w:name="_Toc280868705"/>
      <w:bookmarkStart w:id="129" w:name="_Toc267251502"/>
      <w:bookmarkStart w:id="130" w:name="_Toc280868717"/>
      <w:bookmarkStart w:id="131" w:name="_Toc267251511"/>
      <w:bookmarkStart w:id="132" w:name="_Toc267251509"/>
      <w:bookmarkStart w:id="133" w:name="_Toc267251504"/>
      <w:bookmarkStart w:id="134" w:name="_Toc267251514"/>
      <w:bookmarkStart w:id="135" w:name="_Toc267251515"/>
      <w:bookmarkStart w:id="136" w:name="_Toc351203648"/>
      <w:bookmarkStart w:id="137" w:name="_Toc267251513"/>
      <w:bookmarkStart w:id="138" w:name="_Toc267251508"/>
      <w:bookmarkStart w:id="139" w:name="_Toc267251507"/>
      <w:bookmarkStart w:id="140" w:name="_Toc267251488"/>
      <w:bookmarkStart w:id="141" w:name="_Toc351203649"/>
      <w:bookmarkStart w:id="142" w:name="_Toc280868718"/>
      <w:bookmarkStart w:id="143" w:name="_Toc351203650"/>
      <w:bookmarkStart w:id="144" w:name="_Toc351203651"/>
      <w:bookmarkStart w:id="145" w:name="_Toc267251510"/>
      <w:bookmarkStart w:id="146" w:name="_Toc267251503"/>
      <w:bookmarkStart w:id="147" w:name="_Toc267251501"/>
      <w:bookmarkStart w:id="148" w:name="_Toc267251506"/>
      <w:bookmarkStart w:id="149" w:name="_Toc267251499"/>
      <w:bookmarkStart w:id="150" w:name="_Toc267251498"/>
      <w:bookmarkStart w:id="151" w:name="_Toc267251497"/>
      <w:bookmarkStart w:id="152" w:name="_Toc267251486"/>
      <w:bookmarkStart w:id="153" w:name="_Toc267251496"/>
      <w:bookmarkStart w:id="154" w:name="_Toc267251495"/>
      <w:bookmarkStart w:id="155" w:name="_Toc267251494"/>
      <w:bookmarkStart w:id="156" w:name="_Toc267251493"/>
      <w:bookmarkStart w:id="157" w:name="_Toc267251491"/>
      <w:bookmarkStart w:id="158" w:name="_Toc267251492"/>
      <w:bookmarkStart w:id="159" w:name="_Toc280868704"/>
      <w:bookmarkStart w:id="160" w:name="_Toc280868706"/>
      <w:bookmarkStart w:id="161" w:name="_Toc39917000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ascii="Times New Roman" w:hAnsi="Times New Roman"/>
          <w:b/>
          <w:sz w:val="24"/>
        </w:rPr>
        <w:lastRenderedPageBreak/>
        <w:t>第二部分</w:t>
      </w:r>
      <w:r>
        <w:rPr>
          <w:rFonts w:ascii="Times New Roman" w:hAnsi="Times New Roman"/>
          <w:b/>
          <w:sz w:val="24"/>
        </w:rPr>
        <w:t xml:space="preserve"> </w:t>
      </w:r>
      <w:r>
        <w:rPr>
          <w:rFonts w:ascii="Times New Roman" w:hAnsi="Times New Roman"/>
          <w:b/>
          <w:sz w:val="24"/>
        </w:rPr>
        <w:t>通用条款</w:t>
      </w:r>
      <w:bookmarkEnd w:id="161"/>
    </w:p>
    <w:p w14:paraId="14004740" w14:textId="77777777" w:rsidR="00D165F4" w:rsidRDefault="002D6C0D">
      <w:pPr>
        <w:snapToGrid w:val="0"/>
        <w:spacing w:line="360" w:lineRule="auto"/>
        <w:jc w:val="center"/>
        <w:rPr>
          <w:rFonts w:ascii="Times New Roman" w:hAnsi="Times New Roman"/>
          <w:sz w:val="24"/>
        </w:rPr>
      </w:pPr>
      <w:r>
        <w:rPr>
          <w:rFonts w:ascii="Times New Roman" w:hAnsi="Times New Roman"/>
          <w:sz w:val="24"/>
        </w:rPr>
        <w:t>略，见（</w:t>
      </w:r>
      <w:r>
        <w:rPr>
          <w:rFonts w:ascii="Times New Roman" w:hAnsi="Times New Roman"/>
          <w:sz w:val="24"/>
        </w:rPr>
        <w:t>GF-2017-0201</w:t>
      </w:r>
      <w:r>
        <w:rPr>
          <w:rFonts w:ascii="Times New Roman" w:hAnsi="Times New Roman"/>
          <w:sz w:val="24"/>
        </w:rPr>
        <w:t>）《建设工程施工合同》（示范文本）</w:t>
      </w:r>
    </w:p>
    <w:p w14:paraId="69BA150D" w14:textId="77777777" w:rsidR="00D165F4" w:rsidRDefault="002D6C0D">
      <w:pPr>
        <w:spacing w:line="360" w:lineRule="auto"/>
        <w:jc w:val="center"/>
        <w:rPr>
          <w:rFonts w:ascii="Times New Roman" w:hAnsi="Times New Roman"/>
          <w:b/>
          <w:sz w:val="24"/>
        </w:rPr>
      </w:pPr>
      <w:bookmarkStart w:id="162" w:name="_Toc399170005"/>
      <w:r>
        <w:rPr>
          <w:rFonts w:ascii="Times New Roman" w:hAnsi="Times New Roman"/>
          <w:b/>
          <w:sz w:val="24"/>
        </w:rPr>
        <w:t>第三部分</w:t>
      </w:r>
      <w:r>
        <w:rPr>
          <w:rFonts w:ascii="Times New Roman" w:hAnsi="Times New Roman"/>
          <w:b/>
          <w:sz w:val="24"/>
        </w:rPr>
        <w:t xml:space="preserve"> </w:t>
      </w:r>
      <w:r>
        <w:rPr>
          <w:rFonts w:ascii="Times New Roman" w:hAnsi="Times New Roman"/>
          <w:b/>
          <w:sz w:val="24"/>
        </w:rPr>
        <w:t>专用合同条款</w:t>
      </w:r>
      <w:bookmarkEnd w:id="162"/>
    </w:p>
    <w:p w14:paraId="22C68A6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 </w:t>
      </w:r>
      <w:r>
        <w:rPr>
          <w:rFonts w:ascii="Times New Roman" w:hAnsi="Times New Roman"/>
          <w:sz w:val="24"/>
        </w:rPr>
        <w:t>一般约定</w:t>
      </w:r>
    </w:p>
    <w:p w14:paraId="35B8AD3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1.1 </w:t>
      </w:r>
      <w:r>
        <w:rPr>
          <w:rFonts w:ascii="Times New Roman" w:hAnsi="Times New Roman"/>
          <w:sz w:val="24"/>
        </w:rPr>
        <w:t>词语定义</w:t>
      </w:r>
    </w:p>
    <w:p w14:paraId="08D922D8"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1.1.1</w:t>
      </w:r>
      <w:r>
        <w:rPr>
          <w:rFonts w:ascii="Times New Roman" w:hAnsi="Times New Roman"/>
          <w:kern w:val="0"/>
          <w:sz w:val="24"/>
        </w:rPr>
        <w:t>合同</w:t>
      </w:r>
    </w:p>
    <w:p w14:paraId="0D1A7D7B"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1.1.1.10</w:t>
      </w:r>
      <w:r>
        <w:rPr>
          <w:rFonts w:ascii="Times New Roman" w:hAnsi="Times New Roman"/>
          <w:kern w:val="0"/>
          <w:sz w:val="24"/>
        </w:rPr>
        <w:t>其他合同文件包括：</w:t>
      </w:r>
      <w:r>
        <w:rPr>
          <w:rFonts w:ascii="Times New Roman" w:hAnsi="Times New Roman"/>
          <w:kern w:val="0"/>
          <w:sz w:val="24"/>
          <w:u w:val="single"/>
        </w:rPr>
        <w:t>采购文件及其补充文件（含采购单位发的工程量清单及控制价），除采购函及附录和已标价工程量清单或预算书外的响应文件，双方有关工程洽商、变更等书面协议或文件等。</w:t>
      </w:r>
      <w:r>
        <w:rPr>
          <w:rFonts w:ascii="Times New Roman" w:hAnsi="Times New Roman"/>
          <w:kern w:val="0"/>
          <w:sz w:val="24"/>
          <w:u w:val="single"/>
        </w:rPr>
        <w:t xml:space="preserve"> </w:t>
      </w:r>
    </w:p>
    <w:p w14:paraId="4C4C9653"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 xml:space="preserve">1.1.2 </w:t>
      </w:r>
      <w:r>
        <w:rPr>
          <w:rFonts w:ascii="Times New Roman" w:hAnsi="Times New Roman"/>
          <w:kern w:val="0"/>
          <w:sz w:val="24"/>
        </w:rPr>
        <w:t>合同当事人及其他相关方</w:t>
      </w:r>
    </w:p>
    <w:p w14:paraId="312FC24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1.1.2.4</w:t>
      </w:r>
      <w:r>
        <w:rPr>
          <w:rFonts w:ascii="Times New Roman" w:hAnsi="Times New Roman"/>
          <w:sz w:val="24"/>
        </w:rPr>
        <w:t>监理人：</w:t>
      </w:r>
    </w:p>
    <w:p w14:paraId="103DB6C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名</w:t>
      </w:r>
      <w:r>
        <w:rPr>
          <w:rFonts w:ascii="Times New Roman" w:hAnsi="Times New Roman"/>
          <w:sz w:val="24"/>
        </w:rPr>
        <w:t xml:space="preserve">    </w:t>
      </w:r>
      <w:r>
        <w:rPr>
          <w:rFonts w:ascii="Times New Roman" w:hAnsi="Times New Roman"/>
          <w:sz w:val="24"/>
        </w:rPr>
        <w:t>称：</w:t>
      </w:r>
      <w:r>
        <w:rPr>
          <w:rFonts w:ascii="Times New Roman" w:hAnsi="Times New Roman"/>
          <w:sz w:val="24"/>
          <w:u w:val="single"/>
        </w:rPr>
        <w:t xml:space="preserve">  </w:t>
      </w:r>
      <w:r>
        <w:rPr>
          <w:rFonts w:ascii="Times New Roman" w:hAnsi="Times New Roman"/>
          <w:bCs/>
          <w:sz w:val="24"/>
          <w:u w:val="single"/>
        </w:rPr>
        <w:t xml:space="preserve">                                      </w:t>
      </w:r>
      <w:r>
        <w:rPr>
          <w:rFonts w:ascii="Times New Roman" w:hAnsi="Times New Roman"/>
          <w:sz w:val="24"/>
          <w:u w:val="single"/>
        </w:rPr>
        <w:t xml:space="preserve">  </w:t>
      </w:r>
      <w:r>
        <w:rPr>
          <w:rFonts w:ascii="Times New Roman" w:hAnsi="Times New Roman"/>
          <w:sz w:val="24"/>
        </w:rPr>
        <w:t>；</w:t>
      </w:r>
    </w:p>
    <w:p w14:paraId="2A99A99D"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资质类别和等级：</w:t>
      </w:r>
      <w:r>
        <w:rPr>
          <w:rFonts w:ascii="Times New Roman" w:hAnsi="Times New Roman"/>
          <w:sz w:val="24"/>
          <w:u w:val="single"/>
        </w:rPr>
        <w:t xml:space="preserve">                                    </w:t>
      </w:r>
      <w:r>
        <w:rPr>
          <w:rFonts w:ascii="Times New Roman" w:hAnsi="Times New Roman"/>
          <w:sz w:val="24"/>
        </w:rPr>
        <w:t>；</w:t>
      </w:r>
    </w:p>
    <w:p w14:paraId="640CC42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联系电话：</w:t>
      </w:r>
      <w:r>
        <w:rPr>
          <w:rFonts w:ascii="Times New Roman" w:hAnsi="Times New Roman"/>
          <w:sz w:val="24"/>
          <w:u w:val="single"/>
        </w:rPr>
        <w:t xml:space="preserve">                                           </w:t>
      </w:r>
      <w:r>
        <w:rPr>
          <w:rFonts w:ascii="Times New Roman" w:hAnsi="Times New Roman"/>
          <w:sz w:val="24"/>
        </w:rPr>
        <w:t>；</w:t>
      </w:r>
    </w:p>
    <w:p w14:paraId="58CDD70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电子信箱：</w:t>
      </w:r>
      <w:r>
        <w:rPr>
          <w:rFonts w:ascii="Times New Roman" w:hAnsi="Times New Roman"/>
          <w:sz w:val="24"/>
          <w:u w:val="single"/>
        </w:rPr>
        <w:t xml:space="preserve">                                           </w:t>
      </w:r>
      <w:r>
        <w:rPr>
          <w:rFonts w:ascii="Times New Roman" w:hAnsi="Times New Roman"/>
          <w:sz w:val="24"/>
        </w:rPr>
        <w:t>；</w:t>
      </w:r>
    </w:p>
    <w:p w14:paraId="6BBEC64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通信地址：</w:t>
      </w:r>
      <w:r>
        <w:rPr>
          <w:rFonts w:ascii="Times New Roman" w:hAnsi="Times New Roman"/>
          <w:sz w:val="24"/>
          <w:u w:val="single"/>
        </w:rPr>
        <w:t xml:space="preserve">                                           </w:t>
      </w:r>
      <w:r>
        <w:rPr>
          <w:rFonts w:ascii="Times New Roman" w:hAnsi="Times New Roman"/>
          <w:sz w:val="24"/>
        </w:rPr>
        <w:t>。</w:t>
      </w:r>
    </w:p>
    <w:p w14:paraId="10C8E451" w14:textId="77777777" w:rsidR="00D165F4" w:rsidRDefault="002D6C0D">
      <w:pPr>
        <w:snapToGrid w:val="0"/>
        <w:spacing w:line="360" w:lineRule="auto"/>
        <w:ind w:firstLineChars="200" w:firstLine="482"/>
        <w:rPr>
          <w:rFonts w:ascii="Times New Roman" w:hAnsi="Times New Roman"/>
          <w:b/>
          <w:sz w:val="24"/>
        </w:rPr>
      </w:pPr>
      <w:r>
        <w:rPr>
          <w:rFonts w:ascii="Times New Roman" w:hAnsi="Times New Roman"/>
          <w:b/>
          <w:sz w:val="24"/>
        </w:rPr>
        <w:t>注：如甲方不聘请监理的，合同中有关监理的职责及义务由甲方自行执行。</w:t>
      </w:r>
    </w:p>
    <w:p w14:paraId="05EBA12A"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1.1.2.5 </w:t>
      </w:r>
      <w:r>
        <w:rPr>
          <w:rFonts w:ascii="Times New Roman" w:hAnsi="Times New Roman"/>
          <w:sz w:val="24"/>
        </w:rPr>
        <w:t>设计人：</w:t>
      </w:r>
    </w:p>
    <w:p w14:paraId="3B92826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名</w:t>
      </w:r>
      <w:r>
        <w:rPr>
          <w:rFonts w:ascii="Times New Roman" w:hAnsi="Times New Roman"/>
          <w:sz w:val="24"/>
        </w:rPr>
        <w:t xml:space="preserve">    </w:t>
      </w:r>
      <w:r>
        <w:rPr>
          <w:rFonts w:ascii="Times New Roman" w:hAnsi="Times New Roman"/>
          <w:sz w:val="24"/>
        </w:rPr>
        <w:t>称：</w:t>
      </w:r>
      <w:r>
        <w:rPr>
          <w:rFonts w:ascii="Times New Roman" w:hAnsi="Times New Roman"/>
          <w:sz w:val="24"/>
          <w:u w:val="single"/>
        </w:rPr>
        <w:t xml:space="preserve">  </w:t>
      </w:r>
      <w:r>
        <w:rPr>
          <w:rFonts w:ascii="Times New Roman" w:hAnsi="Times New Roman"/>
          <w:bCs/>
          <w:sz w:val="24"/>
          <w:u w:val="single"/>
        </w:rPr>
        <w:t xml:space="preserve">                                       </w:t>
      </w:r>
      <w:r>
        <w:rPr>
          <w:rFonts w:ascii="Times New Roman" w:hAnsi="Times New Roman"/>
          <w:sz w:val="24"/>
          <w:u w:val="single"/>
        </w:rPr>
        <w:t xml:space="preserve">  </w:t>
      </w:r>
      <w:r>
        <w:rPr>
          <w:rFonts w:ascii="Times New Roman" w:hAnsi="Times New Roman"/>
          <w:sz w:val="24"/>
        </w:rPr>
        <w:t>；</w:t>
      </w:r>
    </w:p>
    <w:p w14:paraId="7EA1817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资质类别和等级：</w:t>
      </w:r>
      <w:r>
        <w:rPr>
          <w:rFonts w:ascii="Times New Roman" w:hAnsi="Times New Roman"/>
          <w:sz w:val="24"/>
          <w:u w:val="single"/>
        </w:rPr>
        <w:t xml:space="preserve">                                     </w:t>
      </w:r>
      <w:r>
        <w:rPr>
          <w:rFonts w:ascii="Times New Roman" w:hAnsi="Times New Roman"/>
          <w:sz w:val="24"/>
        </w:rPr>
        <w:t>；</w:t>
      </w:r>
    </w:p>
    <w:p w14:paraId="14F04FC1"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联系电话：</w:t>
      </w:r>
      <w:r>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w:t>
      </w:r>
    </w:p>
    <w:p w14:paraId="6230687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电子信箱：</w:t>
      </w:r>
      <w:r>
        <w:rPr>
          <w:rFonts w:ascii="Times New Roman" w:hAnsi="Times New Roman"/>
          <w:sz w:val="24"/>
          <w:u w:val="single"/>
        </w:rPr>
        <w:t xml:space="preserve">                                           </w:t>
      </w:r>
      <w:r>
        <w:rPr>
          <w:rFonts w:ascii="Times New Roman" w:hAnsi="Times New Roman"/>
          <w:sz w:val="24"/>
        </w:rPr>
        <w:t>；</w:t>
      </w:r>
    </w:p>
    <w:p w14:paraId="762496C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通信地址：</w:t>
      </w:r>
      <w:r>
        <w:rPr>
          <w:rFonts w:ascii="Times New Roman" w:hAnsi="Times New Roman"/>
          <w:sz w:val="24"/>
          <w:u w:val="single"/>
        </w:rPr>
        <w:t xml:space="preserve">                                           </w:t>
      </w:r>
      <w:r>
        <w:rPr>
          <w:rFonts w:ascii="Times New Roman" w:hAnsi="Times New Roman"/>
          <w:sz w:val="24"/>
        </w:rPr>
        <w:t>。</w:t>
      </w:r>
    </w:p>
    <w:p w14:paraId="74B8A881"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1.1.3 </w:t>
      </w:r>
      <w:r>
        <w:rPr>
          <w:rFonts w:ascii="Times New Roman" w:hAnsi="Times New Roman"/>
          <w:sz w:val="24"/>
        </w:rPr>
        <w:t>工程和设备</w:t>
      </w:r>
    </w:p>
    <w:p w14:paraId="6B254BD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1.1.3.7 </w:t>
      </w:r>
      <w:r>
        <w:rPr>
          <w:rFonts w:ascii="Times New Roman" w:hAnsi="Times New Roman"/>
          <w:sz w:val="24"/>
        </w:rPr>
        <w:t>作为施工现场组成部分的其他场所包括：</w:t>
      </w:r>
      <w:r>
        <w:rPr>
          <w:rFonts w:ascii="Times New Roman" w:hAnsi="Times New Roman"/>
          <w:sz w:val="24"/>
          <w:u w:val="single"/>
        </w:rPr>
        <w:t xml:space="preserve">          </w:t>
      </w:r>
      <w:r>
        <w:rPr>
          <w:rFonts w:ascii="Times New Roman" w:hAnsi="Times New Roman"/>
          <w:sz w:val="24"/>
        </w:rPr>
        <w:t>。</w:t>
      </w:r>
    </w:p>
    <w:p w14:paraId="10DB04AC"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 xml:space="preserve">1.1.3.9 </w:t>
      </w:r>
      <w:r>
        <w:rPr>
          <w:rFonts w:ascii="Times New Roman" w:hAnsi="Times New Roman"/>
          <w:kern w:val="0"/>
          <w:sz w:val="24"/>
        </w:rPr>
        <w:t>永久占地包括：</w:t>
      </w:r>
      <w:r>
        <w:rPr>
          <w:rFonts w:ascii="Times New Roman" w:hAnsi="Times New Roman"/>
          <w:sz w:val="24"/>
          <w:u w:val="single"/>
        </w:rPr>
        <w:t xml:space="preserve">                                </w:t>
      </w:r>
      <w:r>
        <w:rPr>
          <w:rFonts w:ascii="Times New Roman" w:hAnsi="Times New Roman"/>
          <w:sz w:val="24"/>
        </w:rPr>
        <w:t>。</w:t>
      </w:r>
    </w:p>
    <w:p w14:paraId="3D4EE951"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kern w:val="0"/>
          <w:sz w:val="24"/>
        </w:rPr>
        <w:t xml:space="preserve">1.1.3.10 </w:t>
      </w:r>
      <w:r>
        <w:rPr>
          <w:rFonts w:ascii="Times New Roman" w:hAnsi="Times New Roman"/>
          <w:kern w:val="0"/>
          <w:sz w:val="24"/>
        </w:rPr>
        <w:t>临时占地包括：</w:t>
      </w:r>
      <w:r>
        <w:rPr>
          <w:rFonts w:ascii="Times New Roman" w:hAnsi="Times New Roman"/>
          <w:sz w:val="24"/>
          <w:u w:val="single"/>
        </w:rPr>
        <w:t xml:space="preserve">                               </w:t>
      </w:r>
      <w:r>
        <w:rPr>
          <w:rFonts w:ascii="Times New Roman" w:hAnsi="Times New Roman"/>
          <w:sz w:val="24"/>
        </w:rPr>
        <w:t>。</w:t>
      </w:r>
    </w:p>
    <w:p w14:paraId="1759900F"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1.3</w:t>
      </w:r>
      <w:r>
        <w:rPr>
          <w:rFonts w:ascii="Times New Roman" w:hAnsi="Times New Roman"/>
          <w:sz w:val="24"/>
        </w:rPr>
        <w:t>法律</w:t>
      </w:r>
      <w:r>
        <w:rPr>
          <w:rFonts w:ascii="Times New Roman" w:hAnsi="Times New Roman"/>
          <w:sz w:val="24"/>
        </w:rPr>
        <w:t xml:space="preserve"> </w:t>
      </w:r>
    </w:p>
    <w:p w14:paraId="61F85BCD" w14:textId="77777777" w:rsidR="00D165F4" w:rsidRDefault="002D6C0D">
      <w:pPr>
        <w:pStyle w:val="Default"/>
        <w:spacing w:line="360" w:lineRule="auto"/>
        <w:ind w:firstLineChars="200" w:firstLine="480"/>
        <w:rPr>
          <w:rFonts w:ascii="Times New Roman" w:eastAsia="宋体" w:hAnsi="Times New Roman" w:cs="Times New Roman"/>
          <w:color w:val="auto"/>
          <w:u w:val="single"/>
        </w:rPr>
      </w:pPr>
      <w:r>
        <w:rPr>
          <w:rFonts w:ascii="Times New Roman" w:eastAsia="宋体" w:hAnsi="Times New Roman" w:cs="Times New Roman"/>
          <w:color w:val="auto"/>
        </w:rPr>
        <w:t>适用于合同的其他规范性文件：</w:t>
      </w:r>
      <w:r>
        <w:rPr>
          <w:rFonts w:ascii="Times New Roman" w:eastAsia="宋体" w:hAnsi="Times New Roman" w:cs="Times New Roman"/>
          <w:color w:val="auto"/>
          <w:u w:val="single"/>
        </w:rPr>
        <w:t>国家颁布的有关法律、行政法规、部门规章、以及工程所在地的地方法规、自治条例、单行条例和地方政府规章。如《中华人民共和国建</w:t>
      </w:r>
      <w:r>
        <w:rPr>
          <w:rFonts w:ascii="Times New Roman" w:eastAsia="宋体" w:hAnsi="Times New Roman" w:cs="Times New Roman"/>
          <w:color w:val="auto"/>
          <w:u w:val="single"/>
        </w:rPr>
        <w:lastRenderedPageBreak/>
        <w:t>筑法》、《中华人民共和国合同法》、《中华人民共和国招标投标法》、《中华人民共和国安全生产法》、《建筑工程质量管理条例》、《建设工程安全生产管理条例》及国家和地方颁布的相关法律、法规及浙</w:t>
      </w:r>
      <w:r>
        <w:rPr>
          <w:rFonts w:ascii="Times New Roman" w:eastAsia="宋体" w:hAnsi="Times New Roman" w:cs="Times New Roman"/>
          <w:color w:val="auto"/>
          <w:u w:val="single"/>
        </w:rPr>
        <w:t>江省</w:t>
      </w:r>
      <w:proofErr w:type="gramStart"/>
      <w:r>
        <w:rPr>
          <w:rFonts w:ascii="Times New Roman" w:eastAsia="宋体" w:hAnsi="Times New Roman" w:cs="Times New Roman"/>
          <w:color w:val="auto"/>
          <w:u w:val="single"/>
        </w:rPr>
        <w:t>文明标</w:t>
      </w:r>
      <w:proofErr w:type="gramEnd"/>
      <w:r>
        <w:rPr>
          <w:rFonts w:ascii="Times New Roman" w:eastAsia="宋体" w:hAnsi="Times New Roman" w:cs="Times New Roman"/>
          <w:color w:val="auto"/>
          <w:u w:val="single"/>
        </w:rPr>
        <w:t>化工地要求。</w:t>
      </w:r>
      <w:r>
        <w:rPr>
          <w:rFonts w:ascii="Times New Roman" w:eastAsia="宋体" w:hAnsi="Times New Roman" w:cs="Times New Roman"/>
          <w:color w:val="auto"/>
          <w:u w:val="single"/>
        </w:rPr>
        <w:t xml:space="preserve"> </w:t>
      </w:r>
    </w:p>
    <w:p w14:paraId="0FE6A4D6"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1.4 </w:t>
      </w:r>
      <w:r>
        <w:rPr>
          <w:rFonts w:ascii="Times New Roman" w:eastAsia="宋体" w:hAnsi="Times New Roman" w:cs="Times New Roman"/>
          <w:color w:val="auto"/>
        </w:rPr>
        <w:t>标准和规范</w:t>
      </w:r>
      <w:r>
        <w:rPr>
          <w:rFonts w:ascii="Times New Roman" w:eastAsia="宋体" w:hAnsi="Times New Roman" w:cs="Times New Roman"/>
          <w:color w:val="auto"/>
        </w:rPr>
        <w:t xml:space="preserve"> </w:t>
      </w:r>
    </w:p>
    <w:p w14:paraId="1E4E65A9" w14:textId="77777777" w:rsidR="00D165F4" w:rsidRDefault="00D165F4">
      <w:pPr>
        <w:autoSpaceDE w:val="0"/>
        <w:autoSpaceDN w:val="0"/>
        <w:adjustRightInd w:val="0"/>
        <w:snapToGrid w:val="0"/>
        <w:spacing w:line="360" w:lineRule="auto"/>
        <w:ind w:firstLineChars="202" w:firstLine="485"/>
        <w:jc w:val="left"/>
        <w:rPr>
          <w:rFonts w:ascii="Times New Roman" w:hAnsi="Times New Roman"/>
          <w:sz w:val="24"/>
          <w:u w:val="single"/>
        </w:rPr>
      </w:pPr>
    </w:p>
    <w:p w14:paraId="409EB58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1.4 </w:t>
      </w:r>
      <w:r>
        <w:rPr>
          <w:rFonts w:ascii="Times New Roman" w:hAnsi="Times New Roman"/>
          <w:sz w:val="24"/>
        </w:rPr>
        <w:t>标准和规范</w:t>
      </w:r>
    </w:p>
    <w:p w14:paraId="23A79BB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1.4.1</w:t>
      </w:r>
      <w:r>
        <w:rPr>
          <w:rFonts w:ascii="Times New Roman" w:hAnsi="Times New Roman"/>
          <w:sz w:val="24"/>
        </w:rPr>
        <w:t>适用于工程的标准规范包括：</w:t>
      </w:r>
      <w:r>
        <w:rPr>
          <w:rFonts w:ascii="Times New Roman" w:hAnsi="Times New Roman"/>
          <w:sz w:val="24"/>
          <w:u w:val="single"/>
        </w:rPr>
        <w:t xml:space="preserve">  </w:t>
      </w:r>
      <w:r>
        <w:rPr>
          <w:rFonts w:ascii="Times New Roman" w:hAnsi="Times New Roman"/>
          <w:sz w:val="24"/>
          <w:u w:val="single"/>
        </w:rPr>
        <w:t>国家、地方及行业现行有关标准、规范</w:t>
      </w:r>
      <w:r>
        <w:rPr>
          <w:rFonts w:ascii="Times New Roman" w:hAnsi="Times New Roman"/>
          <w:sz w:val="24"/>
          <w:u w:val="single"/>
        </w:rPr>
        <w:t xml:space="preserve">  </w:t>
      </w:r>
      <w:r>
        <w:rPr>
          <w:rFonts w:ascii="Times New Roman" w:hAnsi="Times New Roman"/>
          <w:sz w:val="24"/>
        </w:rPr>
        <w:t>。</w:t>
      </w:r>
    </w:p>
    <w:p w14:paraId="700CBB5A"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 xml:space="preserve">1.4.2 </w:t>
      </w:r>
      <w:r>
        <w:rPr>
          <w:rFonts w:ascii="Times New Roman" w:hAnsi="Times New Roman"/>
          <w:kern w:val="0"/>
          <w:sz w:val="24"/>
        </w:rPr>
        <w:t>发包人提供国外标准、规范的名称：</w:t>
      </w:r>
      <w:r>
        <w:rPr>
          <w:rFonts w:ascii="Times New Roman" w:hAnsi="Times New Roman"/>
          <w:kern w:val="0"/>
          <w:sz w:val="24"/>
          <w:u w:val="single"/>
        </w:rPr>
        <w:t xml:space="preserve"> / </w:t>
      </w:r>
      <w:r>
        <w:rPr>
          <w:rFonts w:ascii="Times New Roman" w:hAnsi="Times New Roman"/>
          <w:kern w:val="0"/>
          <w:sz w:val="24"/>
        </w:rPr>
        <w:t>；</w:t>
      </w:r>
    </w:p>
    <w:p w14:paraId="337C54AC"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发包人提供国外标准、规范的份数：</w:t>
      </w:r>
      <w:r>
        <w:rPr>
          <w:rFonts w:ascii="Times New Roman" w:hAnsi="Times New Roman"/>
          <w:kern w:val="0"/>
          <w:sz w:val="24"/>
          <w:u w:val="single"/>
        </w:rPr>
        <w:t xml:space="preserve"> / </w:t>
      </w:r>
      <w:r>
        <w:rPr>
          <w:rFonts w:ascii="Times New Roman" w:hAnsi="Times New Roman"/>
          <w:kern w:val="0"/>
          <w:sz w:val="24"/>
        </w:rPr>
        <w:t>；</w:t>
      </w:r>
    </w:p>
    <w:p w14:paraId="43C9106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kern w:val="0"/>
          <w:sz w:val="24"/>
        </w:rPr>
        <w:t>发包人提供国外标准、规范的名称：</w:t>
      </w:r>
      <w:r>
        <w:rPr>
          <w:rFonts w:ascii="Times New Roman" w:hAnsi="Times New Roman"/>
          <w:kern w:val="0"/>
          <w:sz w:val="24"/>
          <w:u w:val="single"/>
        </w:rPr>
        <w:t xml:space="preserve"> / </w:t>
      </w:r>
      <w:r>
        <w:rPr>
          <w:rFonts w:ascii="Times New Roman" w:hAnsi="Times New Roman"/>
          <w:kern w:val="0"/>
          <w:sz w:val="24"/>
        </w:rPr>
        <w:t>。</w:t>
      </w:r>
    </w:p>
    <w:p w14:paraId="1386B83A" w14:textId="77777777" w:rsidR="00D165F4" w:rsidRDefault="002D6C0D">
      <w:pPr>
        <w:snapToGrid w:val="0"/>
        <w:spacing w:line="360" w:lineRule="auto"/>
        <w:ind w:firstLineChars="202" w:firstLine="485"/>
        <w:rPr>
          <w:rFonts w:ascii="Times New Roman" w:hAnsi="Times New Roman"/>
          <w:bCs/>
          <w:sz w:val="24"/>
          <w:u w:val="single"/>
        </w:rPr>
      </w:pPr>
      <w:r>
        <w:rPr>
          <w:rFonts w:ascii="Times New Roman" w:hAnsi="Times New Roman"/>
          <w:sz w:val="24"/>
        </w:rPr>
        <w:t>1.4.3</w:t>
      </w:r>
      <w:r>
        <w:rPr>
          <w:rFonts w:ascii="Times New Roman" w:hAnsi="Times New Roman"/>
          <w:sz w:val="24"/>
        </w:rPr>
        <w:t>发包人对工程的技术标准和功能要求的特殊要求：</w:t>
      </w:r>
      <w:r>
        <w:rPr>
          <w:rFonts w:ascii="Times New Roman" w:hAnsi="Times New Roman"/>
          <w:bCs/>
          <w:sz w:val="24"/>
          <w:u w:val="single"/>
        </w:rPr>
        <w:t>详见设计文件和招标技术要求</w:t>
      </w:r>
      <w:r>
        <w:rPr>
          <w:rFonts w:ascii="Times New Roman" w:hAnsi="Times New Roman"/>
          <w:bCs/>
          <w:sz w:val="24"/>
        </w:rPr>
        <w:t>。</w:t>
      </w:r>
    </w:p>
    <w:p w14:paraId="32565220"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1.5 </w:t>
      </w:r>
      <w:r>
        <w:rPr>
          <w:rFonts w:ascii="Times New Roman" w:hAnsi="Times New Roman"/>
          <w:sz w:val="24"/>
        </w:rPr>
        <w:t>合同文件的优先顺序</w:t>
      </w:r>
    </w:p>
    <w:p w14:paraId="3499734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合同文件组成及优先顺序为：</w:t>
      </w:r>
      <w:r>
        <w:rPr>
          <w:rFonts w:ascii="Times New Roman" w:hAnsi="Times New Roman"/>
          <w:sz w:val="24"/>
          <w:u w:val="single"/>
        </w:rPr>
        <w:t>1</w:t>
      </w:r>
      <w:r>
        <w:rPr>
          <w:rFonts w:ascii="Times New Roman" w:hAnsi="Times New Roman"/>
          <w:sz w:val="24"/>
          <w:u w:val="single"/>
        </w:rPr>
        <w:t>、本合同协议书；</w:t>
      </w:r>
      <w:r>
        <w:rPr>
          <w:rFonts w:ascii="Times New Roman" w:hAnsi="Times New Roman"/>
          <w:sz w:val="24"/>
          <w:u w:val="single"/>
        </w:rPr>
        <w:t>2</w:t>
      </w:r>
      <w:r>
        <w:rPr>
          <w:rFonts w:ascii="Times New Roman" w:hAnsi="Times New Roman"/>
          <w:sz w:val="24"/>
          <w:u w:val="single"/>
        </w:rPr>
        <w:t>、成交通知书；</w:t>
      </w:r>
      <w:r>
        <w:rPr>
          <w:rFonts w:ascii="Times New Roman" w:hAnsi="Times New Roman"/>
          <w:sz w:val="24"/>
          <w:u w:val="single"/>
        </w:rPr>
        <w:t>3</w:t>
      </w:r>
      <w:r>
        <w:rPr>
          <w:rFonts w:ascii="Times New Roman" w:hAnsi="Times New Roman"/>
          <w:sz w:val="24"/>
          <w:u w:val="single"/>
        </w:rPr>
        <w:t>、采购函及其附录；</w:t>
      </w:r>
      <w:r>
        <w:rPr>
          <w:rFonts w:ascii="Times New Roman" w:hAnsi="Times New Roman"/>
          <w:sz w:val="24"/>
          <w:u w:val="single"/>
        </w:rPr>
        <w:t>4</w:t>
      </w:r>
      <w:r>
        <w:rPr>
          <w:rFonts w:ascii="Times New Roman" w:hAnsi="Times New Roman"/>
          <w:sz w:val="24"/>
          <w:u w:val="single"/>
        </w:rPr>
        <w:t>、本合同专用条款及其附件；</w:t>
      </w:r>
      <w:r>
        <w:rPr>
          <w:rFonts w:ascii="Times New Roman" w:hAnsi="Times New Roman"/>
          <w:sz w:val="24"/>
          <w:u w:val="single"/>
        </w:rPr>
        <w:t xml:space="preserve"> 5</w:t>
      </w:r>
      <w:r>
        <w:rPr>
          <w:rFonts w:ascii="Times New Roman" w:hAnsi="Times New Roman"/>
          <w:sz w:val="24"/>
          <w:u w:val="single"/>
        </w:rPr>
        <w:t>、本合同通用条款；</w:t>
      </w:r>
      <w:r>
        <w:rPr>
          <w:rFonts w:ascii="Times New Roman" w:hAnsi="Times New Roman"/>
          <w:sz w:val="24"/>
          <w:u w:val="single"/>
        </w:rPr>
        <w:t>6</w:t>
      </w:r>
      <w:r>
        <w:rPr>
          <w:rFonts w:ascii="Times New Roman" w:hAnsi="Times New Roman"/>
          <w:sz w:val="24"/>
          <w:u w:val="single"/>
        </w:rPr>
        <w:t>、技术标准和要求；</w:t>
      </w:r>
      <w:r>
        <w:rPr>
          <w:rFonts w:ascii="Times New Roman" w:hAnsi="Times New Roman"/>
          <w:sz w:val="24"/>
          <w:u w:val="single"/>
        </w:rPr>
        <w:t>7</w:t>
      </w:r>
      <w:r>
        <w:rPr>
          <w:rFonts w:ascii="Times New Roman" w:hAnsi="Times New Roman"/>
          <w:sz w:val="24"/>
          <w:u w:val="single"/>
        </w:rPr>
        <w:t>、图纸；</w:t>
      </w:r>
      <w:r>
        <w:rPr>
          <w:rFonts w:ascii="Times New Roman" w:hAnsi="Times New Roman"/>
          <w:sz w:val="24"/>
          <w:u w:val="single"/>
        </w:rPr>
        <w:t>8</w:t>
      </w:r>
      <w:r>
        <w:rPr>
          <w:rFonts w:ascii="Times New Roman" w:hAnsi="Times New Roman"/>
          <w:sz w:val="24"/>
          <w:u w:val="single"/>
        </w:rPr>
        <w:t>、已标价工程量清单或预算书；</w:t>
      </w:r>
      <w:r>
        <w:rPr>
          <w:rFonts w:ascii="Times New Roman" w:hAnsi="Times New Roman"/>
          <w:sz w:val="24"/>
          <w:u w:val="single"/>
        </w:rPr>
        <w:t xml:space="preserve"> 9</w:t>
      </w:r>
      <w:r>
        <w:rPr>
          <w:rFonts w:ascii="Times New Roman" w:hAnsi="Times New Roman"/>
          <w:sz w:val="24"/>
          <w:u w:val="single"/>
        </w:rPr>
        <w:t>、其他合同文件</w:t>
      </w:r>
      <w:r>
        <w:rPr>
          <w:rFonts w:ascii="Times New Roman" w:hAnsi="Times New Roman"/>
          <w:sz w:val="24"/>
        </w:rPr>
        <w:t>。</w:t>
      </w:r>
    </w:p>
    <w:p w14:paraId="7DE8934E"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1.6 </w:t>
      </w:r>
      <w:r>
        <w:rPr>
          <w:rFonts w:ascii="Times New Roman" w:hAnsi="Times New Roman"/>
          <w:sz w:val="24"/>
        </w:rPr>
        <w:t>图纸和承包人文件</w:t>
      </w:r>
      <w:r>
        <w:rPr>
          <w:rFonts w:ascii="Times New Roman" w:hAnsi="Times New Roman"/>
          <w:sz w:val="24"/>
        </w:rPr>
        <w:tab/>
      </w:r>
    </w:p>
    <w:p w14:paraId="5E6804B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1.6.1 </w:t>
      </w:r>
      <w:r>
        <w:rPr>
          <w:rFonts w:ascii="Times New Roman" w:hAnsi="Times New Roman"/>
          <w:sz w:val="24"/>
        </w:rPr>
        <w:t>图纸的提供</w:t>
      </w:r>
    </w:p>
    <w:p w14:paraId="578A5B4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发包人向承包人提供图纸的期限：</w:t>
      </w:r>
      <w:r>
        <w:rPr>
          <w:rFonts w:ascii="Times New Roman" w:hAnsi="Times New Roman"/>
          <w:sz w:val="24"/>
          <w:u w:val="single"/>
        </w:rPr>
        <w:t>合同</w:t>
      </w:r>
      <w:proofErr w:type="gramStart"/>
      <w:r>
        <w:rPr>
          <w:rFonts w:ascii="Times New Roman" w:hAnsi="Times New Roman"/>
          <w:sz w:val="24"/>
          <w:u w:val="single"/>
        </w:rPr>
        <w:t>签定</w:t>
      </w:r>
      <w:proofErr w:type="gramEnd"/>
      <w:r>
        <w:rPr>
          <w:rFonts w:ascii="Times New Roman" w:hAnsi="Times New Roman"/>
          <w:sz w:val="24"/>
          <w:u w:val="single"/>
        </w:rPr>
        <w:t>后</w:t>
      </w:r>
      <w:r>
        <w:rPr>
          <w:rFonts w:ascii="Times New Roman" w:hAnsi="Times New Roman"/>
          <w:sz w:val="24"/>
          <w:u w:val="single"/>
        </w:rPr>
        <w:t>7</w:t>
      </w:r>
      <w:r>
        <w:rPr>
          <w:rFonts w:ascii="Times New Roman" w:hAnsi="Times New Roman"/>
          <w:sz w:val="24"/>
          <w:u w:val="single"/>
        </w:rPr>
        <w:t>天内</w:t>
      </w:r>
      <w:r>
        <w:rPr>
          <w:rFonts w:ascii="Times New Roman" w:hAnsi="Times New Roman"/>
          <w:sz w:val="24"/>
        </w:rPr>
        <w:t>；</w:t>
      </w:r>
    </w:p>
    <w:p w14:paraId="71DC17A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发包人向承包人提供图纸的数量：</w:t>
      </w:r>
      <w:r>
        <w:rPr>
          <w:rFonts w:ascii="Times New Roman" w:hAnsi="Times New Roman"/>
          <w:sz w:val="24"/>
          <w:u w:val="single"/>
        </w:rPr>
        <w:t>提供施工图纸</w:t>
      </w:r>
      <w:r>
        <w:rPr>
          <w:rFonts w:ascii="Times New Roman" w:hAnsi="Times New Roman"/>
          <w:sz w:val="24"/>
          <w:u w:val="single"/>
        </w:rPr>
        <w:t>4</w:t>
      </w:r>
      <w:r>
        <w:rPr>
          <w:rFonts w:ascii="Times New Roman" w:hAnsi="Times New Roman"/>
          <w:sz w:val="24"/>
          <w:u w:val="single"/>
        </w:rPr>
        <w:t>套，如承包人额外需要提供施工图纸的，则额外增加的施工图纸的制作费由承包人承担。</w:t>
      </w:r>
    </w:p>
    <w:p w14:paraId="2384DE6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发包人向承包人提供图纸的内容：</w:t>
      </w:r>
      <w:r>
        <w:rPr>
          <w:rFonts w:ascii="Times New Roman" w:hAnsi="Times New Roman"/>
          <w:sz w:val="24"/>
          <w:u w:val="single"/>
        </w:rPr>
        <w:t>施工图（详见签收表）</w:t>
      </w:r>
      <w:r>
        <w:rPr>
          <w:rFonts w:ascii="Times New Roman" w:hAnsi="Times New Roman"/>
          <w:sz w:val="24"/>
        </w:rPr>
        <w:t>。</w:t>
      </w:r>
    </w:p>
    <w:p w14:paraId="3B54E2D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1.6.4 </w:t>
      </w:r>
      <w:r>
        <w:rPr>
          <w:rFonts w:ascii="Times New Roman" w:hAnsi="Times New Roman"/>
          <w:sz w:val="24"/>
        </w:rPr>
        <w:t>承包人文件</w:t>
      </w:r>
    </w:p>
    <w:p w14:paraId="428E5E1E" w14:textId="77777777" w:rsidR="00D165F4" w:rsidRDefault="002D6C0D">
      <w:pPr>
        <w:pStyle w:val="af0"/>
        <w:snapToGrid w:val="0"/>
        <w:spacing w:beforeLines="0" w:before="0" w:afterLines="0" w:after="0" w:line="360" w:lineRule="auto"/>
        <w:ind w:firstLineChars="201" w:firstLine="482"/>
        <w:rPr>
          <w:rFonts w:ascii="Times New Roman" w:hAnsi="Times New Roman"/>
        </w:rPr>
      </w:pPr>
      <w:r>
        <w:rPr>
          <w:rFonts w:ascii="Times New Roman" w:hAnsi="Times New Roman"/>
        </w:rPr>
        <w:t>需要由承包人提供的文件，包括：</w:t>
      </w:r>
      <w:r>
        <w:rPr>
          <w:rFonts w:ascii="Times New Roman" w:hAnsi="Times New Roman"/>
          <w:bCs/>
          <w:u w:val="single"/>
        </w:rPr>
        <w:t>施工组织设计（施工方案）和进度计划</w:t>
      </w:r>
      <w:r>
        <w:rPr>
          <w:rFonts w:ascii="Times New Roman" w:hAnsi="Times New Roman"/>
        </w:rPr>
        <w:t>；</w:t>
      </w:r>
    </w:p>
    <w:p w14:paraId="6ABD77D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承包人提供的文件的期限为：</w:t>
      </w:r>
      <w:r>
        <w:rPr>
          <w:rFonts w:ascii="Times New Roman" w:hAnsi="Times New Roman"/>
          <w:sz w:val="24"/>
          <w:u w:val="single"/>
        </w:rPr>
        <w:t>合同签订后</w:t>
      </w:r>
      <w:r>
        <w:rPr>
          <w:rFonts w:ascii="Times New Roman" w:hAnsi="Times New Roman"/>
          <w:sz w:val="24"/>
          <w:u w:val="single"/>
        </w:rPr>
        <w:t>7</w:t>
      </w:r>
      <w:r>
        <w:rPr>
          <w:rFonts w:ascii="Times New Roman" w:hAnsi="Times New Roman"/>
          <w:sz w:val="24"/>
          <w:u w:val="single"/>
        </w:rPr>
        <w:t>天内</w:t>
      </w:r>
      <w:r>
        <w:rPr>
          <w:rFonts w:ascii="Times New Roman" w:hAnsi="Times New Roman"/>
          <w:bCs/>
          <w:sz w:val="24"/>
        </w:rPr>
        <w:t>；</w:t>
      </w:r>
    </w:p>
    <w:p w14:paraId="01AB763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承包人提供的文件的数量为：</w:t>
      </w:r>
      <w:r>
        <w:rPr>
          <w:rFonts w:ascii="Times New Roman" w:hAnsi="Times New Roman"/>
          <w:sz w:val="24"/>
          <w:u w:val="single"/>
        </w:rPr>
        <w:t>双方协商确定</w:t>
      </w:r>
      <w:r>
        <w:rPr>
          <w:rFonts w:ascii="Times New Roman" w:hAnsi="Times New Roman"/>
          <w:sz w:val="24"/>
        </w:rPr>
        <w:t>；</w:t>
      </w:r>
    </w:p>
    <w:p w14:paraId="29E38A5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承包人提供的文件的形式为：</w:t>
      </w:r>
      <w:r>
        <w:rPr>
          <w:rFonts w:ascii="Times New Roman" w:hAnsi="Times New Roman"/>
          <w:sz w:val="24"/>
          <w:u w:val="single"/>
        </w:rPr>
        <w:t>按发包人要求；</w:t>
      </w:r>
    </w:p>
    <w:p w14:paraId="193E8AA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发包人审批承包人文件的期限：</w:t>
      </w:r>
      <w:r>
        <w:rPr>
          <w:rFonts w:ascii="Times New Roman" w:hAnsi="Times New Roman"/>
          <w:sz w:val="24"/>
          <w:u w:val="single"/>
        </w:rPr>
        <w:t>收到后</w:t>
      </w:r>
      <w:r>
        <w:rPr>
          <w:rFonts w:ascii="Times New Roman" w:hAnsi="Times New Roman"/>
          <w:sz w:val="24"/>
          <w:u w:val="single"/>
        </w:rPr>
        <w:t>7</w:t>
      </w:r>
      <w:r>
        <w:rPr>
          <w:rFonts w:ascii="Times New Roman" w:hAnsi="Times New Roman"/>
          <w:sz w:val="24"/>
          <w:u w:val="single"/>
        </w:rPr>
        <w:t>天内</w:t>
      </w:r>
      <w:r>
        <w:rPr>
          <w:rFonts w:ascii="Times New Roman" w:hAnsi="Times New Roman"/>
          <w:sz w:val="24"/>
        </w:rPr>
        <w:t>。</w:t>
      </w:r>
    </w:p>
    <w:p w14:paraId="0F59830F"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1.6.5 </w:t>
      </w:r>
      <w:r>
        <w:rPr>
          <w:rFonts w:ascii="Times New Roman" w:hAnsi="Times New Roman"/>
          <w:sz w:val="24"/>
        </w:rPr>
        <w:t>现场图纸准备</w:t>
      </w:r>
    </w:p>
    <w:p w14:paraId="780582E1"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关于现场图纸准备的约定：</w:t>
      </w:r>
      <w:r>
        <w:rPr>
          <w:rFonts w:ascii="Times New Roman" w:hAnsi="Times New Roman"/>
          <w:bCs/>
          <w:sz w:val="24"/>
          <w:u w:val="single"/>
        </w:rPr>
        <w:t>按通用条款第</w:t>
      </w:r>
      <w:r>
        <w:rPr>
          <w:rFonts w:ascii="Times New Roman" w:hAnsi="Times New Roman"/>
          <w:bCs/>
          <w:sz w:val="24"/>
          <w:u w:val="single"/>
        </w:rPr>
        <w:t>1.6.5</w:t>
      </w:r>
      <w:r>
        <w:rPr>
          <w:rFonts w:ascii="Times New Roman" w:hAnsi="Times New Roman"/>
          <w:bCs/>
          <w:sz w:val="24"/>
          <w:u w:val="single"/>
        </w:rPr>
        <w:t>条规定执行</w:t>
      </w:r>
      <w:r>
        <w:rPr>
          <w:rFonts w:ascii="Times New Roman" w:hAnsi="Times New Roman"/>
          <w:sz w:val="24"/>
        </w:rPr>
        <w:t>。</w:t>
      </w:r>
    </w:p>
    <w:p w14:paraId="067AE6EE"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lastRenderedPageBreak/>
        <w:t xml:space="preserve">1.7 </w:t>
      </w:r>
      <w:r>
        <w:rPr>
          <w:rFonts w:ascii="Times New Roman" w:hAnsi="Times New Roman"/>
          <w:sz w:val="24"/>
        </w:rPr>
        <w:t>联络</w:t>
      </w:r>
    </w:p>
    <w:p w14:paraId="33F9EF3C"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1.7.1</w:t>
      </w:r>
      <w:r>
        <w:rPr>
          <w:rFonts w:ascii="Times New Roman" w:hAnsi="Times New Roman"/>
          <w:kern w:val="0"/>
          <w:sz w:val="24"/>
        </w:rPr>
        <w:t>发包人和承包人应当在</w:t>
      </w:r>
      <w:r>
        <w:rPr>
          <w:rFonts w:ascii="Times New Roman" w:hAnsi="Times New Roman"/>
          <w:bCs/>
          <w:sz w:val="24"/>
          <w:u w:val="single"/>
        </w:rPr>
        <w:t>七</w:t>
      </w:r>
      <w:r>
        <w:rPr>
          <w:rFonts w:ascii="Times New Roman" w:hAnsi="Times New Roman"/>
          <w:kern w:val="0"/>
          <w:sz w:val="24"/>
        </w:rPr>
        <w:t>天内将与合同有关的通知、批准、证明、证书、指示、指令、要求、请求、同意、意见、确定和决定等书面函件送达对方当事人。</w:t>
      </w:r>
    </w:p>
    <w:p w14:paraId="165BA22C"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 xml:space="preserve">1.7.2 </w:t>
      </w:r>
      <w:r>
        <w:rPr>
          <w:rFonts w:ascii="Times New Roman" w:hAnsi="Times New Roman"/>
          <w:kern w:val="0"/>
          <w:sz w:val="24"/>
        </w:rPr>
        <w:t>发包人接收</w:t>
      </w:r>
      <w:r>
        <w:rPr>
          <w:rFonts w:ascii="Times New Roman" w:hAnsi="Times New Roman"/>
          <w:kern w:val="0"/>
          <w:sz w:val="24"/>
        </w:rPr>
        <w:t>文件的地点：</w:t>
      </w:r>
      <w:r>
        <w:rPr>
          <w:rFonts w:ascii="Times New Roman" w:hAnsi="Times New Roman"/>
          <w:kern w:val="0"/>
          <w:sz w:val="24"/>
          <w:u w:val="single"/>
        </w:rPr>
        <w:t xml:space="preserve">  </w:t>
      </w:r>
      <w:r>
        <w:rPr>
          <w:rFonts w:ascii="Times New Roman" w:hAnsi="Times New Roman"/>
          <w:bCs/>
          <w:sz w:val="24"/>
          <w:u w:val="single"/>
        </w:rPr>
        <w:t>施工现场</w:t>
      </w:r>
      <w:r>
        <w:rPr>
          <w:rFonts w:ascii="Times New Roman" w:hAnsi="Times New Roman"/>
          <w:sz w:val="24"/>
          <w:u w:val="single"/>
        </w:rPr>
        <w:t xml:space="preserve">  </w:t>
      </w:r>
      <w:r>
        <w:rPr>
          <w:rFonts w:ascii="Times New Roman" w:hAnsi="Times New Roman"/>
          <w:kern w:val="0"/>
          <w:sz w:val="24"/>
        </w:rPr>
        <w:t>；</w:t>
      </w:r>
    </w:p>
    <w:p w14:paraId="54692F80"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发包人指定的接收人为：</w:t>
      </w:r>
      <w:r>
        <w:rPr>
          <w:rFonts w:ascii="Times New Roman" w:hAnsi="Times New Roman"/>
          <w:sz w:val="24"/>
          <w:u w:val="single"/>
        </w:rPr>
        <w:t xml:space="preserve">   </w:t>
      </w:r>
      <w:r>
        <w:rPr>
          <w:rFonts w:ascii="Times New Roman" w:hAnsi="Times New Roman"/>
          <w:sz w:val="24"/>
          <w:u w:val="single"/>
        </w:rPr>
        <w:t>待定</w:t>
      </w:r>
      <w:r>
        <w:rPr>
          <w:rFonts w:ascii="Times New Roman" w:hAnsi="Times New Roman"/>
          <w:sz w:val="24"/>
          <w:u w:val="single"/>
        </w:rPr>
        <w:t xml:space="preserve">      </w:t>
      </w:r>
      <w:r>
        <w:rPr>
          <w:rFonts w:ascii="Times New Roman" w:hAnsi="Times New Roman"/>
          <w:kern w:val="0"/>
          <w:sz w:val="24"/>
        </w:rPr>
        <w:t>。</w:t>
      </w:r>
    </w:p>
    <w:p w14:paraId="62502035"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承包人接收文件的地点：</w:t>
      </w:r>
      <w:r>
        <w:rPr>
          <w:rFonts w:ascii="Times New Roman" w:hAnsi="Times New Roman"/>
          <w:kern w:val="0"/>
          <w:sz w:val="24"/>
          <w:u w:val="single"/>
        </w:rPr>
        <w:t xml:space="preserve">  </w:t>
      </w:r>
      <w:r>
        <w:rPr>
          <w:rFonts w:ascii="Times New Roman" w:hAnsi="Times New Roman"/>
          <w:bCs/>
          <w:sz w:val="24"/>
          <w:u w:val="single"/>
        </w:rPr>
        <w:t>施工现场</w:t>
      </w:r>
      <w:r>
        <w:rPr>
          <w:rFonts w:ascii="Times New Roman" w:hAnsi="Times New Roman"/>
          <w:bCs/>
          <w:sz w:val="24"/>
          <w:u w:val="single"/>
        </w:rPr>
        <w:t xml:space="preserve">  </w:t>
      </w:r>
      <w:r>
        <w:rPr>
          <w:rFonts w:ascii="Times New Roman" w:hAnsi="Times New Roman"/>
          <w:kern w:val="0"/>
          <w:sz w:val="24"/>
        </w:rPr>
        <w:t>；</w:t>
      </w:r>
    </w:p>
    <w:p w14:paraId="36F081DF"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承包人指定的接收人为：</w:t>
      </w:r>
      <w:r>
        <w:rPr>
          <w:rFonts w:ascii="Times New Roman" w:hAnsi="Times New Roman"/>
          <w:sz w:val="24"/>
          <w:u w:val="single"/>
        </w:rPr>
        <w:t xml:space="preserve">   </w:t>
      </w:r>
      <w:r>
        <w:rPr>
          <w:rFonts w:ascii="Times New Roman" w:hAnsi="Times New Roman"/>
          <w:sz w:val="24"/>
          <w:u w:val="single"/>
        </w:rPr>
        <w:t>待定</w:t>
      </w:r>
      <w:r>
        <w:rPr>
          <w:rFonts w:ascii="Times New Roman" w:hAnsi="Times New Roman"/>
          <w:sz w:val="24"/>
          <w:u w:val="single"/>
        </w:rPr>
        <w:t xml:space="preserve">      </w:t>
      </w:r>
      <w:r>
        <w:rPr>
          <w:rFonts w:ascii="Times New Roman" w:hAnsi="Times New Roman"/>
          <w:kern w:val="0"/>
          <w:sz w:val="24"/>
        </w:rPr>
        <w:t>。</w:t>
      </w:r>
    </w:p>
    <w:p w14:paraId="43B32213"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监理人接收文件的地点：</w:t>
      </w:r>
      <w:r>
        <w:rPr>
          <w:rFonts w:ascii="Times New Roman" w:hAnsi="Times New Roman"/>
          <w:sz w:val="24"/>
          <w:u w:val="single"/>
        </w:rPr>
        <w:t xml:space="preserve">  </w:t>
      </w:r>
      <w:r>
        <w:rPr>
          <w:rFonts w:ascii="Times New Roman" w:hAnsi="Times New Roman"/>
          <w:sz w:val="24"/>
          <w:u w:val="single"/>
        </w:rPr>
        <w:t>施工现场</w:t>
      </w:r>
      <w:r>
        <w:rPr>
          <w:rFonts w:ascii="Times New Roman" w:hAnsi="Times New Roman"/>
          <w:sz w:val="24"/>
          <w:u w:val="single"/>
        </w:rPr>
        <w:t xml:space="preserve">  </w:t>
      </w:r>
      <w:r>
        <w:rPr>
          <w:rFonts w:ascii="Times New Roman" w:hAnsi="Times New Roman"/>
          <w:kern w:val="0"/>
          <w:sz w:val="24"/>
        </w:rPr>
        <w:t>；</w:t>
      </w:r>
    </w:p>
    <w:p w14:paraId="4A2F197B"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监理人指定的接收人为：</w:t>
      </w:r>
      <w:r>
        <w:rPr>
          <w:rFonts w:ascii="Times New Roman" w:hAnsi="Times New Roman"/>
          <w:sz w:val="24"/>
          <w:u w:val="single"/>
        </w:rPr>
        <w:t xml:space="preserve">   </w:t>
      </w:r>
      <w:r>
        <w:rPr>
          <w:rFonts w:ascii="Times New Roman" w:hAnsi="Times New Roman"/>
          <w:sz w:val="24"/>
          <w:u w:val="single"/>
        </w:rPr>
        <w:t>待定</w:t>
      </w:r>
      <w:r>
        <w:rPr>
          <w:rFonts w:ascii="Times New Roman" w:hAnsi="Times New Roman"/>
          <w:sz w:val="24"/>
          <w:u w:val="single"/>
        </w:rPr>
        <w:t xml:space="preserve">      </w:t>
      </w:r>
      <w:r>
        <w:rPr>
          <w:rFonts w:ascii="Times New Roman" w:hAnsi="Times New Roman"/>
          <w:kern w:val="0"/>
          <w:sz w:val="24"/>
        </w:rPr>
        <w:t>。</w:t>
      </w:r>
    </w:p>
    <w:p w14:paraId="0BF150B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1.10 </w:t>
      </w:r>
      <w:r>
        <w:rPr>
          <w:rFonts w:ascii="Times New Roman" w:hAnsi="Times New Roman"/>
          <w:sz w:val="24"/>
        </w:rPr>
        <w:t>交通运输</w:t>
      </w:r>
    </w:p>
    <w:p w14:paraId="43B2257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1.10.1 </w:t>
      </w:r>
      <w:r>
        <w:rPr>
          <w:rFonts w:ascii="Times New Roman" w:hAnsi="Times New Roman"/>
          <w:sz w:val="24"/>
        </w:rPr>
        <w:t>出入现场的权利</w:t>
      </w:r>
    </w:p>
    <w:p w14:paraId="24542DC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关于出入现场的权利的约定：</w:t>
      </w:r>
      <w:r>
        <w:rPr>
          <w:rFonts w:ascii="Times New Roman" w:hAnsi="Times New Roman"/>
          <w:bCs/>
          <w:sz w:val="24"/>
          <w:u w:val="single"/>
        </w:rPr>
        <w:t>按通用条款第</w:t>
      </w:r>
      <w:r>
        <w:rPr>
          <w:rFonts w:ascii="Times New Roman" w:hAnsi="Times New Roman"/>
          <w:bCs/>
          <w:sz w:val="24"/>
          <w:u w:val="single"/>
        </w:rPr>
        <w:t>1.10.1</w:t>
      </w:r>
      <w:r>
        <w:rPr>
          <w:rFonts w:ascii="Times New Roman" w:hAnsi="Times New Roman"/>
          <w:bCs/>
          <w:sz w:val="24"/>
          <w:u w:val="single"/>
        </w:rPr>
        <w:t>条规定执行</w:t>
      </w:r>
      <w:r>
        <w:rPr>
          <w:rFonts w:ascii="Times New Roman" w:hAnsi="Times New Roman"/>
          <w:sz w:val="24"/>
        </w:rPr>
        <w:t>。</w:t>
      </w:r>
    </w:p>
    <w:p w14:paraId="4C6D2C8B"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1.10.3 </w:t>
      </w:r>
      <w:r>
        <w:rPr>
          <w:rFonts w:ascii="Times New Roman" w:hAnsi="Times New Roman"/>
          <w:sz w:val="24"/>
        </w:rPr>
        <w:t>场内交通</w:t>
      </w:r>
    </w:p>
    <w:p w14:paraId="1352B700"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关于场外交通和场内交通的边界的约定：</w:t>
      </w:r>
      <w:r>
        <w:rPr>
          <w:rFonts w:ascii="Times New Roman" w:hAnsi="Times New Roman"/>
          <w:kern w:val="0"/>
          <w:sz w:val="24"/>
          <w:u w:val="single"/>
        </w:rPr>
        <w:t xml:space="preserve">  </w:t>
      </w:r>
      <w:r>
        <w:rPr>
          <w:rFonts w:ascii="Times New Roman" w:hAnsi="Times New Roman"/>
          <w:sz w:val="24"/>
          <w:u w:val="single"/>
        </w:rPr>
        <w:t>建筑红线</w:t>
      </w:r>
      <w:r>
        <w:rPr>
          <w:rFonts w:ascii="Times New Roman" w:hAnsi="Times New Roman"/>
          <w:sz w:val="24"/>
          <w:u w:val="single"/>
        </w:rPr>
        <w:t xml:space="preserve">  </w:t>
      </w:r>
      <w:r>
        <w:rPr>
          <w:rFonts w:ascii="Times New Roman" w:hAnsi="Times New Roman"/>
          <w:sz w:val="24"/>
        </w:rPr>
        <w:t>。</w:t>
      </w:r>
    </w:p>
    <w:p w14:paraId="6743410E" w14:textId="77777777" w:rsidR="00D165F4" w:rsidRDefault="002D6C0D">
      <w:pPr>
        <w:snapToGrid w:val="0"/>
        <w:spacing w:line="360" w:lineRule="auto"/>
        <w:ind w:firstLineChars="200" w:firstLine="480"/>
        <w:jc w:val="left"/>
        <w:rPr>
          <w:rFonts w:ascii="Times New Roman" w:hAnsi="Times New Roman"/>
          <w:bCs/>
          <w:sz w:val="24"/>
        </w:rPr>
      </w:pPr>
      <w:r>
        <w:rPr>
          <w:rFonts w:ascii="Times New Roman" w:hAnsi="Times New Roman"/>
          <w:sz w:val="24"/>
        </w:rPr>
        <w:t>关于发包人向承包人免费提供满足工程施工需要的场内道路和交通设施的约定：</w:t>
      </w:r>
      <w:r>
        <w:rPr>
          <w:rFonts w:ascii="Times New Roman" w:hAnsi="Times New Roman"/>
          <w:bCs/>
          <w:sz w:val="24"/>
          <w:u w:val="single"/>
        </w:rPr>
        <w:t xml:space="preserve">  </w:t>
      </w:r>
      <w:r>
        <w:rPr>
          <w:rFonts w:ascii="Times New Roman" w:hAnsi="Times New Roman"/>
          <w:sz w:val="24"/>
          <w:u w:val="single"/>
        </w:rPr>
        <w:t>场地已平整、具备施工条件</w:t>
      </w:r>
      <w:r>
        <w:rPr>
          <w:rFonts w:ascii="Times New Roman" w:hAnsi="Times New Roman"/>
          <w:sz w:val="24"/>
          <w:u w:val="single"/>
        </w:rPr>
        <w:t xml:space="preserve">  </w:t>
      </w:r>
      <w:r>
        <w:rPr>
          <w:rFonts w:ascii="Times New Roman" w:hAnsi="Times New Roman"/>
          <w:bCs/>
          <w:sz w:val="24"/>
        </w:rPr>
        <w:t>。</w:t>
      </w:r>
    </w:p>
    <w:p w14:paraId="1A23AFEC"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1.10.4</w:t>
      </w:r>
      <w:r>
        <w:rPr>
          <w:rFonts w:ascii="Times New Roman" w:hAnsi="Times New Roman"/>
          <w:sz w:val="24"/>
        </w:rPr>
        <w:t>超大件和超重件的运输</w:t>
      </w:r>
    </w:p>
    <w:p w14:paraId="6620B18C"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运输超大件或超重件所需的道路和桥梁临时加固改造费用和其他有关费用由</w:t>
      </w:r>
      <w:r>
        <w:rPr>
          <w:rFonts w:ascii="Times New Roman" w:hAnsi="Times New Roman"/>
          <w:sz w:val="24"/>
          <w:u w:val="single"/>
        </w:rPr>
        <w:t xml:space="preserve">  </w:t>
      </w:r>
      <w:r>
        <w:rPr>
          <w:rFonts w:ascii="Times New Roman" w:hAnsi="Times New Roman"/>
          <w:bCs/>
          <w:sz w:val="24"/>
          <w:u w:val="single"/>
        </w:rPr>
        <w:t>承包人</w:t>
      </w:r>
      <w:r>
        <w:rPr>
          <w:rFonts w:ascii="Times New Roman" w:hAnsi="Times New Roman"/>
          <w:sz w:val="24"/>
        </w:rPr>
        <w:t>承担。</w:t>
      </w:r>
    </w:p>
    <w:p w14:paraId="0F48264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1.11 </w:t>
      </w:r>
      <w:r>
        <w:rPr>
          <w:rFonts w:ascii="Times New Roman" w:hAnsi="Times New Roman"/>
          <w:sz w:val="24"/>
        </w:rPr>
        <w:t>知识产权</w:t>
      </w:r>
    </w:p>
    <w:p w14:paraId="5DF0F9CF"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1.11.1</w:t>
      </w:r>
      <w:r>
        <w:rPr>
          <w:rFonts w:ascii="Times New Roman" w:hAnsi="Times New Roman"/>
          <w:sz w:val="24"/>
        </w:rPr>
        <w:t>关于发包人提供给承包人的图纸、发包人为实施工程自行编制或委托编制的技术规范以及反映发包人关于合同要求或其他类似性质的文件的著作权的归属：</w:t>
      </w:r>
      <w:r>
        <w:rPr>
          <w:rFonts w:ascii="Times New Roman" w:hAnsi="Times New Roman"/>
          <w:sz w:val="24"/>
          <w:u w:val="single"/>
        </w:rPr>
        <w:t xml:space="preserve">  </w:t>
      </w:r>
      <w:r>
        <w:rPr>
          <w:rFonts w:ascii="Times New Roman" w:hAnsi="Times New Roman"/>
          <w:bCs/>
          <w:sz w:val="24"/>
          <w:u w:val="single"/>
        </w:rPr>
        <w:t>按通用条款第</w:t>
      </w:r>
      <w:r>
        <w:rPr>
          <w:rFonts w:ascii="Times New Roman" w:hAnsi="Times New Roman"/>
          <w:bCs/>
          <w:sz w:val="24"/>
          <w:u w:val="single"/>
        </w:rPr>
        <w:t>1.11.1</w:t>
      </w:r>
      <w:r>
        <w:rPr>
          <w:rFonts w:ascii="Times New Roman" w:hAnsi="Times New Roman"/>
          <w:bCs/>
          <w:sz w:val="24"/>
          <w:u w:val="single"/>
        </w:rPr>
        <w:t>条执行</w:t>
      </w:r>
      <w:r>
        <w:rPr>
          <w:rFonts w:ascii="Times New Roman" w:hAnsi="Times New Roman"/>
          <w:bCs/>
          <w:sz w:val="24"/>
          <w:u w:val="single"/>
        </w:rPr>
        <w:t xml:space="preserve">  </w:t>
      </w:r>
      <w:r>
        <w:rPr>
          <w:rFonts w:ascii="Times New Roman" w:hAnsi="Times New Roman"/>
          <w:sz w:val="24"/>
        </w:rPr>
        <w:t>。</w:t>
      </w:r>
    </w:p>
    <w:p w14:paraId="00AC64C0" w14:textId="77777777" w:rsidR="00D165F4" w:rsidRDefault="002D6C0D">
      <w:pPr>
        <w:snapToGrid w:val="0"/>
        <w:spacing w:line="360" w:lineRule="auto"/>
        <w:rPr>
          <w:rFonts w:ascii="Times New Roman" w:hAnsi="Times New Roman"/>
          <w:sz w:val="24"/>
        </w:rPr>
      </w:pPr>
      <w:r>
        <w:rPr>
          <w:rFonts w:ascii="Times New Roman" w:hAnsi="Times New Roman"/>
          <w:sz w:val="24"/>
        </w:rPr>
        <w:t xml:space="preserve">    </w:t>
      </w:r>
      <w:r>
        <w:rPr>
          <w:rFonts w:ascii="Times New Roman" w:hAnsi="Times New Roman"/>
          <w:sz w:val="24"/>
        </w:rPr>
        <w:t>关于发包人提供的上述文件的使用限制的要求：</w:t>
      </w:r>
      <w:r>
        <w:rPr>
          <w:rFonts w:ascii="Times New Roman" w:hAnsi="Times New Roman"/>
          <w:sz w:val="24"/>
          <w:u w:val="single"/>
        </w:rPr>
        <w:t xml:space="preserve"> </w:t>
      </w:r>
      <w:r>
        <w:rPr>
          <w:rFonts w:ascii="Times New Roman" w:hAnsi="Times New Roman"/>
          <w:bCs/>
          <w:sz w:val="24"/>
          <w:u w:val="single"/>
        </w:rPr>
        <w:t xml:space="preserve"> </w:t>
      </w:r>
      <w:r>
        <w:rPr>
          <w:rFonts w:ascii="Times New Roman" w:hAnsi="Times New Roman"/>
          <w:bCs/>
          <w:sz w:val="24"/>
          <w:u w:val="single"/>
        </w:rPr>
        <w:t>按通用条款第</w:t>
      </w:r>
      <w:r>
        <w:rPr>
          <w:rFonts w:ascii="Times New Roman" w:hAnsi="Times New Roman"/>
          <w:bCs/>
          <w:sz w:val="24"/>
          <w:u w:val="single"/>
        </w:rPr>
        <w:t>1.11.1</w:t>
      </w:r>
      <w:r>
        <w:rPr>
          <w:rFonts w:ascii="Times New Roman" w:hAnsi="Times New Roman"/>
          <w:bCs/>
          <w:sz w:val="24"/>
          <w:u w:val="single"/>
        </w:rPr>
        <w:t>条执行</w:t>
      </w:r>
      <w:r>
        <w:rPr>
          <w:rFonts w:ascii="Times New Roman" w:hAnsi="Times New Roman"/>
          <w:bCs/>
          <w:sz w:val="24"/>
          <w:u w:val="single"/>
        </w:rPr>
        <w:t xml:space="preserve">  </w:t>
      </w:r>
      <w:r>
        <w:rPr>
          <w:rFonts w:ascii="Times New Roman" w:hAnsi="Times New Roman"/>
          <w:sz w:val="24"/>
        </w:rPr>
        <w:t>。</w:t>
      </w:r>
    </w:p>
    <w:p w14:paraId="70A1D87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1.11.2 </w:t>
      </w:r>
      <w:r>
        <w:rPr>
          <w:rFonts w:ascii="Times New Roman" w:hAnsi="Times New Roman"/>
          <w:sz w:val="24"/>
        </w:rPr>
        <w:t>关于承包人为实施工程所编制文件的著作权的归属：</w:t>
      </w:r>
      <w:r>
        <w:rPr>
          <w:rFonts w:ascii="Times New Roman" w:hAnsi="Times New Roman"/>
          <w:bCs/>
          <w:sz w:val="24"/>
          <w:u w:val="single"/>
        </w:rPr>
        <w:t>按通用条款第</w:t>
      </w:r>
      <w:r>
        <w:rPr>
          <w:rFonts w:ascii="Times New Roman" w:hAnsi="Times New Roman"/>
          <w:bCs/>
          <w:sz w:val="24"/>
          <w:u w:val="single"/>
        </w:rPr>
        <w:t>1.11.2</w:t>
      </w:r>
      <w:r>
        <w:rPr>
          <w:rFonts w:ascii="Times New Roman" w:hAnsi="Times New Roman"/>
          <w:bCs/>
          <w:sz w:val="24"/>
          <w:u w:val="single"/>
        </w:rPr>
        <w:t>条执行</w:t>
      </w:r>
      <w:r>
        <w:rPr>
          <w:rFonts w:ascii="Times New Roman" w:hAnsi="Times New Roman"/>
          <w:sz w:val="24"/>
        </w:rPr>
        <w:t>。</w:t>
      </w:r>
    </w:p>
    <w:p w14:paraId="0BFA2859" w14:textId="77777777" w:rsidR="00D165F4" w:rsidRDefault="002D6C0D">
      <w:pPr>
        <w:snapToGrid w:val="0"/>
        <w:spacing w:line="360" w:lineRule="auto"/>
        <w:rPr>
          <w:rFonts w:ascii="Times New Roman" w:hAnsi="Times New Roman"/>
          <w:sz w:val="24"/>
        </w:rPr>
      </w:pPr>
      <w:r>
        <w:rPr>
          <w:rFonts w:ascii="Times New Roman" w:hAnsi="Times New Roman"/>
          <w:sz w:val="24"/>
        </w:rPr>
        <w:t xml:space="preserve">    </w:t>
      </w:r>
      <w:r>
        <w:rPr>
          <w:rFonts w:ascii="Times New Roman" w:hAnsi="Times New Roman"/>
          <w:sz w:val="24"/>
        </w:rPr>
        <w:t>关于承包人提供的上述文件的使用限制的要求：</w:t>
      </w:r>
      <w:r>
        <w:rPr>
          <w:rFonts w:ascii="Times New Roman" w:hAnsi="Times New Roman"/>
          <w:sz w:val="24"/>
          <w:u w:val="single"/>
        </w:rPr>
        <w:t xml:space="preserve">  </w:t>
      </w:r>
      <w:r>
        <w:rPr>
          <w:rFonts w:ascii="Times New Roman" w:hAnsi="Times New Roman"/>
          <w:bCs/>
          <w:sz w:val="24"/>
          <w:u w:val="single"/>
        </w:rPr>
        <w:t>按通用条款第</w:t>
      </w:r>
      <w:r>
        <w:rPr>
          <w:rFonts w:ascii="Times New Roman" w:hAnsi="Times New Roman"/>
          <w:bCs/>
          <w:sz w:val="24"/>
          <w:u w:val="single"/>
        </w:rPr>
        <w:t>1.11.2</w:t>
      </w:r>
      <w:r>
        <w:rPr>
          <w:rFonts w:ascii="Times New Roman" w:hAnsi="Times New Roman"/>
          <w:bCs/>
          <w:sz w:val="24"/>
          <w:u w:val="single"/>
        </w:rPr>
        <w:t>条执行</w:t>
      </w:r>
      <w:r>
        <w:rPr>
          <w:rFonts w:ascii="Times New Roman" w:hAnsi="Times New Roman"/>
          <w:bCs/>
          <w:sz w:val="24"/>
          <w:u w:val="single"/>
        </w:rPr>
        <w:t xml:space="preserve">  </w:t>
      </w:r>
      <w:r>
        <w:rPr>
          <w:rFonts w:ascii="Times New Roman" w:hAnsi="Times New Roman"/>
          <w:sz w:val="24"/>
        </w:rPr>
        <w:t>。</w:t>
      </w:r>
    </w:p>
    <w:p w14:paraId="16EA988E"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sz w:val="24"/>
        </w:rPr>
        <w:t xml:space="preserve">1.11.4 </w:t>
      </w:r>
      <w:r>
        <w:rPr>
          <w:rFonts w:ascii="Times New Roman" w:hAnsi="Times New Roman"/>
          <w:sz w:val="24"/>
        </w:rPr>
        <w:t>承包人在施工过程中所采用的专利、专有技术、技术秘密的使用费的承担方式：</w:t>
      </w:r>
      <w:r>
        <w:rPr>
          <w:rFonts w:ascii="Times New Roman" w:hAnsi="Times New Roman"/>
          <w:bCs/>
          <w:sz w:val="24"/>
          <w:u w:val="single"/>
        </w:rPr>
        <w:t>按通用条款第</w:t>
      </w:r>
      <w:r>
        <w:rPr>
          <w:rFonts w:ascii="Times New Roman" w:hAnsi="Times New Roman"/>
          <w:bCs/>
          <w:sz w:val="24"/>
          <w:u w:val="single"/>
        </w:rPr>
        <w:t>1.11.4</w:t>
      </w:r>
      <w:r>
        <w:rPr>
          <w:rFonts w:ascii="Times New Roman" w:hAnsi="Times New Roman"/>
          <w:bCs/>
          <w:sz w:val="24"/>
          <w:u w:val="single"/>
        </w:rPr>
        <w:t>条规定执行</w:t>
      </w:r>
      <w:r>
        <w:rPr>
          <w:rFonts w:ascii="Times New Roman" w:hAnsi="Times New Roman"/>
          <w:kern w:val="0"/>
          <w:sz w:val="24"/>
        </w:rPr>
        <w:t>。</w:t>
      </w:r>
    </w:p>
    <w:p w14:paraId="40EB383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1.13</w:t>
      </w:r>
      <w:r>
        <w:rPr>
          <w:rFonts w:ascii="Times New Roman" w:hAnsi="Times New Roman"/>
          <w:sz w:val="24"/>
        </w:rPr>
        <w:t>工程量清单错误的修正</w:t>
      </w:r>
    </w:p>
    <w:p w14:paraId="1AD91590"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lastRenderedPageBreak/>
        <w:t>出现工程量清单错误时，是否调整合同价格：</w:t>
      </w:r>
      <w:r>
        <w:rPr>
          <w:rFonts w:ascii="Times New Roman" w:hAnsi="Times New Roman"/>
          <w:bCs/>
          <w:sz w:val="24"/>
          <w:u w:val="single"/>
        </w:rPr>
        <w:t>是</w:t>
      </w:r>
    </w:p>
    <w:p w14:paraId="151CFEE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允许调整合同价格的工程量偏差范围：</w:t>
      </w:r>
      <w:r>
        <w:rPr>
          <w:rFonts w:ascii="Times New Roman" w:hAnsi="Times New Roman"/>
          <w:sz w:val="24"/>
          <w:u w:val="single"/>
        </w:rPr>
        <w:t xml:space="preserve">  </w:t>
      </w:r>
      <w:r>
        <w:rPr>
          <w:rFonts w:ascii="Times New Roman" w:hAnsi="Times New Roman"/>
          <w:bCs/>
          <w:sz w:val="24"/>
          <w:u w:val="single"/>
        </w:rPr>
        <w:t>参照本合同专用条款第</w:t>
      </w:r>
      <w:r>
        <w:rPr>
          <w:rFonts w:ascii="Times New Roman" w:hAnsi="Times New Roman"/>
          <w:bCs/>
          <w:sz w:val="24"/>
          <w:u w:val="single"/>
        </w:rPr>
        <w:t>12.1</w:t>
      </w:r>
      <w:r>
        <w:rPr>
          <w:rFonts w:ascii="Times New Roman" w:hAnsi="Times New Roman"/>
          <w:bCs/>
          <w:sz w:val="24"/>
          <w:u w:val="single"/>
        </w:rPr>
        <w:t>条执行</w:t>
      </w:r>
      <w:r>
        <w:rPr>
          <w:rFonts w:ascii="Times New Roman" w:hAnsi="Times New Roman"/>
          <w:sz w:val="24"/>
          <w:u w:val="single"/>
        </w:rPr>
        <w:t xml:space="preserve">  </w:t>
      </w:r>
      <w:r>
        <w:rPr>
          <w:rFonts w:ascii="Times New Roman" w:hAnsi="Times New Roman"/>
          <w:kern w:val="0"/>
          <w:sz w:val="24"/>
        </w:rPr>
        <w:t>。</w:t>
      </w:r>
    </w:p>
    <w:p w14:paraId="146B58E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2. </w:t>
      </w:r>
      <w:r>
        <w:rPr>
          <w:rFonts w:ascii="Times New Roman" w:hAnsi="Times New Roman"/>
          <w:sz w:val="24"/>
        </w:rPr>
        <w:t>发包人</w:t>
      </w:r>
    </w:p>
    <w:p w14:paraId="753E7B3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2.2 </w:t>
      </w:r>
      <w:r>
        <w:rPr>
          <w:rFonts w:ascii="Times New Roman" w:hAnsi="Times New Roman"/>
          <w:sz w:val="24"/>
        </w:rPr>
        <w:t>发包人代表</w:t>
      </w:r>
    </w:p>
    <w:p w14:paraId="790A035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发包人代表：</w:t>
      </w:r>
    </w:p>
    <w:p w14:paraId="102FCF8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r>
        <w:rPr>
          <w:rFonts w:ascii="Times New Roman" w:hAnsi="Times New Roman"/>
          <w:sz w:val="24"/>
          <w:u w:val="single"/>
        </w:rPr>
        <w:t xml:space="preserve">                               </w:t>
      </w:r>
      <w:r>
        <w:rPr>
          <w:rFonts w:ascii="Times New Roman" w:hAnsi="Times New Roman"/>
          <w:sz w:val="24"/>
        </w:rPr>
        <w:t>；</w:t>
      </w:r>
    </w:p>
    <w:p w14:paraId="1539C95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身份证号：</w:t>
      </w:r>
      <w:r>
        <w:rPr>
          <w:rFonts w:ascii="Times New Roman" w:hAnsi="Times New Roman"/>
          <w:sz w:val="24"/>
          <w:u w:val="single"/>
        </w:rPr>
        <w:t xml:space="preserve">                               </w:t>
      </w:r>
      <w:r>
        <w:rPr>
          <w:rFonts w:ascii="Times New Roman" w:hAnsi="Times New Roman"/>
          <w:sz w:val="24"/>
        </w:rPr>
        <w:t>；</w:t>
      </w:r>
    </w:p>
    <w:p w14:paraId="64EE9B4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职</w:t>
      </w:r>
      <w:r>
        <w:rPr>
          <w:rFonts w:ascii="Times New Roman" w:hAnsi="Times New Roman"/>
          <w:sz w:val="24"/>
        </w:rPr>
        <w:t xml:space="preserve">    </w:t>
      </w:r>
      <w:proofErr w:type="gramStart"/>
      <w:r>
        <w:rPr>
          <w:rFonts w:ascii="Times New Roman" w:hAnsi="Times New Roman"/>
          <w:sz w:val="24"/>
        </w:rPr>
        <w:t>务</w:t>
      </w:r>
      <w:proofErr w:type="gramEnd"/>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p>
    <w:p w14:paraId="30C89A6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联系电话：</w:t>
      </w:r>
      <w:r>
        <w:rPr>
          <w:rFonts w:ascii="Times New Roman" w:hAnsi="Times New Roman"/>
          <w:sz w:val="24"/>
          <w:u w:val="single"/>
        </w:rPr>
        <w:t xml:space="preserve">                               </w:t>
      </w:r>
      <w:r>
        <w:rPr>
          <w:rFonts w:ascii="Times New Roman" w:hAnsi="Times New Roman"/>
          <w:sz w:val="24"/>
        </w:rPr>
        <w:t>；</w:t>
      </w:r>
    </w:p>
    <w:p w14:paraId="1AD7916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电子信箱：</w:t>
      </w:r>
      <w:r>
        <w:rPr>
          <w:rFonts w:ascii="Times New Roman" w:hAnsi="Times New Roman"/>
          <w:sz w:val="24"/>
          <w:u w:val="single"/>
        </w:rPr>
        <w:t xml:space="preserve">                               </w:t>
      </w:r>
      <w:r>
        <w:rPr>
          <w:rFonts w:ascii="Times New Roman" w:hAnsi="Times New Roman"/>
          <w:sz w:val="24"/>
        </w:rPr>
        <w:t>；</w:t>
      </w:r>
    </w:p>
    <w:p w14:paraId="5AF1A9D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通信地址：</w:t>
      </w:r>
      <w:r>
        <w:rPr>
          <w:rFonts w:ascii="Times New Roman" w:hAnsi="Times New Roman"/>
          <w:sz w:val="24"/>
          <w:u w:val="single"/>
        </w:rPr>
        <w:t xml:space="preserve">                               </w:t>
      </w:r>
      <w:r>
        <w:rPr>
          <w:rFonts w:ascii="Times New Roman" w:hAnsi="Times New Roman"/>
          <w:sz w:val="24"/>
        </w:rPr>
        <w:t>。</w:t>
      </w:r>
    </w:p>
    <w:p w14:paraId="040D1791" w14:textId="77777777" w:rsidR="00D165F4" w:rsidRDefault="002D6C0D">
      <w:pPr>
        <w:snapToGrid w:val="0"/>
        <w:spacing w:line="360" w:lineRule="auto"/>
        <w:ind w:firstLineChars="202" w:firstLine="485"/>
        <w:rPr>
          <w:rFonts w:ascii="Times New Roman" w:hAnsi="Times New Roman"/>
          <w:sz w:val="24"/>
        </w:rPr>
      </w:pPr>
      <w:r>
        <w:rPr>
          <w:rFonts w:ascii="Times New Roman" w:hAnsi="Times New Roman"/>
          <w:sz w:val="24"/>
        </w:rPr>
        <w:t>发包人对发包人代表的授</w:t>
      </w:r>
      <w:r>
        <w:rPr>
          <w:rFonts w:ascii="Times New Roman" w:hAnsi="Times New Roman"/>
          <w:sz w:val="24"/>
        </w:rPr>
        <w:t>权范围如下：</w:t>
      </w:r>
      <w:r>
        <w:rPr>
          <w:rFonts w:ascii="Times New Roman" w:hAnsi="Times New Roman"/>
          <w:sz w:val="24"/>
          <w:u w:val="single"/>
        </w:rPr>
        <w:t>对质量、成本、安全、进度进行全面管理，涉及合同价格变更、安全事故、质量事故等重大事项的处理须经发包人领导班子签字同意</w:t>
      </w:r>
      <w:r>
        <w:rPr>
          <w:rFonts w:ascii="Times New Roman" w:hAnsi="Times New Roman"/>
          <w:sz w:val="24"/>
        </w:rPr>
        <w:t>。</w:t>
      </w:r>
    </w:p>
    <w:p w14:paraId="054DB83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2.4 </w:t>
      </w:r>
      <w:r>
        <w:rPr>
          <w:rFonts w:ascii="Times New Roman" w:hAnsi="Times New Roman"/>
          <w:sz w:val="24"/>
        </w:rPr>
        <w:t>施工现场、施工条件和基础资料的提供</w:t>
      </w:r>
    </w:p>
    <w:p w14:paraId="11A10C1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2.4.1 </w:t>
      </w:r>
      <w:r>
        <w:rPr>
          <w:rFonts w:ascii="Times New Roman" w:hAnsi="Times New Roman"/>
          <w:sz w:val="24"/>
        </w:rPr>
        <w:t>提供施工现场</w:t>
      </w:r>
    </w:p>
    <w:p w14:paraId="6A58CC34"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关于发包人移交施工现场的期限要求：</w:t>
      </w:r>
      <w:r>
        <w:rPr>
          <w:rFonts w:ascii="Times New Roman" w:hAnsi="Times New Roman"/>
          <w:bCs/>
          <w:sz w:val="24"/>
          <w:u w:val="single"/>
        </w:rPr>
        <w:t>按通用条款执行。</w:t>
      </w:r>
    </w:p>
    <w:p w14:paraId="6B9ED38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2.4.2 </w:t>
      </w:r>
      <w:r>
        <w:rPr>
          <w:rFonts w:ascii="Times New Roman" w:hAnsi="Times New Roman"/>
          <w:sz w:val="24"/>
        </w:rPr>
        <w:t>提供施工条件</w:t>
      </w:r>
    </w:p>
    <w:p w14:paraId="4726172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关于发包人应负责提供施工所需要的条件，包括：</w:t>
      </w:r>
    </w:p>
    <w:p w14:paraId="1B52C155" w14:textId="77777777" w:rsidR="00D165F4" w:rsidRDefault="002D6C0D">
      <w:pPr>
        <w:pStyle w:val="af0"/>
        <w:spacing w:beforeLines="0" w:before="0" w:afterLines="0" w:after="0" w:line="360" w:lineRule="auto"/>
        <w:ind w:firstLineChars="200" w:firstLine="480"/>
        <w:rPr>
          <w:rFonts w:ascii="Times New Roman" w:hAnsi="Times New Roman"/>
          <w:u w:val="single"/>
        </w:rPr>
      </w:pPr>
      <w:r>
        <w:rPr>
          <w:rFonts w:ascii="Times New Roman" w:hAnsi="Times New Roman"/>
        </w:rPr>
        <w:t>（</w:t>
      </w:r>
      <w:r>
        <w:rPr>
          <w:rFonts w:ascii="Times New Roman" w:hAnsi="Times New Roman"/>
        </w:rPr>
        <w:t>1</w:t>
      </w:r>
      <w:r>
        <w:rPr>
          <w:rFonts w:ascii="Times New Roman" w:hAnsi="Times New Roman"/>
        </w:rPr>
        <w:t>）施工场地具备施工条件的要求及完成的时间：</w:t>
      </w:r>
      <w:r>
        <w:rPr>
          <w:rFonts w:ascii="Times New Roman" w:hAnsi="Times New Roman"/>
          <w:u w:val="single"/>
        </w:rPr>
        <w:t>场地已平整、具备施工条件。</w:t>
      </w:r>
    </w:p>
    <w:p w14:paraId="50CF9A04"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rPr>
        <w:t>（</w:t>
      </w:r>
      <w:r>
        <w:rPr>
          <w:rFonts w:ascii="Times New Roman" w:hAnsi="Times New Roman"/>
          <w:sz w:val="24"/>
        </w:rPr>
        <w:t>2</w:t>
      </w:r>
      <w:r>
        <w:rPr>
          <w:rFonts w:ascii="Times New Roman" w:hAnsi="Times New Roman"/>
          <w:sz w:val="24"/>
        </w:rPr>
        <w:t>）将施工所需的水、电、电讯线路接至施工场地的时间、地点和供应要求：</w:t>
      </w:r>
      <w:r>
        <w:rPr>
          <w:rFonts w:ascii="Times New Roman" w:hAnsi="Times New Roman"/>
          <w:sz w:val="24"/>
          <w:u w:val="single"/>
        </w:rPr>
        <w:t>施工用水、电管线已由发包人统一指定现场配置点，配置点后由承包人负责，并承担施工期间的水、电费。水、电费按约定计量方式扣除。</w:t>
      </w:r>
    </w:p>
    <w:p w14:paraId="475477E0"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u w:val="single"/>
        </w:rPr>
        <w:t>承包人按其自身需要，为本合同工程的施工和生活用电，配备一定容量的应急备用电源，承包人应自行负责其电力设备或备用电源出现故障所引起的一切损失，费用已包含在措施费中。</w:t>
      </w:r>
    </w:p>
    <w:p w14:paraId="0E879FD9" w14:textId="77777777" w:rsidR="00D165F4" w:rsidRDefault="002D6C0D">
      <w:pPr>
        <w:pStyle w:val="af0"/>
        <w:spacing w:beforeLines="0" w:before="0" w:afterLines="0" w:after="0" w:line="360" w:lineRule="auto"/>
        <w:ind w:firstLineChars="200" w:firstLine="48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）施工场地与公共道路的通道开通时间和要求：</w:t>
      </w:r>
      <w:r>
        <w:rPr>
          <w:rFonts w:ascii="Times New Roman" w:hAnsi="Times New Roman"/>
          <w:u w:val="single"/>
        </w:rPr>
        <w:t>施工现场外部道路已开通，施工场地临时道路由承包人统一协调解决</w:t>
      </w:r>
      <w:r>
        <w:rPr>
          <w:rFonts w:ascii="Times New Roman" w:hAnsi="Times New Roman"/>
          <w:kern w:val="0"/>
        </w:rPr>
        <w:t>。</w:t>
      </w:r>
    </w:p>
    <w:p w14:paraId="040C08A6" w14:textId="77777777" w:rsidR="00D165F4" w:rsidRDefault="002D6C0D">
      <w:pPr>
        <w:pStyle w:val="af0"/>
        <w:spacing w:beforeLines="0" w:before="0" w:afterLines="0" w:after="0" w:line="360" w:lineRule="auto"/>
        <w:ind w:firstLineChars="200" w:firstLine="48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）工程地质和地下管线资料的提供时间：</w:t>
      </w:r>
      <w:r>
        <w:rPr>
          <w:rFonts w:ascii="Times New Roman" w:hAnsi="Times New Roman"/>
          <w:u w:val="single"/>
        </w:rPr>
        <w:t>/</w:t>
      </w:r>
      <w:r>
        <w:rPr>
          <w:rFonts w:ascii="Times New Roman" w:hAnsi="Times New Roman"/>
          <w:u w:val="single"/>
        </w:rPr>
        <w:t>。</w:t>
      </w:r>
    </w:p>
    <w:p w14:paraId="5CB4805A" w14:textId="77777777" w:rsidR="00D165F4" w:rsidRDefault="002D6C0D">
      <w:pPr>
        <w:pStyle w:val="af0"/>
        <w:spacing w:beforeLines="0" w:before="0" w:afterLines="0" w:after="0" w:line="360" w:lineRule="auto"/>
        <w:ind w:firstLineChars="200" w:firstLine="480"/>
        <w:rPr>
          <w:rFonts w:ascii="Times New Roman" w:hAnsi="Times New Roman"/>
          <w:u w:val="single"/>
        </w:rPr>
      </w:pPr>
      <w:r>
        <w:rPr>
          <w:rFonts w:ascii="Times New Roman" w:hAnsi="Times New Roman"/>
        </w:rPr>
        <w:t>（</w:t>
      </w:r>
      <w:r>
        <w:rPr>
          <w:rFonts w:ascii="Times New Roman" w:hAnsi="Times New Roman"/>
        </w:rPr>
        <w:t>5</w:t>
      </w:r>
      <w:r>
        <w:rPr>
          <w:rFonts w:ascii="Times New Roman" w:hAnsi="Times New Roman"/>
        </w:rPr>
        <w:t>）由发包人办理的施工所需证件、批件的名称和完成时间：</w:t>
      </w:r>
      <w:r>
        <w:rPr>
          <w:rFonts w:ascii="Times New Roman" w:hAnsi="Times New Roman"/>
          <w:u w:val="single"/>
        </w:rPr>
        <w:t>以不影响承包人开</w:t>
      </w:r>
      <w:r>
        <w:rPr>
          <w:rFonts w:ascii="Times New Roman" w:hAnsi="Times New Roman"/>
          <w:u w:val="single"/>
        </w:rPr>
        <w:lastRenderedPageBreak/>
        <w:t>工、正常施工和工程验收为限。</w:t>
      </w:r>
    </w:p>
    <w:p w14:paraId="13ACD171" w14:textId="77777777" w:rsidR="00D165F4" w:rsidRDefault="002D6C0D">
      <w:pPr>
        <w:pStyle w:val="af0"/>
        <w:spacing w:beforeLines="0" w:before="0" w:afterLines="0" w:after="0" w:line="360" w:lineRule="auto"/>
        <w:ind w:firstLineChars="200" w:firstLine="48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）图纸会审和设计交底时间：</w:t>
      </w:r>
      <w:r>
        <w:rPr>
          <w:rFonts w:ascii="Times New Roman" w:hAnsi="Times New Roman"/>
          <w:u w:val="single"/>
        </w:rPr>
        <w:t>开工前</w:t>
      </w:r>
      <w:r>
        <w:rPr>
          <w:rFonts w:ascii="Times New Roman" w:hAnsi="Times New Roman"/>
          <w:u w:val="single"/>
        </w:rPr>
        <w:t>3</w:t>
      </w:r>
      <w:r>
        <w:rPr>
          <w:rFonts w:ascii="Times New Roman" w:hAnsi="Times New Roman"/>
          <w:u w:val="single"/>
        </w:rPr>
        <w:t>天。</w:t>
      </w:r>
    </w:p>
    <w:p w14:paraId="67EBA03C" w14:textId="77777777" w:rsidR="00D165F4" w:rsidRDefault="002D6C0D">
      <w:pPr>
        <w:pStyle w:val="af0"/>
        <w:spacing w:beforeLines="0" w:before="0" w:afterLines="0" w:after="0" w:line="360" w:lineRule="auto"/>
        <w:ind w:firstLineChars="200" w:firstLine="480"/>
        <w:rPr>
          <w:rFonts w:ascii="Times New Roman" w:hAnsi="Times New Roman"/>
          <w:u w:val="single"/>
        </w:rPr>
      </w:pPr>
      <w:r>
        <w:rPr>
          <w:rFonts w:ascii="Times New Roman" w:hAnsi="Times New Roman"/>
        </w:rPr>
        <w:t>（</w:t>
      </w:r>
      <w:r>
        <w:rPr>
          <w:rFonts w:ascii="Times New Roman" w:hAnsi="Times New Roman"/>
        </w:rPr>
        <w:t>7</w:t>
      </w:r>
      <w:r>
        <w:rPr>
          <w:rFonts w:ascii="Times New Roman" w:hAnsi="Times New Roman"/>
        </w:rPr>
        <w:t>）双方约定发包人应做的其他工作：</w:t>
      </w:r>
      <w:r>
        <w:rPr>
          <w:rFonts w:ascii="Times New Roman" w:hAnsi="Times New Roman"/>
          <w:u w:val="single"/>
        </w:rPr>
        <w:t>双方应密切</w:t>
      </w:r>
      <w:r>
        <w:rPr>
          <w:rFonts w:ascii="Times New Roman" w:hAnsi="Times New Roman"/>
          <w:u w:val="single"/>
        </w:rPr>
        <w:t>配合，共同完成本工程。</w:t>
      </w:r>
    </w:p>
    <w:p w14:paraId="556F02E0" w14:textId="77777777" w:rsidR="00D165F4" w:rsidRDefault="002D6C0D">
      <w:pPr>
        <w:pStyle w:val="af0"/>
        <w:spacing w:beforeLines="0" w:before="0" w:afterLines="0" w:after="0" w:line="360" w:lineRule="auto"/>
        <w:ind w:firstLineChars="200" w:firstLine="480"/>
        <w:rPr>
          <w:rFonts w:ascii="Times New Roman" w:hAnsi="Times New Roman"/>
          <w:u w:val="single"/>
        </w:rPr>
      </w:pPr>
      <w:r>
        <w:rPr>
          <w:rFonts w:ascii="Times New Roman" w:hAnsi="Times New Roman"/>
          <w:u w:val="single"/>
        </w:rPr>
        <w:t>a</w:t>
      </w:r>
      <w:r>
        <w:rPr>
          <w:rFonts w:ascii="Times New Roman" w:hAnsi="Times New Roman"/>
          <w:u w:val="single"/>
        </w:rPr>
        <w:t>、发包人对工程质量、进度、成本、安全及文明施工进行监督，工程存在质量问题或安全问题或施工进度不符合要求的，现场代表有权要求施工单位采取整改措施；</w:t>
      </w:r>
    </w:p>
    <w:p w14:paraId="1ECE267D" w14:textId="77777777" w:rsidR="00D165F4" w:rsidRDefault="002D6C0D">
      <w:pPr>
        <w:pStyle w:val="af0"/>
        <w:spacing w:beforeLines="0" w:before="0" w:afterLines="0" w:after="0" w:line="360" w:lineRule="auto"/>
        <w:ind w:firstLineChars="200" w:firstLine="480"/>
        <w:rPr>
          <w:rFonts w:ascii="Times New Roman" w:hAnsi="Times New Roman"/>
          <w:u w:val="single"/>
        </w:rPr>
      </w:pPr>
      <w:r>
        <w:rPr>
          <w:rFonts w:ascii="Times New Roman" w:hAnsi="Times New Roman"/>
          <w:u w:val="single"/>
        </w:rPr>
        <w:t>b</w:t>
      </w:r>
      <w:r>
        <w:rPr>
          <w:rFonts w:ascii="Times New Roman" w:hAnsi="Times New Roman"/>
          <w:u w:val="single"/>
        </w:rPr>
        <w:t>、可委派有关具体管理人员，承担自己部分权利和职责，并可在任何时候撤回并重新委派，委派和撤回均应提前</w:t>
      </w:r>
      <w:r>
        <w:rPr>
          <w:rFonts w:ascii="Times New Roman" w:hAnsi="Times New Roman"/>
          <w:u w:val="single"/>
        </w:rPr>
        <w:t>3</w:t>
      </w:r>
      <w:r>
        <w:rPr>
          <w:rFonts w:ascii="Times New Roman" w:hAnsi="Times New Roman"/>
          <w:u w:val="single"/>
        </w:rPr>
        <w:t>个工作日通知承包人；</w:t>
      </w:r>
    </w:p>
    <w:p w14:paraId="65A75E74" w14:textId="77777777" w:rsidR="00D165F4" w:rsidRDefault="002D6C0D">
      <w:pPr>
        <w:pStyle w:val="af0"/>
        <w:spacing w:beforeLines="0" w:before="0" w:afterLines="0" w:after="0" w:line="360" w:lineRule="auto"/>
        <w:ind w:firstLineChars="200" w:firstLine="480"/>
        <w:rPr>
          <w:rFonts w:ascii="Times New Roman" w:hAnsi="Times New Roman"/>
          <w:u w:val="single"/>
        </w:rPr>
      </w:pPr>
      <w:r>
        <w:rPr>
          <w:rFonts w:ascii="Times New Roman" w:hAnsi="Times New Roman"/>
          <w:u w:val="single"/>
        </w:rPr>
        <w:t>c</w:t>
      </w:r>
      <w:r>
        <w:rPr>
          <w:rFonts w:ascii="Times New Roman" w:hAnsi="Times New Roman"/>
          <w:u w:val="single"/>
        </w:rPr>
        <w:t>、发包人代表的指令、通知及签证须由其本人签字并加盖印章（仅有本人签字未有印章的，发包人追认，则对发包人有效，发包人不予追认的，对发包人不具有效力），以书面形式交给承包人现场代表（或合同约定签收人），承包人代表在回执</w:t>
      </w:r>
      <w:r>
        <w:rPr>
          <w:rFonts w:ascii="Times New Roman" w:hAnsi="Times New Roman"/>
          <w:u w:val="single"/>
        </w:rPr>
        <w:t>上签署姓名和收到时间。当承包人代表不在施工现场时，发包人可要求属于承包人其他管理人员代签，签字后可视为承包人代表已签收。</w:t>
      </w:r>
    </w:p>
    <w:p w14:paraId="60DF683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2.5 </w:t>
      </w:r>
      <w:r>
        <w:rPr>
          <w:rFonts w:ascii="Times New Roman" w:hAnsi="Times New Roman"/>
          <w:sz w:val="24"/>
        </w:rPr>
        <w:t>资金来源证明及支付担保</w:t>
      </w:r>
    </w:p>
    <w:p w14:paraId="75AD411E"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发包人提供资金来源证明的期限要求：</w:t>
      </w:r>
      <w:r>
        <w:rPr>
          <w:rFonts w:ascii="Times New Roman" w:hAnsi="Times New Roman"/>
          <w:sz w:val="24"/>
          <w:u w:val="single"/>
        </w:rPr>
        <w:t xml:space="preserve"> / </w:t>
      </w:r>
      <w:r>
        <w:rPr>
          <w:rFonts w:ascii="Times New Roman" w:hAnsi="Times New Roman"/>
          <w:sz w:val="24"/>
        </w:rPr>
        <w:t>。</w:t>
      </w:r>
    </w:p>
    <w:p w14:paraId="12A81EE0"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发包人是否提供支付担保：</w:t>
      </w:r>
      <w:r>
        <w:rPr>
          <w:rFonts w:ascii="Times New Roman" w:hAnsi="Times New Roman"/>
          <w:sz w:val="24"/>
          <w:u w:val="single"/>
        </w:rPr>
        <w:t xml:space="preserve"> / </w:t>
      </w:r>
      <w:r>
        <w:rPr>
          <w:rFonts w:ascii="Times New Roman" w:hAnsi="Times New Roman"/>
          <w:sz w:val="24"/>
        </w:rPr>
        <w:t>。</w:t>
      </w:r>
    </w:p>
    <w:p w14:paraId="56B53E55"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rPr>
        <w:t>发包人提供支付担保的形式：</w:t>
      </w:r>
      <w:r>
        <w:rPr>
          <w:rFonts w:ascii="Times New Roman" w:hAnsi="Times New Roman"/>
          <w:sz w:val="24"/>
          <w:u w:val="single"/>
        </w:rPr>
        <w:t xml:space="preserve"> / </w:t>
      </w:r>
      <w:r>
        <w:rPr>
          <w:rFonts w:ascii="Times New Roman" w:hAnsi="Times New Roman"/>
          <w:sz w:val="24"/>
        </w:rPr>
        <w:t>。</w:t>
      </w:r>
    </w:p>
    <w:p w14:paraId="02251D3F"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3. </w:t>
      </w:r>
      <w:r>
        <w:rPr>
          <w:rFonts w:ascii="Times New Roman" w:eastAsia="宋体" w:hAnsi="Times New Roman"/>
          <w:b w:val="0"/>
          <w:sz w:val="24"/>
          <w:szCs w:val="24"/>
        </w:rPr>
        <w:t>承包人</w:t>
      </w:r>
    </w:p>
    <w:p w14:paraId="64DFAF9C"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3.1 </w:t>
      </w:r>
      <w:r>
        <w:rPr>
          <w:rFonts w:ascii="Times New Roman" w:eastAsia="宋体" w:hAnsi="Times New Roman" w:cs="Times New Roman"/>
          <w:color w:val="auto"/>
        </w:rPr>
        <w:t>承包人的一般义务</w:t>
      </w:r>
      <w:r>
        <w:rPr>
          <w:rFonts w:ascii="Times New Roman" w:eastAsia="宋体" w:hAnsi="Times New Roman" w:cs="Times New Roman"/>
          <w:color w:val="auto"/>
        </w:rPr>
        <w:t xml:space="preserve"> </w:t>
      </w:r>
    </w:p>
    <w:p w14:paraId="7460D694"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9</w:t>
      </w:r>
      <w:r>
        <w:rPr>
          <w:rFonts w:ascii="Times New Roman" w:eastAsia="宋体" w:hAnsi="Times New Roman" w:cs="Times New Roman"/>
          <w:color w:val="auto"/>
        </w:rPr>
        <w:t>）承包人提交的竣工资料的内容：</w:t>
      </w:r>
      <w:r>
        <w:rPr>
          <w:rFonts w:ascii="Times New Roman" w:eastAsia="宋体" w:hAnsi="Times New Roman" w:cs="Times New Roman"/>
          <w:color w:val="auto"/>
          <w:u w:val="single"/>
        </w:rPr>
        <w:t>免费向发包人提供符合城建档案馆及其他有关部门要求的竣工图纸和竣工资料（含各种专业配套所需的各种材料抽样、检测报告与相关影像资料）及光盘。</w:t>
      </w:r>
      <w:r>
        <w:rPr>
          <w:rFonts w:ascii="Times New Roman" w:eastAsia="宋体" w:hAnsi="Times New Roman" w:cs="Times New Roman"/>
          <w:color w:val="auto"/>
          <w:u w:val="single"/>
        </w:rPr>
        <w:t xml:space="preserve"> </w:t>
      </w:r>
    </w:p>
    <w:p w14:paraId="4214D39E"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承包人需要提交的竣工资料套数：</w:t>
      </w:r>
      <w:r>
        <w:rPr>
          <w:rFonts w:ascii="Times New Roman" w:eastAsia="宋体" w:hAnsi="Times New Roman" w:cs="Times New Roman"/>
          <w:color w:val="auto"/>
        </w:rPr>
        <w:t xml:space="preserve">  </w:t>
      </w:r>
      <w:r>
        <w:rPr>
          <w:rFonts w:ascii="Times New Roman" w:eastAsia="宋体" w:hAnsi="Times New Roman" w:cs="Times New Roman"/>
          <w:color w:val="auto"/>
          <w:u w:val="single"/>
        </w:rPr>
        <w:t>各陆套</w:t>
      </w:r>
      <w:r>
        <w:rPr>
          <w:rFonts w:ascii="Times New Roman" w:eastAsia="宋体" w:hAnsi="Times New Roman" w:cs="Times New Roman"/>
          <w:color w:val="auto"/>
          <w:u w:val="single"/>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340724F3"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承包人提交的竣工资料的费用承担：</w:t>
      </w:r>
      <w:r>
        <w:rPr>
          <w:rFonts w:ascii="Times New Roman" w:eastAsia="宋体" w:hAnsi="Times New Roman" w:cs="Times New Roman"/>
          <w:color w:val="auto"/>
        </w:rPr>
        <w:t xml:space="preserve">  </w:t>
      </w:r>
      <w:r>
        <w:rPr>
          <w:rFonts w:ascii="Times New Roman" w:eastAsia="宋体" w:hAnsi="Times New Roman" w:cs="Times New Roman"/>
          <w:color w:val="auto"/>
          <w:u w:val="single"/>
        </w:rPr>
        <w:t>承包人自行承担</w:t>
      </w:r>
      <w:r>
        <w:rPr>
          <w:rFonts w:ascii="Times New Roman" w:eastAsia="宋体" w:hAnsi="Times New Roman" w:cs="Times New Roman"/>
          <w:color w:val="auto"/>
          <w:u w:val="single"/>
        </w:rPr>
        <w:t xml:space="preserve"> </w:t>
      </w:r>
      <w:r>
        <w:rPr>
          <w:rFonts w:ascii="Times New Roman" w:eastAsia="宋体" w:hAnsi="Times New Roman" w:cs="Times New Roman"/>
          <w:color w:val="auto"/>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11213BDF"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承包人提交的竣工资料移交时间：</w:t>
      </w:r>
      <w:r>
        <w:rPr>
          <w:rFonts w:ascii="Times New Roman" w:eastAsia="宋体" w:hAnsi="Times New Roman" w:cs="Times New Roman"/>
          <w:color w:val="auto"/>
        </w:rPr>
        <w:t xml:space="preserve">  </w:t>
      </w:r>
      <w:r>
        <w:rPr>
          <w:rFonts w:ascii="Times New Roman" w:eastAsia="宋体" w:hAnsi="Times New Roman" w:cs="Times New Roman"/>
          <w:color w:val="auto"/>
          <w:u w:val="single"/>
        </w:rPr>
        <w:t>竣工验收合格后三十日内</w:t>
      </w:r>
      <w:r>
        <w:rPr>
          <w:rFonts w:ascii="Times New Roman" w:eastAsia="宋体" w:hAnsi="Times New Roman" w:cs="Times New Roman"/>
          <w:color w:val="auto"/>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43029954"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承包人提交的竣工资料形式要求：</w:t>
      </w:r>
      <w:r>
        <w:rPr>
          <w:rFonts w:ascii="Times New Roman" w:eastAsia="宋体" w:hAnsi="Times New Roman" w:cs="Times New Roman"/>
          <w:color w:val="auto"/>
        </w:rPr>
        <w:t xml:space="preserve">  </w:t>
      </w:r>
      <w:r>
        <w:rPr>
          <w:rFonts w:ascii="Times New Roman" w:eastAsia="宋体" w:hAnsi="Times New Roman" w:cs="Times New Roman"/>
          <w:color w:val="auto"/>
          <w:u w:val="single"/>
        </w:rPr>
        <w:t>盖有承包人公章的纸质文件及电子</w:t>
      </w:r>
      <w:proofErr w:type="gramStart"/>
      <w:r>
        <w:rPr>
          <w:rFonts w:ascii="Times New Roman" w:eastAsia="宋体" w:hAnsi="Times New Roman" w:cs="Times New Roman"/>
          <w:color w:val="auto"/>
          <w:u w:val="single"/>
        </w:rPr>
        <w:t>档</w:t>
      </w:r>
      <w:proofErr w:type="gramEnd"/>
      <w:r>
        <w:rPr>
          <w:rFonts w:ascii="Times New Roman" w:eastAsia="宋体" w:hAnsi="Times New Roman" w:cs="Times New Roman"/>
          <w:color w:val="auto"/>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55C0F1A6"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10</w:t>
      </w:r>
      <w:r>
        <w:rPr>
          <w:rFonts w:ascii="Times New Roman" w:eastAsia="宋体" w:hAnsi="Times New Roman" w:cs="Times New Roman"/>
          <w:color w:val="auto"/>
        </w:rPr>
        <w:t>）承包人应履行的其他义务：</w:t>
      </w:r>
      <w:r>
        <w:rPr>
          <w:rFonts w:ascii="Times New Roman" w:eastAsia="宋体" w:hAnsi="Times New Roman" w:cs="Times New Roman"/>
          <w:color w:val="auto"/>
        </w:rPr>
        <w:t xml:space="preserve"> </w:t>
      </w:r>
    </w:p>
    <w:p w14:paraId="660347BE"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1) </w:t>
      </w:r>
      <w:r>
        <w:rPr>
          <w:rFonts w:ascii="Times New Roman" w:eastAsia="宋体" w:hAnsi="Times New Roman" w:cs="Times New Roman"/>
          <w:color w:val="auto"/>
        </w:rPr>
        <w:t>需由设计资质等级和业务范围允许的承包人完成的设计文件提交时间：双方签订合同时约定（如有）。</w:t>
      </w:r>
      <w:r>
        <w:rPr>
          <w:rFonts w:ascii="Times New Roman" w:eastAsia="宋体" w:hAnsi="Times New Roman" w:cs="Times New Roman"/>
          <w:color w:val="auto"/>
        </w:rPr>
        <w:t xml:space="preserve">     </w:t>
      </w:r>
    </w:p>
    <w:p w14:paraId="26E42715"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 2) </w:t>
      </w:r>
      <w:r>
        <w:rPr>
          <w:rFonts w:ascii="Times New Roman" w:eastAsia="宋体" w:hAnsi="Times New Roman" w:cs="Times New Roman"/>
          <w:color w:val="auto"/>
        </w:rPr>
        <w:t>应提供计划、报表的名称及完成时间：工程总进度计划按本专用条款约定施行。按月提供已完工程量统计报表和下月进度计划，每月</w:t>
      </w:r>
      <w:r>
        <w:rPr>
          <w:rFonts w:ascii="Times New Roman" w:eastAsia="宋体" w:hAnsi="Times New Roman" w:cs="Times New Roman"/>
          <w:color w:val="auto"/>
        </w:rPr>
        <w:t>25</w:t>
      </w:r>
      <w:r>
        <w:rPr>
          <w:rFonts w:ascii="Times New Roman" w:eastAsia="宋体" w:hAnsi="Times New Roman" w:cs="Times New Roman"/>
          <w:color w:val="auto"/>
        </w:rPr>
        <w:t>日前报监理及发包人。</w:t>
      </w:r>
      <w:r>
        <w:rPr>
          <w:rFonts w:ascii="Times New Roman" w:eastAsia="宋体" w:hAnsi="Times New Roman" w:cs="Times New Roman"/>
          <w:color w:val="auto"/>
        </w:rPr>
        <w:t xml:space="preserve">     </w:t>
      </w:r>
    </w:p>
    <w:p w14:paraId="19BC090D"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lastRenderedPageBreak/>
        <w:t xml:space="preserve"> 3) </w:t>
      </w:r>
      <w:r>
        <w:rPr>
          <w:rFonts w:ascii="Times New Roman" w:eastAsia="宋体" w:hAnsi="Times New Roman" w:cs="Times New Roman"/>
          <w:color w:val="auto"/>
        </w:rPr>
        <w:t>承担施工安全保卫工作及非夜间施工照明的责任和要求：承包人应按建设行政管理部门和相关部门的要求，自费承担这些工作（如警卫）和提供相应设施，以保护公共安全，并提供方便。</w:t>
      </w:r>
      <w:r>
        <w:rPr>
          <w:rFonts w:ascii="Times New Roman" w:eastAsia="宋体" w:hAnsi="Times New Roman" w:cs="Times New Roman"/>
          <w:color w:val="auto"/>
        </w:rPr>
        <w:t xml:space="preserve">     </w:t>
      </w:r>
    </w:p>
    <w:p w14:paraId="5DB408F2"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 4) </w:t>
      </w:r>
      <w:r>
        <w:rPr>
          <w:rFonts w:ascii="Times New Roman" w:eastAsia="宋体" w:hAnsi="Times New Roman" w:cs="Times New Roman"/>
          <w:color w:val="auto"/>
        </w:rPr>
        <w:t>向发包人提供的办公和生活房屋及设施的要求：</w:t>
      </w:r>
      <w:r>
        <w:rPr>
          <w:rFonts w:ascii="Times New Roman" w:eastAsia="宋体" w:hAnsi="Times New Roman" w:cs="Times New Roman"/>
          <w:color w:val="auto"/>
        </w:rPr>
        <w:t xml:space="preserve"> </w:t>
      </w:r>
      <w:r>
        <w:rPr>
          <w:rFonts w:ascii="Times New Roman" w:eastAsia="宋体" w:hAnsi="Times New Roman" w:cs="Times New Roman"/>
          <w:color w:val="auto"/>
          <w:u w:val="single"/>
        </w:rPr>
        <w:t xml:space="preserve">  / </w:t>
      </w:r>
      <w:r>
        <w:rPr>
          <w:rFonts w:ascii="Times New Roman" w:eastAsia="宋体" w:hAnsi="Times New Roman" w:cs="Times New Roman"/>
          <w:color w:val="auto"/>
          <w:u w:val="single"/>
        </w:rPr>
        <w:t xml:space="preserve">  </w:t>
      </w:r>
      <w:r>
        <w:rPr>
          <w:rFonts w:ascii="Times New Roman" w:eastAsia="宋体" w:hAnsi="Times New Roman" w:cs="Times New Roman"/>
          <w:color w:val="auto"/>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5EC801DB"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 5) </w:t>
      </w:r>
      <w:r>
        <w:rPr>
          <w:rFonts w:ascii="Times New Roman" w:eastAsia="宋体" w:hAnsi="Times New Roman" w:cs="Times New Roman"/>
          <w:color w:val="auto"/>
        </w:rPr>
        <w:t>需承包人办理的有关施工场地交通、环卫和施工噪声管理等手续：</w:t>
      </w:r>
      <w:r>
        <w:rPr>
          <w:rFonts w:ascii="Times New Roman" w:eastAsia="宋体" w:hAnsi="Times New Roman" w:cs="Times New Roman"/>
          <w:color w:val="auto"/>
        </w:rPr>
        <w:t xml:space="preserve"> </w:t>
      </w:r>
    </w:p>
    <w:p w14:paraId="39FC1583" w14:textId="77777777" w:rsidR="00D165F4" w:rsidRDefault="002D6C0D">
      <w:pPr>
        <w:pStyle w:val="Default"/>
        <w:numPr>
          <w:ilvl w:val="0"/>
          <w:numId w:val="3"/>
        </w:numPr>
        <w:snapToGrid w:val="0"/>
        <w:spacing w:line="360" w:lineRule="auto"/>
        <w:ind w:firstLineChars="200" w:firstLine="480"/>
        <w:rPr>
          <w:rFonts w:ascii="Times New Roman" w:eastAsia="宋体" w:hAnsi="Times New Roman" w:cs="Times New Roman"/>
          <w:color w:val="auto"/>
        </w:rPr>
      </w:pPr>
      <w:r>
        <w:rPr>
          <w:rFonts w:ascii="宋体" w:eastAsia="宋体" w:hAnsi="宋体" w:cs="宋体" w:hint="eastAsia"/>
          <w:color w:val="auto"/>
        </w:rPr>
        <w:t>①</w:t>
      </w:r>
      <w:r>
        <w:rPr>
          <w:rFonts w:ascii="Times New Roman" w:eastAsia="宋体" w:hAnsi="Times New Roman" w:cs="Times New Roman"/>
          <w:color w:val="auto"/>
        </w:rPr>
        <w:t xml:space="preserve"> </w:t>
      </w:r>
      <w:r>
        <w:rPr>
          <w:rFonts w:ascii="Times New Roman" w:eastAsia="宋体" w:hAnsi="Times New Roman" w:cs="Times New Roman"/>
          <w:color w:val="auto"/>
        </w:rPr>
        <w:t>需要办理交通特别通行证时，由承包人负责办证，费用由承包人承担；</w:t>
      </w:r>
      <w:r>
        <w:rPr>
          <w:rFonts w:ascii="Times New Roman" w:eastAsia="宋体" w:hAnsi="Times New Roman" w:cs="Times New Roman"/>
          <w:color w:val="auto"/>
        </w:rPr>
        <w:t xml:space="preserve"> </w:t>
      </w:r>
    </w:p>
    <w:p w14:paraId="16D20C19" w14:textId="77777777" w:rsidR="00D165F4" w:rsidRDefault="002D6C0D">
      <w:pPr>
        <w:pStyle w:val="Default"/>
        <w:numPr>
          <w:ilvl w:val="0"/>
          <w:numId w:val="3"/>
        </w:numPr>
        <w:snapToGrid w:val="0"/>
        <w:spacing w:line="360" w:lineRule="auto"/>
        <w:ind w:firstLineChars="200" w:firstLine="480"/>
        <w:rPr>
          <w:rFonts w:ascii="Times New Roman" w:eastAsia="宋体" w:hAnsi="Times New Roman" w:cs="Times New Roman"/>
          <w:color w:val="auto"/>
        </w:rPr>
      </w:pPr>
      <w:r>
        <w:rPr>
          <w:rFonts w:ascii="宋体" w:eastAsia="宋体" w:hAnsi="宋体" w:cs="宋体" w:hint="eastAsia"/>
          <w:color w:val="auto"/>
        </w:rPr>
        <w:t>②</w:t>
      </w:r>
      <w:r>
        <w:rPr>
          <w:rFonts w:ascii="Times New Roman" w:eastAsia="宋体" w:hAnsi="Times New Roman" w:cs="Times New Roman"/>
          <w:color w:val="auto"/>
        </w:rPr>
        <w:t xml:space="preserve"> </w:t>
      </w:r>
      <w:r>
        <w:rPr>
          <w:rFonts w:ascii="Times New Roman" w:eastAsia="宋体" w:hAnsi="Times New Roman" w:cs="Times New Roman"/>
          <w:color w:val="auto"/>
        </w:rPr>
        <w:t>遵守政府有关部门对施工场地交通、环卫和施工噪音的管理规定，遵守总承包单位有关此项工作的管理要求，按要求向总承包单位</w:t>
      </w:r>
      <w:proofErr w:type="gramStart"/>
      <w:r>
        <w:rPr>
          <w:rFonts w:ascii="Times New Roman" w:eastAsia="宋体" w:hAnsi="Times New Roman" w:cs="Times New Roman"/>
          <w:color w:val="auto"/>
        </w:rPr>
        <w:t>作出</w:t>
      </w:r>
      <w:proofErr w:type="gramEnd"/>
      <w:r>
        <w:rPr>
          <w:rFonts w:ascii="Times New Roman" w:eastAsia="宋体" w:hAnsi="Times New Roman" w:cs="Times New Roman"/>
          <w:color w:val="auto"/>
        </w:rPr>
        <w:t>承诺，就承包人自身承包范围内工程内容需要发生的该项费用由承包人负责，发包人不再另行支付，发包人、总承包人给予配合。</w:t>
      </w:r>
      <w:r>
        <w:rPr>
          <w:rFonts w:ascii="Times New Roman" w:eastAsia="宋体" w:hAnsi="Times New Roman" w:cs="Times New Roman"/>
          <w:color w:val="auto"/>
        </w:rPr>
        <w:t xml:space="preserve"> </w:t>
      </w:r>
    </w:p>
    <w:p w14:paraId="1326D5D4" w14:textId="77777777" w:rsidR="00D165F4" w:rsidRDefault="002D6C0D">
      <w:pPr>
        <w:pStyle w:val="Default"/>
        <w:numPr>
          <w:ilvl w:val="0"/>
          <w:numId w:val="3"/>
        </w:numPr>
        <w:snapToGrid w:val="0"/>
        <w:spacing w:line="360" w:lineRule="auto"/>
        <w:ind w:firstLineChars="200" w:firstLine="480"/>
        <w:rPr>
          <w:rFonts w:ascii="Times New Roman" w:eastAsia="宋体" w:hAnsi="Times New Roman" w:cs="Times New Roman"/>
          <w:color w:val="auto"/>
        </w:rPr>
      </w:pPr>
      <w:r>
        <w:rPr>
          <w:rFonts w:ascii="宋体" w:eastAsia="宋体" w:hAnsi="宋体" w:cs="宋体" w:hint="eastAsia"/>
          <w:color w:val="auto"/>
        </w:rPr>
        <w:t>③</w:t>
      </w:r>
      <w:r>
        <w:rPr>
          <w:rFonts w:ascii="Times New Roman" w:eastAsia="宋体" w:hAnsi="Times New Roman" w:cs="Times New Roman"/>
          <w:color w:val="auto"/>
        </w:rPr>
        <w:t xml:space="preserve"> </w:t>
      </w:r>
      <w:r>
        <w:rPr>
          <w:rFonts w:ascii="Times New Roman" w:eastAsia="宋体" w:hAnsi="Times New Roman" w:cs="Times New Roman"/>
          <w:color w:val="auto"/>
        </w:rPr>
        <w:t>承包人应采取一切必要措施，使其施工对于临近单位、人员的干扰、不方便及危险降至最低程度，所需费用由承包人自行承担，发</w:t>
      </w:r>
      <w:r>
        <w:rPr>
          <w:rFonts w:ascii="Times New Roman" w:eastAsia="宋体" w:hAnsi="Times New Roman" w:cs="Times New Roman"/>
          <w:color w:val="auto"/>
        </w:rPr>
        <w:t>包人不再另行支付。工程事故引起的一切责任与费用，均由承包人承担。承包人必须保证发包人不承担因施工等行为产生的安全事故、噪音、污染或其他干扰所造成的</w:t>
      </w:r>
      <w:proofErr w:type="gramStart"/>
      <w:r>
        <w:rPr>
          <w:rFonts w:ascii="Times New Roman" w:eastAsia="宋体" w:hAnsi="Times New Roman" w:cs="Times New Roman"/>
          <w:color w:val="auto"/>
        </w:rPr>
        <w:t>的</w:t>
      </w:r>
      <w:proofErr w:type="gramEnd"/>
      <w:r>
        <w:rPr>
          <w:rFonts w:ascii="Times New Roman" w:eastAsia="宋体" w:hAnsi="Times New Roman" w:cs="Times New Roman"/>
          <w:color w:val="auto"/>
        </w:rPr>
        <w:t>一切索赔、诉讼、损害、费用、罚款及开支等有关的责任。因承包人违反该项规定，导致发包人对外承担责任的，发包人有权向承包人追偿，并有权不退还承包人相应部分的履约保证金。</w:t>
      </w:r>
      <w:r>
        <w:rPr>
          <w:rFonts w:ascii="Times New Roman" w:eastAsia="宋体" w:hAnsi="Times New Roman" w:cs="Times New Roman"/>
          <w:color w:val="auto"/>
        </w:rPr>
        <w:t xml:space="preserve"> </w:t>
      </w:r>
    </w:p>
    <w:p w14:paraId="53E5E913"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t xml:space="preserve"> 6) </w:t>
      </w:r>
      <w:r>
        <w:rPr>
          <w:rFonts w:ascii="Times New Roman" w:eastAsia="宋体" w:hAnsi="Times New Roman" w:cs="Times New Roman"/>
          <w:color w:val="auto"/>
        </w:rPr>
        <w:t>已完工程成品保护的特殊要求及费用承担：本工程在竣工验收前，承包范围内的已完工程，由承包人负责采取措施保护。保护费用由承包人负担。</w:t>
      </w:r>
      <w:r>
        <w:rPr>
          <w:rFonts w:ascii="Times New Roman" w:eastAsia="宋体" w:hAnsi="Times New Roman" w:cs="Times New Roman"/>
          <w:color w:val="auto"/>
          <w:u w:val="single"/>
        </w:rPr>
        <w:t>保护期间发生损坏，承包人自费予以修复至符合验收条件，所需费用</w:t>
      </w:r>
      <w:r>
        <w:rPr>
          <w:rFonts w:ascii="Times New Roman" w:eastAsia="宋体" w:hAnsi="Times New Roman" w:cs="Times New Roman"/>
          <w:color w:val="auto"/>
          <w:u w:val="single"/>
        </w:rPr>
        <w:t>均已包含在本合同价款中，发包人不再另行支付。</w:t>
      </w:r>
      <w:r>
        <w:rPr>
          <w:rFonts w:ascii="Times New Roman" w:eastAsia="宋体" w:hAnsi="Times New Roman" w:cs="Times New Roman"/>
          <w:color w:val="auto"/>
        </w:rPr>
        <w:t>因承包人不履行上述义务造成工期延误和经济损失，责任由承包人承担。</w:t>
      </w:r>
      <w:r>
        <w:rPr>
          <w:rFonts w:ascii="Times New Roman" w:eastAsia="宋体" w:hAnsi="Times New Roman" w:cs="Times New Roman"/>
          <w:color w:val="auto"/>
        </w:rPr>
        <w:t xml:space="preserve"> </w:t>
      </w:r>
    </w:p>
    <w:p w14:paraId="362B6D8C" w14:textId="77777777" w:rsidR="00D165F4" w:rsidRDefault="002D6C0D">
      <w:pPr>
        <w:pStyle w:val="Default"/>
        <w:snapToGrid w:val="0"/>
        <w:spacing w:line="360" w:lineRule="auto"/>
        <w:ind w:firstLineChars="250" w:firstLine="600"/>
        <w:rPr>
          <w:rFonts w:ascii="Times New Roman" w:eastAsia="宋体" w:hAnsi="Times New Roman" w:cs="Times New Roman"/>
          <w:color w:val="auto"/>
        </w:rPr>
      </w:pPr>
      <w:r>
        <w:rPr>
          <w:rFonts w:ascii="Times New Roman" w:eastAsia="宋体" w:hAnsi="Times New Roman" w:cs="Times New Roman"/>
          <w:color w:val="auto"/>
        </w:rPr>
        <w:t xml:space="preserve">7) </w:t>
      </w:r>
      <w:r>
        <w:rPr>
          <w:rFonts w:ascii="Times New Roman" w:eastAsia="宋体" w:hAnsi="Times New Roman" w:cs="Times New Roman"/>
          <w:color w:val="auto"/>
        </w:rPr>
        <w:t>施工场地周围地下管线和邻近建筑物、构筑物（含文物保护建筑）、古树名木的保护要求及费用承担：在竣工验收前，承包范围区域内，由承包人负责采取措施保护，保护费用由承包人负担。</w:t>
      </w:r>
      <w:r>
        <w:rPr>
          <w:rFonts w:ascii="Times New Roman" w:eastAsia="宋体" w:hAnsi="Times New Roman" w:cs="Times New Roman"/>
          <w:color w:val="auto"/>
        </w:rPr>
        <w:t xml:space="preserve"> </w:t>
      </w:r>
    </w:p>
    <w:p w14:paraId="3B166010" w14:textId="77777777" w:rsidR="00D165F4" w:rsidRDefault="002D6C0D">
      <w:pPr>
        <w:pStyle w:val="Default"/>
        <w:snapToGrid w:val="0"/>
        <w:spacing w:line="360" w:lineRule="auto"/>
        <w:ind w:firstLineChars="250" w:firstLine="600"/>
        <w:rPr>
          <w:rFonts w:ascii="Times New Roman" w:eastAsia="宋体" w:hAnsi="Times New Roman" w:cs="Times New Roman"/>
          <w:color w:val="auto"/>
          <w:u w:val="single"/>
        </w:rPr>
      </w:pPr>
      <w:r>
        <w:rPr>
          <w:rFonts w:ascii="Times New Roman" w:eastAsia="宋体" w:hAnsi="Times New Roman" w:cs="Times New Roman"/>
          <w:color w:val="auto"/>
        </w:rPr>
        <w:t xml:space="preserve">8) </w:t>
      </w:r>
      <w:r>
        <w:rPr>
          <w:rFonts w:ascii="Times New Roman" w:eastAsia="宋体" w:hAnsi="Times New Roman" w:cs="Times New Roman"/>
          <w:color w:val="auto"/>
        </w:rPr>
        <w:t>施工场地清洁卫生的要求：承包人按建设行政主管部门和相关部门的规定办理。所需费用由承包人负担，发包人不再另行支付。</w:t>
      </w:r>
      <w:r>
        <w:rPr>
          <w:rFonts w:ascii="Times New Roman" w:eastAsia="宋体" w:hAnsi="Times New Roman" w:cs="Times New Roman"/>
          <w:color w:val="auto"/>
          <w:u w:val="single"/>
        </w:rPr>
        <w:t>在交工验收前由承包人承担作业区施工场地的清洁工作，所需费用已包括在本合同总价中，发包人不再另行支付。</w:t>
      </w:r>
      <w:r>
        <w:rPr>
          <w:rFonts w:ascii="Times New Roman" w:eastAsia="宋体" w:hAnsi="Times New Roman" w:cs="Times New Roman"/>
          <w:color w:val="auto"/>
          <w:u w:val="single"/>
        </w:rPr>
        <w:t xml:space="preserve"> </w:t>
      </w:r>
    </w:p>
    <w:p w14:paraId="6470153C" w14:textId="77777777" w:rsidR="00D165F4" w:rsidRDefault="002D6C0D">
      <w:pPr>
        <w:pStyle w:val="Default"/>
        <w:snapToGrid w:val="0"/>
        <w:spacing w:line="360" w:lineRule="auto"/>
        <w:ind w:firstLineChars="250" w:firstLine="600"/>
        <w:rPr>
          <w:rFonts w:ascii="Times New Roman" w:eastAsia="宋体" w:hAnsi="Times New Roman" w:cs="Times New Roman"/>
          <w:color w:val="auto"/>
        </w:rPr>
      </w:pPr>
      <w:r>
        <w:rPr>
          <w:rFonts w:ascii="Times New Roman" w:eastAsia="宋体" w:hAnsi="Times New Roman" w:cs="Times New Roman"/>
          <w:color w:val="auto"/>
        </w:rPr>
        <w:t xml:space="preserve">9) </w:t>
      </w:r>
      <w:r>
        <w:rPr>
          <w:rFonts w:ascii="Times New Roman" w:eastAsia="宋体" w:hAnsi="Times New Roman" w:cs="Times New Roman"/>
          <w:color w:val="auto"/>
        </w:rPr>
        <w:t>本工程施工应做到文明施工，达到标化工地，保证施工现场符合环保及文明施工的有关规定，做到临时建筑搭建有序、材料机具设备堆放整齐、生活污水处理后排放、生活垃圾袋装化、消防设施齐备，并服从发包人、总承包人和社会管理部门的监督和管理，做到工完场清，承担因自身原因违反有关规定造成的损失和罚款。</w:t>
      </w:r>
      <w:r>
        <w:rPr>
          <w:rFonts w:ascii="Times New Roman" w:eastAsia="宋体" w:hAnsi="Times New Roman" w:cs="Times New Roman"/>
          <w:color w:val="auto"/>
        </w:rPr>
        <w:t xml:space="preserve"> </w:t>
      </w:r>
    </w:p>
    <w:p w14:paraId="3AEB8D51" w14:textId="77777777" w:rsidR="00D165F4" w:rsidRDefault="002D6C0D">
      <w:pPr>
        <w:pStyle w:val="Default"/>
        <w:snapToGrid w:val="0"/>
        <w:spacing w:line="360" w:lineRule="auto"/>
        <w:ind w:firstLineChars="200" w:firstLine="480"/>
        <w:rPr>
          <w:rFonts w:ascii="Times New Roman" w:eastAsia="宋体" w:hAnsi="Times New Roman" w:cs="Times New Roman"/>
          <w:color w:val="auto"/>
        </w:rPr>
      </w:pPr>
      <w:r>
        <w:rPr>
          <w:rFonts w:ascii="Times New Roman" w:eastAsia="宋体" w:hAnsi="Times New Roman" w:cs="Times New Roman"/>
          <w:color w:val="auto"/>
        </w:rPr>
        <w:lastRenderedPageBreak/>
        <w:t xml:space="preserve">10) </w:t>
      </w:r>
      <w:r>
        <w:rPr>
          <w:rFonts w:ascii="Times New Roman" w:eastAsia="宋体" w:hAnsi="Times New Roman" w:cs="Times New Roman"/>
          <w:color w:val="auto"/>
        </w:rPr>
        <w:t>双方约定承包人应做的其他工作：</w:t>
      </w:r>
      <w:r>
        <w:rPr>
          <w:rFonts w:ascii="Times New Roman" w:eastAsia="宋体" w:hAnsi="Times New Roman" w:cs="Times New Roman"/>
          <w:color w:val="auto"/>
        </w:rPr>
        <w:t xml:space="preserve"> </w:t>
      </w:r>
    </w:p>
    <w:p w14:paraId="79993331" w14:textId="77777777" w:rsidR="00D165F4" w:rsidRDefault="002D6C0D">
      <w:pPr>
        <w:pStyle w:val="Default"/>
        <w:snapToGrid w:val="0"/>
        <w:spacing w:line="360" w:lineRule="auto"/>
        <w:ind w:firstLineChars="200" w:firstLine="480"/>
        <w:rPr>
          <w:rFonts w:ascii="Times New Roman" w:eastAsia="宋体" w:hAnsi="Times New Roman" w:cs="Times New Roman"/>
          <w:color w:val="auto"/>
          <w:u w:val="single"/>
        </w:rPr>
      </w:pPr>
      <w:r>
        <w:rPr>
          <w:rFonts w:ascii="宋体" w:eastAsia="宋体" w:hAnsi="宋体" w:cs="宋体" w:hint="eastAsia"/>
          <w:color w:val="auto"/>
          <w:u w:val="single"/>
        </w:rPr>
        <w:t>①</w:t>
      </w:r>
      <w:r>
        <w:rPr>
          <w:rFonts w:ascii="Times New Roman" w:eastAsia="宋体" w:hAnsi="Times New Roman" w:cs="Times New Roman"/>
          <w:color w:val="auto"/>
          <w:u w:val="single"/>
        </w:rPr>
        <w:t>承包人应专人负责妥善处理因施工引起的、对相邻或周边的建筑物或环境的各种影响，并承担相关索赔费用。</w:t>
      </w:r>
      <w:r>
        <w:rPr>
          <w:rFonts w:ascii="Times New Roman" w:eastAsia="宋体" w:hAnsi="Times New Roman" w:cs="Times New Roman"/>
          <w:color w:val="auto"/>
          <w:u w:val="single"/>
        </w:rPr>
        <w:t xml:space="preserve"> </w:t>
      </w:r>
    </w:p>
    <w:p w14:paraId="054DC5AE" w14:textId="77777777" w:rsidR="00D165F4" w:rsidRDefault="002D6C0D">
      <w:pPr>
        <w:pStyle w:val="Default"/>
        <w:snapToGrid w:val="0"/>
        <w:spacing w:line="360" w:lineRule="auto"/>
        <w:ind w:firstLineChars="200" w:firstLine="480"/>
        <w:rPr>
          <w:rFonts w:ascii="Times New Roman" w:eastAsia="宋体" w:hAnsi="Times New Roman" w:cs="Times New Roman"/>
          <w:color w:val="auto"/>
          <w:u w:val="single"/>
        </w:rPr>
      </w:pPr>
      <w:r>
        <w:rPr>
          <w:rFonts w:ascii="宋体" w:eastAsia="宋体" w:hAnsi="宋体" w:cs="宋体" w:hint="eastAsia"/>
          <w:color w:val="auto"/>
          <w:u w:val="single"/>
        </w:rPr>
        <w:t>②</w:t>
      </w:r>
      <w:r>
        <w:rPr>
          <w:rFonts w:ascii="Times New Roman" w:eastAsia="宋体" w:hAnsi="Times New Roman" w:cs="Times New Roman"/>
          <w:color w:val="auto"/>
          <w:u w:val="single"/>
        </w:rPr>
        <w:t>承包人应服从总包单位的指挥，与总包单</w:t>
      </w:r>
      <w:proofErr w:type="gramStart"/>
      <w:r>
        <w:rPr>
          <w:rFonts w:ascii="Times New Roman" w:eastAsia="宋体" w:hAnsi="Times New Roman" w:cs="Times New Roman"/>
          <w:color w:val="auto"/>
          <w:u w:val="single"/>
        </w:rPr>
        <w:t>位及其</w:t>
      </w:r>
      <w:proofErr w:type="gramEnd"/>
      <w:r>
        <w:rPr>
          <w:rFonts w:ascii="Times New Roman" w:eastAsia="宋体" w:hAnsi="Times New Roman" w:cs="Times New Roman"/>
          <w:color w:val="auto"/>
          <w:u w:val="single"/>
        </w:rPr>
        <w:t>他配套施工单位互相配合，有序完</w:t>
      </w:r>
      <w:r>
        <w:rPr>
          <w:rFonts w:ascii="Times New Roman" w:eastAsia="宋体" w:hAnsi="Times New Roman" w:cs="Times New Roman"/>
          <w:color w:val="auto"/>
          <w:u w:val="single"/>
        </w:rPr>
        <w:t>成预埋施工、交叉施工部分的工程，以保证项目整体在工期内及时竣工，不得由此向发包人提出相关费用的要求。</w:t>
      </w:r>
      <w:r>
        <w:rPr>
          <w:rFonts w:ascii="Times New Roman" w:eastAsia="宋体" w:hAnsi="Times New Roman" w:cs="Times New Roman"/>
          <w:color w:val="auto"/>
          <w:u w:val="single"/>
        </w:rPr>
        <w:t xml:space="preserve"> </w:t>
      </w:r>
    </w:p>
    <w:p w14:paraId="13A566D3" w14:textId="77777777" w:rsidR="00D165F4" w:rsidRDefault="002D6C0D">
      <w:pPr>
        <w:pStyle w:val="Default"/>
        <w:snapToGrid w:val="0"/>
        <w:spacing w:line="360" w:lineRule="auto"/>
        <w:ind w:firstLineChars="200" w:firstLine="480"/>
        <w:rPr>
          <w:rFonts w:ascii="Times New Roman" w:eastAsia="宋体" w:hAnsi="Times New Roman" w:cs="Times New Roman"/>
          <w:color w:val="auto"/>
          <w:u w:val="single"/>
        </w:rPr>
      </w:pPr>
      <w:r>
        <w:rPr>
          <w:rFonts w:ascii="宋体" w:eastAsia="宋体" w:hAnsi="宋体" w:cs="宋体" w:hint="eastAsia"/>
          <w:color w:val="auto"/>
          <w:u w:val="single"/>
        </w:rPr>
        <w:t>③</w:t>
      </w:r>
      <w:r>
        <w:rPr>
          <w:rFonts w:ascii="Times New Roman" w:eastAsia="宋体" w:hAnsi="Times New Roman" w:cs="Times New Roman"/>
          <w:color w:val="auto"/>
          <w:u w:val="single"/>
        </w:rPr>
        <w:t>定期勘察施工现场与安装施工有关的工作，若发现任何不符合施工条件或情况的，应及时书面提出整改意见，若未及时发现并提出不利于今后施工的问题，应承担相应的责任（包括因工期延长而需向施工及监理等单位支付的费用等一切损失）。</w:t>
      </w:r>
      <w:r>
        <w:rPr>
          <w:rFonts w:ascii="Times New Roman" w:eastAsia="宋体" w:hAnsi="Times New Roman" w:cs="Times New Roman"/>
          <w:color w:val="auto"/>
          <w:u w:val="single"/>
        </w:rPr>
        <w:t xml:space="preserve"> </w:t>
      </w:r>
    </w:p>
    <w:p w14:paraId="4B66727C" w14:textId="77777777" w:rsidR="00D165F4" w:rsidRDefault="002D6C0D">
      <w:pPr>
        <w:pStyle w:val="Default"/>
        <w:snapToGrid w:val="0"/>
        <w:spacing w:line="360" w:lineRule="auto"/>
        <w:ind w:firstLineChars="200" w:firstLine="480"/>
        <w:rPr>
          <w:rFonts w:ascii="Times New Roman" w:eastAsia="宋体" w:hAnsi="Times New Roman" w:cs="Times New Roman"/>
          <w:color w:val="auto"/>
          <w:u w:val="single"/>
        </w:rPr>
      </w:pPr>
      <w:r>
        <w:rPr>
          <w:rFonts w:ascii="宋体" w:eastAsia="宋体" w:hAnsi="宋体" w:cs="宋体" w:hint="eastAsia"/>
          <w:color w:val="auto"/>
          <w:u w:val="single"/>
        </w:rPr>
        <w:t>④</w:t>
      </w:r>
      <w:r>
        <w:rPr>
          <w:rFonts w:ascii="Times New Roman" w:eastAsia="宋体" w:hAnsi="Times New Roman" w:cs="Times New Roman"/>
          <w:color w:val="auto"/>
          <w:u w:val="single"/>
        </w:rPr>
        <w:t>竣工后及时向发包人提供工程所涉及的完整图纸和资料。</w:t>
      </w:r>
      <w:r>
        <w:rPr>
          <w:rFonts w:ascii="Times New Roman" w:eastAsia="宋体" w:hAnsi="Times New Roman" w:cs="Times New Roman"/>
          <w:color w:val="auto"/>
          <w:u w:val="single"/>
        </w:rPr>
        <w:t xml:space="preserve"> </w:t>
      </w:r>
    </w:p>
    <w:p w14:paraId="3442E3FA"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3.2 </w:t>
      </w:r>
      <w:r>
        <w:rPr>
          <w:rFonts w:ascii="Times New Roman" w:hAnsi="Times New Roman"/>
          <w:sz w:val="24"/>
        </w:rPr>
        <w:t>项目经理</w:t>
      </w:r>
    </w:p>
    <w:p w14:paraId="0530BB00"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kern w:val="0"/>
          <w:sz w:val="24"/>
        </w:rPr>
        <w:t xml:space="preserve">3.2.1 </w:t>
      </w:r>
      <w:r>
        <w:rPr>
          <w:rFonts w:ascii="Times New Roman" w:hAnsi="Times New Roman"/>
          <w:sz w:val="24"/>
        </w:rPr>
        <w:t>项目经理：</w:t>
      </w:r>
    </w:p>
    <w:p w14:paraId="3982A5E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r>
        <w:rPr>
          <w:rFonts w:ascii="Times New Roman" w:hAnsi="Times New Roman"/>
          <w:bCs/>
          <w:sz w:val="24"/>
          <w:u w:val="single"/>
        </w:rPr>
        <w:t xml:space="preserve">             </w:t>
      </w:r>
      <w:r>
        <w:rPr>
          <w:rFonts w:ascii="Times New Roman" w:hAnsi="Times New Roman"/>
          <w:sz w:val="24"/>
        </w:rPr>
        <w:t>；</w:t>
      </w:r>
    </w:p>
    <w:p w14:paraId="64242E0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身份证号：</w:t>
      </w:r>
      <w:r>
        <w:rPr>
          <w:rFonts w:ascii="Times New Roman" w:hAnsi="Times New Roman"/>
          <w:bCs/>
          <w:sz w:val="24"/>
          <w:u w:val="single"/>
        </w:rPr>
        <w:t xml:space="preserve">             </w:t>
      </w:r>
      <w:r>
        <w:rPr>
          <w:rFonts w:ascii="Times New Roman" w:hAnsi="Times New Roman"/>
          <w:sz w:val="24"/>
        </w:rPr>
        <w:t>；</w:t>
      </w:r>
    </w:p>
    <w:p w14:paraId="5B0737A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建造师执业资格等级：</w:t>
      </w:r>
      <w:r>
        <w:rPr>
          <w:rFonts w:ascii="Times New Roman" w:hAnsi="Times New Roman"/>
          <w:bCs/>
          <w:sz w:val="24"/>
          <w:u w:val="single"/>
        </w:rPr>
        <w:t xml:space="preserve">         </w:t>
      </w:r>
      <w:r>
        <w:rPr>
          <w:rFonts w:ascii="Times New Roman" w:hAnsi="Times New Roman"/>
          <w:sz w:val="24"/>
        </w:rPr>
        <w:t>；</w:t>
      </w:r>
    </w:p>
    <w:p w14:paraId="3EEE2150"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建造</w:t>
      </w:r>
      <w:proofErr w:type="gramStart"/>
      <w:r>
        <w:rPr>
          <w:rFonts w:ascii="Times New Roman" w:hAnsi="Times New Roman"/>
          <w:sz w:val="24"/>
        </w:rPr>
        <w:t>师注册</w:t>
      </w:r>
      <w:proofErr w:type="gramEnd"/>
      <w:r>
        <w:rPr>
          <w:rFonts w:ascii="Times New Roman" w:hAnsi="Times New Roman"/>
          <w:sz w:val="24"/>
        </w:rPr>
        <w:t>证书号：</w:t>
      </w:r>
      <w:r>
        <w:rPr>
          <w:rFonts w:ascii="Times New Roman" w:hAnsi="Times New Roman"/>
          <w:bCs/>
          <w:sz w:val="24"/>
          <w:u w:val="single"/>
        </w:rPr>
        <w:t xml:space="preserve">                </w:t>
      </w:r>
      <w:r>
        <w:rPr>
          <w:rFonts w:ascii="Times New Roman" w:hAnsi="Times New Roman"/>
          <w:sz w:val="24"/>
        </w:rPr>
        <w:t>；</w:t>
      </w:r>
    </w:p>
    <w:p w14:paraId="5080BD4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建造师执业印章号：</w:t>
      </w:r>
      <w:r>
        <w:rPr>
          <w:rFonts w:ascii="Times New Roman" w:hAnsi="Times New Roman"/>
          <w:bCs/>
          <w:sz w:val="24"/>
          <w:u w:val="single"/>
        </w:rPr>
        <w:t xml:space="preserve">                </w:t>
      </w:r>
      <w:r>
        <w:rPr>
          <w:rFonts w:ascii="Times New Roman" w:hAnsi="Times New Roman"/>
          <w:sz w:val="24"/>
        </w:rPr>
        <w:t>；</w:t>
      </w:r>
    </w:p>
    <w:p w14:paraId="75E9FDA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安全生产考核合格证书号：</w:t>
      </w:r>
      <w:r>
        <w:rPr>
          <w:rFonts w:ascii="Times New Roman" w:hAnsi="Times New Roman"/>
          <w:bCs/>
          <w:sz w:val="24"/>
          <w:u w:val="single"/>
        </w:rPr>
        <w:t xml:space="preserve">               </w:t>
      </w:r>
      <w:r>
        <w:rPr>
          <w:rFonts w:ascii="Times New Roman" w:hAnsi="Times New Roman"/>
          <w:sz w:val="24"/>
        </w:rPr>
        <w:t>；</w:t>
      </w:r>
    </w:p>
    <w:p w14:paraId="2CB48D4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联系电话：</w:t>
      </w:r>
      <w:r>
        <w:rPr>
          <w:rFonts w:ascii="Times New Roman" w:hAnsi="Times New Roman"/>
          <w:bCs/>
          <w:sz w:val="24"/>
          <w:u w:val="single"/>
        </w:rPr>
        <w:t xml:space="preserve">                     </w:t>
      </w:r>
      <w:r>
        <w:rPr>
          <w:rFonts w:ascii="Times New Roman" w:hAnsi="Times New Roman"/>
          <w:sz w:val="24"/>
        </w:rPr>
        <w:t>；</w:t>
      </w:r>
    </w:p>
    <w:p w14:paraId="259C39F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电子信箱：</w:t>
      </w:r>
      <w:r>
        <w:rPr>
          <w:rFonts w:ascii="Times New Roman" w:hAnsi="Times New Roman"/>
          <w:bCs/>
          <w:sz w:val="24"/>
          <w:u w:val="single"/>
        </w:rPr>
        <w:t xml:space="preserve">                     </w:t>
      </w:r>
      <w:r>
        <w:rPr>
          <w:rFonts w:ascii="Times New Roman" w:hAnsi="Times New Roman"/>
          <w:sz w:val="24"/>
        </w:rPr>
        <w:t>；</w:t>
      </w:r>
    </w:p>
    <w:p w14:paraId="75680DB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通信地址：</w:t>
      </w:r>
      <w:r>
        <w:rPr>
          <w:rFonts w:ascii="Times New Roman" w:hAnsi="Times New Roman"/>
          <w:bCs/>
          <w:sz w:val="24"/>
          <w:u w:val="single"/>
        </w:rPr>
        <w:t xml:space="preserve">                     </w:t>
      </w:r>
      <w:r>
        <w:rPr>
          <w:rFonts w:ascii="Times New Roman" w:hAnsi="Times New Roman"/>
          <w:sz w:val="24"/>
        </w:rPr>
        <w:t>；</w:t>
      </w:r>
    </w:p>
    <w:p w14:paraId="33E3420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承包人对项目经理的授权范围如下：</w:t>
      </w:r>
      <w:r>
        <w:rPr>
          <w:rFonts w:ascii="Times New Roman" w:hAnsi="Times New Roman"/>
          <w:sz w:val="24"/>
          <w:u w:val="single"/>
        </w:rPr>
        <w:t>全面负责本工程的质量、安全、工期及成本控制，按合同约定组织工程实施。</w:t>
      </w:r>
    </w:p>
    <w:p w14:paraId="30680B70"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关于</w:t>
      </w:r>
      <w:r>
        <w:rPr>
          <w:rFonts w:ascii="Times New Roman" w:hAnsi="Times New Roman"/>
          <w:kern w:val="0"/>
          <w:sz w:val="24"/>
        </w:rPr>
        <w:t>项目经理每月在施工现场的时间要求：</w:t>
      </w:r>
      <w:r>
        <w:rPr>
          <w:rFonts w:ascii="Times New Roman" w:hAnsi="Times New Roman"/>
          <w:sz w:val="24"/>
          <w:u w:val="single"/>
        </w:rPr>
        <w:t>出勤率</w:t>
      </w:r>
      <w:r>
        <w:rPr>
          <w:rFonts w:ascii="Times New Roman" w:hAnsi="Times New Roman"/>
          <w:sz w:val="24"/>
          <w:u w:val="single"/>
        </w:rPr>
        <w:t>80%</w:t>
      </w:r>
      <w:r>
        <w:rPr>
          <w:rFonts w:ascii="Times New Roman" w:hAnsi="Times New Roman"/>
          <w:sz w:val="24"/>
          <w:u w:val="single"/>
        </w:rPr>
        <w:t>（按每月</w:t>
      </w:r>
      <w:r>
        <w:rPr>
          <w:rFonts w:ascii="Times New Roman" w:hAnsi="Times New Roman"/>
          <w:sz w:val="24"/>
          <w:u w:val="single"/>
        </w:rPr>
        <w:t>25</w:t>
      </w:r>
      <w:r>
        <w:rPr>
          <w:rFonts w:ascii="Times New Roman" w:hAnsi="Times New Roman"/>
          <w:sz w:val="24"/>
          <w:u w:val="single"/>
        </w:rPr>
        <w:t>天，每日工作时间</w:t>
      </w:r>
      <w:r>
        <w:rPr>
          <w:rFonts w:ascii="Times New Roman" w:hAnsi="Times New Roman"/>
          <w:sz w:val="24"/>
          <w:u w:val="single"/>
        </w:rPr>
        <w:t>8</w:t>
      </w:r>
      <w:r>
        <w:rPr>
          <w:rFonts w:ascii="Times New Roman" w:hAnsi="Times New Roman"/>
          <w:sz w:val="24"/>
          <w:u w:val="single"/>
        </w:rPr>
        <w:t>小时考勤）。重要施工工序或环节时项目经理、技术负责人等必须到场</w:t>
      </w:r>
      <w:r>
        <w:rPr>
          <w:rFonts w:ascii="Times New Roman" w:hAnsi="Times New Roman"/>
          <w:sz w:val="24"/>
        </w:rPr>
        <w:t>。</w:t>
      </w:r>
    </w:p>
    <w:p w14:paraId="228B90D2"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承包人未提交劳动合同，以及没有为项目经理缴纳社会保险证明的违约责任：</w:t>
      </w:r>
      <w:r>
        <w:rPr>
          <w:rFonts w:ascii="Times New Roman" w:hAnsi="Times New Roman"/>
          <w:sz w:val="24"/>
          <w:u w:val="single"/>
        </w:rPr>
        <w:t>责令承包人改正，并从结算款中扣除一定的违约金</w:t>
      </w:r>
      <w:r>
        <w:rPr>
          <w:rFonts w:ascii="Times New Roman" w:hAnsi="Times New Roman"/>
          <w:sz w:val="24"/>
        </w:rPr>
        <w:t>。</w:t>
      </w:r>
    </w:p>
    <w:p w14:paraId="5F3F868E"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kern w:val="0"/>
          <w:sz w:val="24"/>
        </w:rPr>
        <w:t>项目经理未经批准，擅自离开施工现场的违约责任：</w:t>
      </w:r>
      <w:r>
        <w:rPr>
          <w:rFonts w:ascii="Times New Roman" w:hAnsi="Times New Roman"/>
          <w:sz w:val="24"/>
          <w:u w:val="single"/>
        </w:rPr>
        <w:t>按违约金</w:t>
      </w:r>
      <w:r>
        <w:rPr>
          <w:rFonts w:ascii="Times New Roman" w:hAnsi="Times New Roman"/>
          <w:sz w:val="24"/>
          <w:u w:val="single"/>
        </w:rPr>
        <w:t>500</w:t>
      </w:r>
      <w:r>
        <w:rPr>
          <w:rFonts w:ascii="Times New Roman" w:hAnsi="Times New Roman"/>
          <w:sz w:val="24"/>
          <w:u w:val="single"/>
        </w:rPr>
        <w:t>元</w:t>
      </w:r>
      <w:r>
        <w:rPr>
          <w:rFonts w:ascii="Times New Roman" w:hAnsi="Times New Roman"/>
          <w:sz w:val="24"/>
          <w:u w:val="single"/>
        </w:rPr>
        <w:t>/</w:t>
      </w:r>
      <w:r>
        <w:rPr>
          <w:rFonts w:ascii="Times New Roman" w:hAnsi="Times New Roman"/>
          <w:sz w:val="24"/>
          <w:u w:val="single"/>
        </w:rPr>
        <w:t>次从结算款中扣除</w:t>
      </w:r>
      <w:r>
        <w:rPr>
          <w:rFonts w:ascii="Times New Roman" w:hAnsi="Times New Roman"/>
          <w:sz w:val="24"/>
        </w:rPr>
        <w:t>。</w:t>
      </w:r>
    </w:p>
    <w:p w14:paraId="2319CD41" w14:textId="77777777" w:rsidR="00D165F4" w:rsidRDefault="002D6C0D">
      <w:pPr>
        <w:snapToGrid w:val="0"/>
        <w:spacing w:line="360" w:lineRule="auto"/>
        <w:ind w:firstLine="405"/>
        <w:rPr>
          <w:rFonts w:ascii="Times New Roman" w:hAnsi="Times New Roman"/>
          <w:sz w:val="24"/>
        </w:rPr>
      </w:pPr>
      <w:r>
        <w:rPr>
          <w:rFonts w:ascii="Times New Roman" w:hAnsi="Times New Roman"/>
          <w:sz w:val="24"/>
        </w:rPr>
        <w:t xml:space="preserve">3.2.3 </w:t>
      </w:r>
      <w:r>
        <w:rPr>
          <w:rFonts w:ascii="Times New Roman" w:hAnsi="Times New Roman"/>
          <w:sz w:val="24"/>
        </w:rPr>
        <w:t>承包人擅自更换项目经理的违约责任：</w:t>
      </w:r>
      <w:r>
        <w:rPr>
          <w:rFonts w:ascii="Times New Roman" w:hAnsi="Times New Roman"/>
          <w:sz w:val="24"/>
        </w:rPr>
        <w:t xml:space="preserve"> </w:t>
      </w:r>
    </w:p>
    <w:p w14:paraId="2FE3FE05" w14:textId="77777777" w:rsidR="00D165F4" w:rsidRDefault="002D6C0D">
      <w:pPr>
        <w:adjustRightInd w:val="0"/>
        <w:snapToGrid w:val="0"/>
        <w:spacing w:line="360" w:lineRule="auto"/>
        <w:ind w:firstLineChars="200" w:firstLine="480"/>
        <w:rPr>
          <w:rFonts w:ascii="Times New Roman" w:hAnsi="Times New Roman"/>
          <w:sz w:val="24"/>
          <w:u w:val="single"/>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w:t>
      </w:r>
      <w:r>
        <w:rPr>
          <w:rFonts w:ascii="Times New Roman" w:hAnsi="Times New Roman"/>
          <w:kern w:val="0"/>
          <w:sz w:val="24"/>
        </w:rPr>
        <w:t>承包人确需更换项目经理的，继任项目经理注册执业资格、管理经验的约定：</w:t>
      </w:r>
      <w:r>
        <w:rPr>
          <w:rFonts w:ascii="Times New Roman" w:hAnsi="Times New Roman"/>
          <w:sz w:val="24"/>
          <w:u w:val="single"/>
        </w:rPr>
        <w:t>不得低于原项目经理的注册执业资格、管理经验</w:t>
      </w:r>
      <w:r>
        <w:rPr>
          <w:rFonts w:ascii="Times New Roman" w:hAnsi="Times New Roman"/>
          <w:kern w:val="0"/>
          <w:sz w:val="24"/>
        </w:rPr>
        <w:t>。</w:t>
      </w:r>
    </w:p>
    <w:p w14:paraId="5894E3A0" w14:textId="77777777" w:rsidR="00D165F4" w:rsidRDefault="002D6C0D">
      <w:pPr>
        <w:adjustRightInd w:val="0"/>
        <w:snapToGrid w:val="0"/>
        <w:spacing w:line="360" w:lineRule="auto"/>
        <w:ind w:firstLineChars="200" w:firstLine="480"/>
        <w:rPr>
          <w:rFonts w:ascii="Times New Roman" w:hAnsi="Times New Roman"/>
          <w:sz w:val="24"/>
          <w:u w:val="single"/>
        </w:rPr>
      </w:pPr>
      <w:r>
        <w:rPr>
          <w:rFonts w:ascii="Times New Roman" w:hAnsi="Times New Roman"/>
          <w:kern w:val="0"/>
          <w:sz w:val="24"/>
        </w:rPr>
        <w:t>（</w:t>
      </w:r>
      <w:r>
        <w:rPr>
          <w:rFonts w:ascii="Times New Roman" w:hAnsi="Times New Roman"/>
          <w:kern w:val="0"/>
          <w:sz w:val="24"/>
        </w:rPr>
        <w:t>2</w:t>
      </w:r>
      <w:r>
        <w:rPr>
          <w:rFonts w:ascii="Times New Roman" w:hAnsi="Times New Roman"/>
          <w:kern w:val="0"/>
          <w:sz w:val="24"/>
        </w:rPr>
        <w:t>）</w:t>
      </w:r>
      <w:r>
        <w:rPr>
          <w:rFonts w:ascii="Times New Roman" w:hAnsi="Times New Roman"/>
          <w:sz w:val="24"/>
        </w:rPr>
        <w:t>承包人擅自更换项目经理的违约责任：</w:t>
      </w:r>
      <w:r>
        <w:rPr>
          <w:rFonts w:ascii="Times New Roman" w:hAnsi="Times New Roman"/>
          <w:sz w:val="24"/>
          <w:u w:val="single"/>
        </w:rPr>
        <w:t>在施工期间不准更换，特殊情况要求更换的项目经理的，须经发包人同意及相关部门认可备案。</w:t>
      </w:r>
    </w:p>
    <w:p w14:paraId="62ED5AD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3.2.4 </w:t>
      </w:r>
      <w:r>
        <w:rPr>
          <w:rFonts w:ascii="Times New Roman" w:hAnsi="Times New Roman"/>
          <w:sz w:val="24"/>
        </w:rPr>
        <w:t>承包人无正当理由拒绝更换项目经理的违约责任：</w:t>
      </w:r>
      <w:r>
        <w:rPr>
          <w:rFonts w:ascii="Times New Roman" w:hAnsi="Times New Roman"/>
          <w:bCs/>
          <w:sz w:val="24"/>
          <w:u w:val="single"/>
        </w:rPr>
        <w:t>从结算款中扣除</w:t>
      </w:r>
      <w:r>
        <w:rPr>
          <w:rFonts w:ascii="Times New Roman" w:hAnsi="Times New Roman"/>
          <w:bCs/>
          <w:sz w:val="24"/>
          <w:u w:val="single"/>
        </w:rPr>
        <w:t>1</w:t>
      </w:r>
      <w:r>
        <w:rPr>
          <w:rFonts w:ascii="Times New Roman" w:hAnsi="Times New Roman"/>
          <w:bCs/>
          <w:sz w:val="24"/>
          <w:u w:val="single"/>
        </w:rPr>
        <w:t>万元</w:t>
      </w:r>
      <w:r>
        <w:rPr>
          <w:rFonts w:ascii="Times New Roman" w:hAnsi="Times New Roman"/>
          <w:bCs/>
          <w:sz w:val="24"/>
          <w:u w:val="single"/>
        </w:rPr>
        <w:t>/</w:t>
      </w:r>
      <w:r>
        <w:rPr>
          <w:rFonts w:ascii="Times New Roman" w:hAnsi="Times New Roman"/>
          <w:sz w:val="24"/>
          <w:u w:val="single"/>
        </w:rPr>
        <w:t>人</w:t>
      </w:r>
      <w:r>
        <w:rPr>
          <w:rFonts w:ascii="Times New Roman" w:hAnsi="Times New Roman"/>
          <w:sz w:val="24"/>
          <w:u w:val="single"/>
        </w:rPr>
        <w:t>·</w:t>
      </w:r>
      <w:r>
        <w:rPr>
          <w:rFonts w:ascii="Times New Roman" w:hAnsi="Times New Roman"/>
          <w:sz w:val="24"/>
          <w:u w:val="single"/>
        </w:rPr>
        <w:t>次</w:t>
      </w:r>
      <w:r>
        <w:rPr>
          <w:rFonts w:ascii="Times New Roman" w:hAnsi="Times New Roman"/>
          <w:bCs/>
          <w:sz w:val="24"/>
          <w:u w:val="single"/>
        </w:rPr>
        <w:t>的违约金</w:t>
      </w:r>
      <w:r>
        <w:rPr>
          <w:rFonts w:ascii="Times New Roman" w:hAnsi="Times New Roman"/>
          <w:sz w:val="24"/>
        </w:rPr>
        <w:t>。</w:t>
      </w:r>
    </w:p>
    <w:p w14:paraId="46C31BF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3.3 </w:t>
      </w:r>
      <w:r>
        <w:rPr>
          <w:rFonts w:ascii="Times New Roman" w:hAnsi="Times New Roman"/>
          <w:sz w:val="24"/>
        </w:rPr>
        <w:t>承包人人员</w:t>
      </w:r>
    </w:p>
    <w:p w14:paraId="461574A1"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3.3.1 </w:t>
      </w:r>
      <w:r>
        <w:rPr>
          <w:rFonts w:ascii="Times New Roman" w:hAnsi="Times New Roman"/>
          <w:sz w:val="24"/>
        </w:rPr>
        <w:t>承包人提交项目管理机构及施工现场管理人员安排报告的期限：</w:t>
      </w:r>
      <w:r>
        <w:rPr>
          <w:rFonts w:ascii="Times New Roman" w:hAnsi="Times New Roman"/>
          <w:bCs/>
          <w:kern w:val="0"/>
          <w:sz w:val="24"/>
          <w:u w:val="single"/>
        </w:rPr>
        <w:t>合同生效后</w:t>
      </w:r>
      <w:r>
        <w:rPr>
          <w:rFonts w:ascii="Times New Roman" w:hAnsi="Times New Roman"/>
          <w:bCs/>
          <w:kern w:val="0"/>
          <w:sz w:val="24"/>
          <w:u w:val="single"/>
        </w:rPr>
        <w:t>7</w:t>
      </w:r>
      <w:r>
        <w:rPr>
          <w:rFonts w:ascii="Times New Roman" w:hAnsi="Times New Roman"/>
          <w:bCs/>
          <w:kern w:val="0"/>
          <w:sz w:val="24"/>
          <w:u w:val="single"/>
        </w:rPr>
        <w:t>天内</w:t>
      </w:r>
      <w:r>
        <w:rPr>
          <w:rFonts w:ascii="Times New Roman" w:hAnsi="Times New Roman"/>
          <w:sz w:val="24"/>
        </w:rPr>
        <w:t>。</w:t>
      </w:r>
    </w:p>
    <w:p w14:paraId="4028156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3.3.2 </w:t>
      </w:r>
      <w:r>
        <w:rPr>
          <w:rFonts w:ascii="Times New Roman" w:hAnsi="Times New Roman"/>
          <w:sz w:val="24"/>
        </w:rPr>
        <w:t>承包人需更换主要施工管理人员的，继任人员的数量、注册执业资格、管理经验的约定：</w:t>
      </w:r>
      <w:r>
        <w:rPr>
          <w:rFonts w:ascii="Times New Roman" w:hAnsi="Times New Roman"/>
          <w:sz w:val="24"/>
          <w:u w:val="single"/>
        </w:rPr>
        <w:t>不得低于原主要施工管理人员的数量、注册执业资格、管理经验</w:t>
      </w:r>
      <w:r>
        <w:rPr>
          <w:rFonts w:ascii="Times New Roman" w:hAnsi="Times New Roman"/>
          <w:sz w:val="24"/>
        </w:rPr>
        <w:t>。</w:t>
      </w:r>
    </w:p>
    <w:p w14:paraId="5CCA3D9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3.3.3 </w:t>
      </w:r>
      <w:r>
        <w:rPr>
          <w:rFonts w:ascii="Times New Roman" w:hAnsi="Times New Roman"/>
          <w:sz w:val="24"/>
        </w:rPr>
        <w:t>承包人无正当理由拒绝撤换主要施工管理人员的违约责任：</w:t>
      </w:r>
      <w:r>
        <w:rPr>
          <w:rFonts w:ascii="Times New Roman" w:hAnsi="Times New Roman"/>
          <w:sz w:val="24"/>
          <w:u w:val="single"/>
        </w:rPr>
        <w:t xml:space="preserve"> </w:t>
      </w:r>
      <w:r>
        <w:rPr>
          <w:rFonts w:ascii="Times New Roman" w:hAnsi="Times New Roman"/>
          <w:sz w:val="24"/>
          <w:u w:val="single"/>
        </w:rPr>
        <w:t>技术负责人、施工员，按照</w:t>
      </w:r>
      <w:r>
        <w:rPr>
          <w:rFonts w:ascii="Times New Roman" w:hAnsi="Times New Roman"/>
          <w:sz w:val="24"/>
          <w:u w:val="single"/>
        </w:rPr>
        <w:t>3</w:t>
      </w:r>
      <w:r>
        <w:rPr>
          <w:rFonts w:ascii="Times New Roman" w:hAnsi="Times New Roman"/>
          <w:sz w:val="24"/>
          <w:u w:val="single"/>
        </w:rPr>
        <w:t>万元</w:t>
      </w:r>
      <w:r>
        <w:rPr>
          <w:rFonts w:ascii="Times New Roman" w:hAnsi="Times New Roman"/>
          <w:sz w:val="24"/>
          <w:u w:val="single"/>
        </w:rPr>
        <w:t>/</w:t>
      </w:r>
      <w:r>
        <w:rPr>
          <w:rFonts w:ascii="Times New Roman" w:hAnsi="Times New Roman"/>
          <w:sz w:val="24"/>
          <w:u w:val="single"/>
        </w:rPr>
        <w:t>人</w:t>
      </w:r>
      <w:r>
        <w:rPr>
          <w:rFonts w:ascii="Times New Roman" w:hAnsi="Times New Roman"/>
          <w:sz w:val="24"/>
          <w:u w:val="single"/>
        </w:rPr>
        <w:t>·</w:t>
      </w:r>
      <w:r>
        <w:rPr>
          <w:rFonts w:ascii="Times New Roman" w:hAnsi="Times New Roman"/>
          <w:sz w:val="24"/>
          <w:u w:val="single"/>
        </w:rPr>
        <w:t>次付给发包人违约金；安全员、质检员、材料员，按照</w:t>
      </w:r>
      <w:r>
        <w:rPr>
          <w:rFonts w:ascii="Times New Roman" w:hAnsi="Times New Roman"/>
          <w:sz w:val="24"/>
          <w:u w:val="single"/>
        </w:rPr>
        <w:t>1</w:t>
      </w:r>
      <w:r>
        <w:rPr>
          <w:rFonts w:ascii="Times New Roman" w:hAnsi="Times New Roman"/>
          <w:sz w:val="24"/>
          <w:u w:val="single"/>
        </w:rPr>
        <w:t>万元</w:t>
      </w:r>
      <w:r>
        <w:rPr>
          <w:rFonts w:ascii="Times New Roman" w:hAnsi="Times New Roman"/>
          <w:sz w:val="24"/>
          <w:u w:val="single"/>
        </w:rPr>
        <w:t>/</w:t>
      </w:r>
      <w:r>
        <w:rPr>
          <w:rFonts w:ascii="Times New Roman" w:hAnsi="Times New Roman"/>
          <w:sz w:val="24"/>
          <w:u w:val="single"/>
        </w:rPr>
        <w:t>人</w:t>
      </w:r>
      <w:r>
        <w:rPr>
          <w:rFonts w:ascii="Times New Roman" w:hAnsi="Times New Roman"/>
          <w:sz w:val="24"/>
          <w:u w:val="single"/>
        </w:rPr>
        <w:t>·</w:t>
      </w:r>
      <w:r>
        <w:rPr>
          <w:rFonts w:ascii="Times New Roman" w:hAnsi="Times New Roman"/>
          <w:sz w:val="24"/>
          <w:u w:val="single"/>
        </w:rPr>
        <w:t>次付给发包人违约金</w:t>
      </w:r>
      <w:r>
        <w:rPr>
          <w:rFonts w:ascii="Times New Roman" w:hAnsi="Times New Roman"/>
          <w:sz w:val="24"/>
        </w:rPr>
        <w:t>。</w:t>
      </w:r>
    </w:p>
    <w:p w14:paraId="55A927D6"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rPr>
        <w:t xml:space="preserve">3.3.4 </w:t>
      </w:r>
      <w:r>
        <w:rPr>
          <w:rFonts w:ascii="Times New Roman" w:hAnsi="Times New Roman"/>
          <w:sz w:val="24"/>
        </w:rPr>
        <w:t>承包人主要施工管理人员离开施工现场的批准要求：</w:t>
      </w:r>
      <w:r>
        <w:rPr>
          <w:rFonts w:ascii="Times New Roman" w:hAnsi="Times New Roman"/>
          <w:bCs/>
          <w:sz w:val="24"/>
          <w:u w:val="single"/>
        </w:rPr>
        <w:t>按通用条款第</w:t>
      </w:r>
      <w:r>
        <w:rPr>
          <w:rFonts w:ascii="Times New Roman" w:hAnsi="Times New Roman"/>
          <w:bCs/>
          <w:sz w:val="24"/>
          <w:u w:val="single"/>
        </w:rPr>
        <w:t>3.3.4</w:t>
      </w:r>
      <w:r>
        <w:rPr>
          <w:rFonts w:ascii="Times New Roman" w:hAnsi="Times New Roman"/>
          <w:bCs/>
          <w:sz w:val="24"/>
          <w:u w:val="single"/>
        </w:rPr>
        <w:t>条执行</w:t>
      </w:r>
      <w:r>
        <w:rPr>
          <w:rFonts w:ascii="Times New Roman" w:hAnsi="Times New Roman"/>
          <w:sz w:val="24"/>
        </w:rPr>
        <w:t>。</w:t>
      </w:r>
    </w:p>
    <w:p w14:paraId="556A2B1C"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rPr>
        <w:t>3.3.5</w:t>
      </w:r>
      <w:r>
        <w:rPr>
          <w:rFonts w:ascii="Times New Roman" w:hAnsi="Times New Roman"/>
          <w:sz w:val="24"/>
        </w:rPr>
        <w:t>承包人擅自更换主要施工管理人员的违约责任：</w:t>
      </w:r>
      <w:r>
        <w:rPr>
          <w:rFonts w:ascii="Times New Roman" w:hAnsi="Times New Roman"/>
          <w:sz w:val="24"/>
          <w:u w:val="single"/>
        </w:rPr>
        <w:t>在施工期间不准更换，特殊情况要求更换的项目经理的，须经发包人同意并报招标办及相关部门认可备案。</w:t>
      </w:r>
    </w:p>
    <w:p w14:paraId="6504C05D"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承包人主要施工管理人员擅自离开施工现场的违约责任：</w:t>
      </w:r>
      <w:r>
        <w:rPr>
          <w:rFonts w:ascii="Times New Roman" w:hAnsi="Times New Roman"/>
          <w:sz w:val="24"/>
          <w:u w:val="single"/>
        </w:rPr>
        <w:t>技术负责人、施工员擅自离开施工现场，支付违约金</w:t>
      </w:r>
      <w:r>
        <w:rPr>
          <w:rFonts w:ascii="Times New Roman" w:hAnsi="Times New Roman"/>
          <w:sz w:val="24"/>
          <w:u w:val="single"/>
        </w:rPr>
        <w:t>800</w:t>
      </w:r>
      <w:r>
        <w:rPr>
          <w:rFonts w:ascii="Times New Roman" w:hAnsi="Times New Roman"/>
          <w:sz w:val="24"/>
          <w:u w:val="single"/>
        </w:rPr>
        <w:t>元人民币</w:t>
      </w:r>
      <w:r>
        <w:rPr>
          <w:rFonts w:ascii="Times New Roman" w:hAnsi="Times New Roman"/>
          <w:sz w:val="24"/>
          <w:u w:val="single"/>
        </w:rPr>
        <w:t>/</w:t>
      </w:r>
      <w:r>
        <w:rPr>
          <w:rFonts w:ascii="Times New Roman" w:hAnsi="Times New Roman"/>
          <w:sz w:val="24"/>
          <w:u w:val="single"/>
        </w:rPr>
        <w:t>天</w:t>
      </w:r>
      <w:r>
        <w:rPr>
          <w:rFonts w:ascii="Times New Roman" w:hAnsi="Times New Roman"/>
          <w:sz w:val="24"/>
          <w:u w:val="single"/>
        </w:rPr>
        <w:t>/</w:t>
      </w:r>
      <w:r>
        <w:rPr>
          <w:rFonts w:ascii="Times New Roman" w:hAnsi="Times New Roman"/>
          <w:sz w:val="24"/>
          <w:u w:val="single"/>
        </w:rPr>
        <w:t>人；安全员、质检员、材料员擅自离开施工现场，支付违约金</w:t>
      </w:r>
      <w:r>
        <w:rPr>
          <w:rFonts w:ascii="Times New Roman" w:hAnsi="Times New Roman"/>
          <w:sz w:val="24"/>
          <w:u w:val="single"/>
        </w:rPr>
        <w:t>300</w:t>
      </w:r>
      <w:r>
        <w:rPr>
          <w:rFonts w:ascii="Times New Roman" w:hAnsi="Times New Roman"/>
          <w:sz w:val="24"/>
          <w:u w:val="single"/>
        </w:rPr>
        <w:t>元人民币</w:t>
      </w:r>
      <w:r>
        <w:rPr>
          <w:rFonts w:ascii="Times New Roman" w:hAnsi="Times New Roman"/>
          <w:sz w:val="24"/>
          <w:u w:val="single"/>
        </w:rPr>
        <w:t>/</w:t>
      </w:r>
      <w:r>
        <w:rPr>
          <w:rFonts w:ascii="Times New Roman" w:hAnsi="Times New Roman"/>
          <w:sz w:val="24"/>
          <w:u w:val="single"/>
        </w:rPr>
        <w:t>天</w:t>
      </w:r>
      <w:r>
        <w:rPr>
          <w:rFonts w:ascii="Times New Roman" w:hAnsi="Times New Roman"/>
          <w:sz w:val="24"/>
          <w:u w:val="single"/>
        </w:rPr>
        <w:t>/</w:t>
      </w:r>
      <w:r>
        <w:rPr>
          <w:rFonts w:ascii="Times New Roman" w:hAnsi="Times New Roman"/>
          <w:sz w:val="24"/>
          <w:u w:val="single"/>
        </w:rPr>
        <w:t>人，且发包人保留更换人员的权利</w:t>
      </w:r>
      <w:r>
        <w:rPr>
          <w:rFonts w:ascii="Times New Roman" w:hAnsi="Times New Roman"/>
          <w:sz w:val="24"/>
        </w:rPr>
        <w:t>。</w:t>
      </w:r>
    </w:p>
    <w:p w14:paraId="02549EE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3.5 </w:t>
      </w:r>
      <w:r>
        <w:rPr>
          <w:rFonts w:ascii="Times New Roman" w:hAnsi="Times New Roman"/>
          <w:sz w:val="24"/>
        </w:rPr>
        <w:t>分包</w:t>
      </w:r>
    </w:p>
    <w:p w14:paraId="0360EC1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3.5.1 </w:t>
      </w:r>
      <w:r>
        <w:rPr>
          <w:rFonts w:ascii="Times New Roman" w:hAnsi="Times New Roman"/>
          <w:sz w:val="24"/>
        </w:rPr>
        <w:t>分包的一般约定</w:t>
      </w:r>
    </w:p>
    <w:p w14:paraId="384D3473"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禁止分包的工程包括：</w:t>
      </w:r>
      <w:r>
        <w:rPr>
          <w:rFonts w:ascii="Times New Roman" w:hAnsi="Times New Roman"/>
          <w:sz w:val="24"/>
          <w:u w:val="single"/>
        </w:rPr>
        <w:t>/</w:t>
      </w:r>
      <w:r>
        <w:rPr>
          <w:rFonts w:ascii="Times New Roman" w:hAnsi="Times New Roman"/>
          <w:sz w:val="24"/>
        </w:rPr>
        <w:t>。</w:t>
      </w:r>
    </w:p>
    <w:p w14:paraId="04E1FC4F" w14:textId="77777777" w:rsidR="00D165F4" w:rsidRDefault="002D6C0D">
      <w:pPr>
        <w:snapToGrid w:val="0"/>
        <w:spacing w:line="360" w:lineRule="auto"/>
        <w:ind w:firstLineChars="200" w:firstLine="480"/>
        <w:jc w:val="left"/>
        <w:rPr>
          <w:rFonts w:ascii="Times New Roman" w:hAnsi="Times New Roman"/>
          <w:sz w:val="24"/>
          <w:u w:val="single"/>
        </w:rPr>
      </w:pPr>
      <w:r>
        <w:rPr>
          <w:rFonts w:ascii="Times New Roman" w:hAnsi="Times New Roman"/>
          <w:sz w:val="24"/>
        </w:rPr>
        <w:t>主体结构、关键性工作的范围：</w:t>
      </w:r>
      <w:r>
        <w:rPr>
          <w:rFonts w:ascii="Times New Roman" w:hAnsi="Times New Roman"/>
          <w:sz w:val="24"/>
          <w:u w:val="single"/>
        </w:rPr>
        <w:t xml:space="preserve">  / </w:t>
      </w:r>
      <w:r>
        <w:rPr>
          <w:rFonts w:ascii="Times New Roman" w:hAnsi="Times New Roman"/>
          <w:sz w:val="24"/>
        </w:rPr>
        <w:t>。</w:t>
      </w:r>
    </w:p>
    <w:p w14:paraId="6C99136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3.5.2</w:t>
      </w:r>
      <w:r>
        <w:rPr>
          <w:rFonts w:ascii="Times New Roman" w:hAnsi="Times New Roman"/>
          <w:sz w:val="24"/>
        </w:rPr>
        <w:t>分包的确定</w:t>
      </w:r>
    </w:p>
    <w:p w14:paraId="478A32CE"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rPr>
        <w:t>允许分包的专业工程包括：</w:t>
      </w:r>
      <w:r>
        <w:rPr>
          <w:rFonts w:ascii="Times New Roman" w:hAnsi="Times New Roman"/>
          <w:b/>
          <w:bCs/>
          <w:sz w:val="24"/>
          <w:u w:val="single"/>
        </w:rPr>
        <w:t>/</w:t>
      </w:r>
      <w:r>
        <w:rPr>
          <w:rFonts w:ascii="Times New Roman" w:hAnsi="Times New Roman"/>
          <w:b/>
          <w:bCs/>
          <w:sz w:val="24"/>
          <w:u w:val="single"/>
        </w:rPr>
        <w:t>。</w:t>
      </w:r>
    </w:p>
    <w:p w14:paraId="1BCBE15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其他关于分包的约定：</w:t>
      </w:r>
      <w:r>
        <w:rPr>
          <w:rFonts w:ascii="Times New Roman" w:hAnsi="Times New Roman"/>
          <w:sz w:val="24"/>
          <w:u w:val="single"/>
        </w:rPr>
        <w:t xml:space="preserve">  / </w:t>
      </w:r>
      <w:r>
        <w:rPr>
          <w:rFonts w:ascii="Times New Roman" w:hAnsi="Times New Roman"/>
          <w:sz w:val="24"/>
        </w:rPr>
        <w:t>。</w:t>
      </w:r>
    </w:p>
    <w:p w14:paraId="77901AD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3.5.4 </w:t>
      </w:r>
      <w:r>
        <w:rPr>
          <w:rFonts w:ascii="Times New Roman" w:hAnsi="Times New Roman"/>
          <w:sz w:val="24"/>
        </w:rPr>
        <w:t>分包合同价款</w:t>
      </w:r>
    </w:p>
    <w:p w14:paraId="6E62CDA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关于分包合同价款支付的约定：</w:t>
      </w:r>
      <w:r>
        <w:rPr>
          <w:rFonts w:ascii="Times New Roman" w:hAnsi="Times New Roman"/>
          <w:sz w:val="24"/>
          <w:u w:val="single"/>
        </w:rPr>
        <w:t xml:space="preserve">  / </w:t>
      </w:r>
      <w:r>
        <w:rPr>
          <w:rFonts w:ascii="Times New Roman" w:hAnsi="Times New Roman"/>
          <w:sz w:val="24"/>
        </w:rPr>
        <w:t>。</w:t>
      </w:r>
    </w:p>
    <w:p w14:paraId="5F792D6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lastRenderedPageBreak/>
        <w:t xml:space="preserve">3.6 </w:t>
      </w:r>
      <w:r>
        <w:rPr>
          <w:rFonts w:ascii="Times New Roman" w:hAnsi="Times New Roman"/>
          <w:sz w:val="24"/>
        </w:rPr>
        <w:t>工程照管与成品、半成品保护</w:t>
      </w:r>
    </w:p>
    <w:p w14:paraId="46CFB43D"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kern w:val="0"/>
          <w:sz w:val="24"/>
        </w:rPr>
        <w:t>承包人负责照管工程及工程相关的材料、工程设备的起始时间：</w:t>
      </w:r>
      <w:r>
        <w:rPr>
          <w:rFonts w:ascii="Times New Roman" w:hAnsi="Times New Roman"/>
          <w:sz w:val="24"/>
          <w:u w:val="single"/>
        </w:rPr>
        <w:t xml:space="preserve">  / </w:t>
      </w:r>
      <w:r>
        <w:rPr>
          <w:rFonts w:ascii="Times New Roman" w:hAnsi="Times New Roman"/>
          <w:sz w:val="24"/>
        </w:rPr>
        <w:t>。</w:t>
      </w:r>
    </w:p>
    <w:p w14:paraId="2942709D"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3.7 </w:t>
      </w:r>
      <w:r>
        <w:rPr>
          <w:rFonts w:ascii="Times New Roman" w:hAnsi="Times New Roman"/>
          <w:sz w:val="24"/>
        </w:rPr>
        <w:t>履约担保</w:t>
      </w:r>
    </w:p>
    <w:p w14:paraId="74E6F273"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承包人是否提供履约担保：</w:t>
      </w:r>
      <w:r>
        <w:rPr>
          <w:rFonts w:ascii="Times New Roman" w:hAnsi="Times New Roman"/>
          <w:sz w:val="24"/>
          <w:u w:val="single"/>
        </w:rPr>
        <w:t xml:space="preserve"> </w:t>
      </w:r>
      <w:r>
        <w:rPr>
          <w:rFonts w:ascii="Times New Roman" w:hAnsi="Times New Roman"/>
          <w:sz w:val="24"/>
          <w:u w:val="single"/>
        </w:rPr>
        <w:t>是</w:t>
      </w:r>
      <w:r>
        <w:rPr>
          <w:rFonts w:ascii="Times New Roman" w:hAnsi="Times New Roman"/>
          <w:sz w:val="24"/>
          <w:u w:val="single"/>
        </w:rPr>
        <w:t xml:space="preserve"> </w:t>
      </w:r>
      <w:r>
        <w:rPr>
          <w:rFonts w:ascii="Times New Roman" w:hAnsi="Times New Roman"/>
          <w:sz w:val="24"/>
        </w:rPr>
        <w:t>。</w:t>
      </w:r>
    </w:p>
    <w:p w14:paraId="5AF0278D" w14:textId="77777777" w:rsidR="00D165F4" w:rsidRDefault="002D6C0D">
      <w:pPr>
        <w:snapToGrid w:val="0"/>
        <w:spacing w:line="360" w:lineRule="auto"/>
        <w:ind w:firstLineChars="200" w:firstLine="480"/>
        <w:jc w:val="left"/>
        <w:rPr>
          <w:rFonts w:ascii="Times New Roman" w:hAnsi="Times New Roman"/>
          <w:sz w:val="24"/>
          <w:u w:val="single"/>
        </w:rPr>
      </w:pPr>
      <w:r>
        <w:rPr>
          <w:rFonts w:ascii="Times New Roman" w:hAnsi="Times New Roman"/>
          <w:sz w:val="24"/>
        </w:rPr>
        <w:t>承包人提供履约担保的形式、金额及期限：</w:t>
      </w:r>
      <w:r>
        <w:rPr>
          <w:rFonts w:ascii="Times New Roman" w:hAnsi="Times New Roman"/>
          <w:sz w:val="24"/>
          <w:u w:val="single"/>
        </w:rPr>
        <w:t>履约担保的形式：现金、银行</w:t>
      </w:r>
      <w:proofErr w:type="gramStart"/>
      <w:r>
        <w:rPr>
          <w:rFonts w:ascii="Times New Roman" w:hAnsi="Times New Roman"/>
          <w:sz w:val="24"/>
          <w:u w:val="single"/>
        </w:rPr>
        <w:t>转帐</w:t>
      </w:r>
      <w:proofErr w:type="gramEnd"/>
      <w:r>
        <w:rPr>
          <w:rFonts w:ascii="Times New Roman" w:hAnsi="Times New Roman"/>
          <w:sz w:val="24"/>
          <w:u w:val="single"/>
        </w:rPr>
        <w:t>。履约担保的金额：成交金额的</w:t>
      </w:r>
      <w:r>
        <w:rPr>
          <w:rFonts w:ascii="Times New Roman" w:hAnsi="Times New Roman"/>
          <w:sz w:val="24"/>
          <w:u w:val="single"/>
        </w:rPr>
        <w:t>10%</w:t>
      </w:r>
      <w:r>
        <w:rPr>
          <w:rFonts w:ascii="Times New Roman" w:hAnsi="Times New Roman"/>
          <w:sz w:val="24"/>
          <w:u w:val="single"/>
        </w:rPr>
        <w:t>。履约担保有效期自履约担保交纳之日起至竣工验收合格后</w:t>
      </w:r>
      <w:r>
        <w:rPr>
          <w:rFonts w:ascii="Times New Roman" w:hAnsi="Times New Roman"/>
          <w:sz w:val="24"/>
          <w:u w:val="single"/>
        </w:rPr>
        <w:t>6</w:t>
      </w:r>
      <w:r>
        <w:rPr>
          <w:rFonts w:ascii="Times New Roman" w:hAnsi="Times New Roman"/>
          <w:sz w:val="24"/>
          <w:u w:val="single"/>
        </w:rPr>
        <w:t>个月有效。在此有效期截止日后</w:t>
      </w:r>
      <w:r>
        <w:rPr>
          <w:rFonts w:ascii="Times New Roman" w:hAnsi="Times New Roman"/>
          <w:sz w:val="24"/>
          <w:u w:val="single"/>
        </w:rPr>
        <w:t>14</w:t>
      </w:r>
      <w:r>
        <w:rPr>
          <w:rFonts w:ascii="Times New Roman" w:hAnsi="Times New Roman"/>
          <w:sz w:val="24"/>
          <w:u w:val="single"/>
        </w:rPr>
        <w:t>天内此履约担保（如有剩余）退还给承包人，履约担保不计息。如工期延误，则承包人必须在有效期满前</w:t>
      </w:r>
      <w:r>
        <w:rPr>
          <w:rFonts w:ascii="Times New Roman" w:hAnsi="Times New Roman"/>
          <w:sz w:val="24"/>
          <w:u w:val="single"/>
        </w:rPr>
        <w:t>1</w:t>
      </w:r>
      <w:r>
        <w:rPr>
          <w:rFonts w:ascii="Times New Roman" w:hAnsi="Times New Roman"/>
          <w:sz w:val="24"/>
          <w:u w:val="single"/>
        </w:rPr>
        <w:t>个月办理履约担保有效期顺延事宜，否则发包人有权不予支付工程款。风险保证金与履约保证金同时归还。合同履行期间如承包人出现违约情况，发包人将予以处罚，承包人应在接到处罚通知后</w:t>
      </w:r>
      <w:r>
        <w:rPr>
          <w:rFonts w:ascii="Times New Roman" w:hAnsi="Times New Roman"/>
          <w:sz w:val="24"/>
          <w:u w:val="single"/>
        </w:rPr>
        <w:t>15</w:t>
      </w:r>
      <w:r>
        <w:rPr>
          <w:rFonts w:ascii="Times New Roman" w:hAnsi="Times New Roman"/>
          <w:sz w:val="24"/>
          <w:u w:val="single"/>
        </w:rPr>
        <w:t>天内补足履约保证金，否则发包人有权在停止支付工程进度款或从工程进度款中扣除。</w:t>
      </w:r>
    </w:p>
    <w:p w14:paraId="4A2A3D24"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4. </w:t>
      </w:r>
      <w:r>
        <w:rPr>
          <w:rFonts w:ascii="Times New Roman" w:eastAsia="宋体" w:hAnsi="Times New Roman"/>
          <w:b w:val="0"/>
          <w:sz w:val="24"/>
          <w:szCs w:val="24"/>
        </w:rPr>
        <w:t>监理人</w:t>
      </w:r>
    </w:p>
    <w:p w14:paraId="51785DA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.1</w:t>
      </w:r>
      <w:r>
        <w:rPr>
          <w:rFonts w:ascii="Times New Roman" w:hAnsi="Times New Roman"/>
          <w:sz w:val="24"/>
        </w:rPr>
        <w:t>监理人的一般规定</w:t>
      </w:r>
    </w:p>
    <w:p w14:paraId="11ADA5C4"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关于监理人的监理内容：</w:t>
      </w:r>
      <w:r>
        <w:rPr>
          <w:rFonts w:ascii="Times New Roman" w:hAnsi="Times New Roman"/>
          <w:bCs/>
          <w:sz w:val="24"/>
          <w:u w:val="single"/>
        </w:rPr>
        <w:t>按监理合同约定实行</w:t>
      </w:r>
      <w:r>
        <w:rPr>
          <w:rFonts w:ascii="Times New Roman" w:hAnsi="Times New Roman"/>
          <w:sz w:val="24"/>
        </w:rPr>
        <w:t>。</w:t>
      </w:r>
    </w:p>
    <w:p w14:paraId="4DBCF85D"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关于监理人的监理权限：</w:t>
      </w:r>
      <w:r>
        <w:rPr>
          <w:rFonts w:ascii="Times New Roman" w:hAnsi="Times New Roman"/>
          <w:bCs/>
          <w:sz w:val="24"/>
          <w:u w:val="single"/>
        </w:rPr>
        <w:t>按监理合同约定实行</w:t>
      </w:r>
      <w:r>
        <w:rPr>
          <w:rFonts w:ascii="Times New Roman" w:hAnsi="Times New Roman"/>
          <w:sz w:val="24"/>
        </w:rPr>
        <w:t>。</w:t>
      </w:r>
    </w:p>
    <w:p w14:paraId="6590EF69"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sz w:val="24"/>
        </w:rPr>
        <w:t>关于监理人在施工现场的办公场所、生活场所的提供和费用承担的约定：</w:t>
      </w:r>
      <w:r>
        <w:rPr>
          <w:rFonts w:ascii="Times New Roman" w:hAnsi="Times New Roman"/>
          <w:bCs/>
          <w:kern w:val="0"/>
          <w:sz w:val="24"/>
          <w:u w:val="single"/>
        </w:rPr>
        <w:t>监理人在施工现场的办公场所、生活场所及发生的水电费由承包人提供和承担</w:t>
      </w:r>
      <w:r>
        <w:rPr>
          <w:rFonts w:ascii="Times New Roman" w:hAnsi="Times New Roman"/>
          <w:kern w:val="0"/>
          <w:sz w:val="24"/>
        </w:rPr>
        <w:t>。</w:t>
      </w:r>
      <w:r>
        <w:rPr>
          <w:rFonts w:ascii="Times New Roman" w:hAnsi="Times New Roman"/>
          <w:kern w:val="0"/>
          <w:sz w:val="24"/>
        </w:rPr>
        <w:t xml:space="preserve"> </w:t>
      </w:r>
    </w:p>
    <w:p w14:paraId="043D7101" w14:textId="77777777" w:rsidR="00D165F4" w:rsidRDefault="002D6C0D">
      <w:pPr>
        <w:snapToGrid w:val="0"/>
        <w:spacing w:line="360" w:lineRule="auto"/>
        <w:rPr>
          <w:rFonts w:ascii="Times New Roman" w:hAnsi="Times New Roman"/>
          <w:sz w:val="24"/>
        </w:rPr>
      </w:pPr>
      <w:r>
        <w:rPr>
          <w:rFonts w:ascii="Times New Roman" w:hAnsi="Times New Roman"/>
          <w:kern w:val="0"/>
          <w:sz w:val="24"/>
        </w:rPr>
        <w:t xml:space="preserve">    </w:t>
      </w:r>
      <w:r>
        <w:rPr>
          <w:rFonts w:ascii="Times New Roman" w:hAnsi="Times New Roman"/>
          <w:sz w:val="24"/>
        </w:rPr>
        <w:t xml:space="preserve">4.2 </w:t>
      </w:r>
      <w:r>
        <w:rPr>
          <w:rFonts w:ascii="Times New Roman" w:hAnsi="Times New Roman"/>
          <w:sz w:val="24"/>
        </w:rPr>
        <w:t>监理人员</w:t>
      </w:r>
    </w:p>
    <w:p w14:paraId="4424EF6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总监理工程师：</w:t>
      </w:r>
    </w:p>
    <w:p w14:paraId="5800490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r>
        <w:rPr>
          <w:rFonts w:ascii="Times New Roman" w:hAnsi="Times New Roman"/>
          <w:sz w:val="24"/>
          <w:u w:val="single"/>
        </w:rPr>
        <w:t xml:space="preserve">                          </w:t>
      </w:r>
      <w:r>
        <w:rPr>
          <w:rFonts w:ascii="Times New Roman" w:hAnsi="Times New Roman"/>
          <w:sz w:val="24"/>
        </w:rPr>
        <w:t>；</w:t>
      </w:r>
    </w:p>
    <w:p w14:paraId="1DFEAE3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职</w:t>
      </w:r>
      <w:r>
        <w:rPr>
          <w:rFonts w:ascii="Times New Roman" w:hAnsi="Times New Roman"/>
          <w:sz w:val="24"/>
        </w:rPr>
        <w:t xml:space="preserve">    </w:t>
      </w:r>
      <w:proofErr w:type="gramStart"/>
      <w:r>
        <w:rPr>
          <w:rFonts w:ascii="Times New Roman" w:hAnsi="Times New Roman"/>
          <w:sz w:val="24"/>
        </w:rPr>
        <w:t>务</w:t>
      </w:r>
      <w:proofErr w:type="gramEnd"/>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p>
    <w:p w14:paraId="4E6E6CEA"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监理工程师执业资格证书号：</w:t>
      </w:r>
      <w:r>
        <w:rPr>
          <w:rFonts w:ascii="Times New Roman" w:hAnsi="Times New Roman"/>
          <w:sz w:val="24"/>
          <w:u w:val="single"/>
        </w:rPr>
        <w:t xml:space="preserve">           </w:t>
      </w:r>
      <w:r>
        <w:rPr>
          <w:rFonts w:ascii="Times New Roman" w:hAnsi="Times New Roman"/>
          <w:sz w:val="24"/>
        </w:rPr>
        <w:t>；</w:t>
      </w:r>
    </w:p>
    <w:p w14:paraId="7D552D4A"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联系电话：</w:t>
      </w:r>
      <w:r>
        <w:rPr>
          <w:rFonts w:ascii="Times New Roman" w:hAnsi="Times New Roman"/>
          <w:sz w:val="24"/>
          <w:u w:val="single"/>
        </w:rPr>
        <w:t xml:space="preserve">                           </w:t>
      </w:r>
      <w:r>
        <w:rPr>
          <w:rFonts w:ascii="Times New Roman" w:hAnsi="Times New Roman"/>
          <w:sz w:val="24"/>
        </w:rPr>
        <w:t>；</w:t>
      </w:r>
    </w:p>
    <w:p w14:paraId="47B7596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电子信箱：</w:t>
      </w:r>
      <w:r>
        <w:rPr>
          <w:rFonts w:ascii="Times New Roman" w:hAnsi="Times New Roman"/>
          <w:sz w:val="24"/>
          <w:u w:val="single"/>
        </w:rPr>
        <w:t xml:space="preserve">                           </w:t>
      </w:r>
      <w:r>
        <w:rPr>
          <w:rFonts w:ascii="Times New Roman" w:hAnsi="Times New Roman"/>
          <w:sz w:val="24"/>
        </w:rPr>
        <w:t>；</w:t>
      </w:r>
    </w:p>
    <w:p w14:paraId="5FECD4D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通信地址：</w:t>
      </w:r>
      <w:r>
        <w:rPr>
          <w:rFonts w:ascii="Times New Roman" w:hAnsi="Times New Roman"/>
          <w:sz w:val="24"/>
          <w:u w:val="single"/>
        </w:rPr>
        <w:t xml:space="preserve">                           </w:t>
      </w:r>
      <w:r>
        <w:rPr>
          <w:rFonts w:ascii="Times New Roman" w:hAnsi="Times New Roman"/>
          <w:sz w:val="24"/>
        </w:rPr>
        <w:t>；</w:t>
      </w:r>
    </w:p>
    <w:p w14:paraId="1BAE774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关于监理人的其他约定：</w:t>
      </w:r>
      <w:r>
        <w:rPr>
          <w:rFonts w:ascii="Times New Roman" w:hAnsi="Times New Roman"/>
          <w:sz w:val="24"/>
          <w:u w:val="single"/>
        </w:rPr>
        <w:t xml:space="preserve">  /  </w:t>
      </w:r>
      <w:r>
        <w:rPr>
          <w:rFonts w:ascii="Times New Roman" w:hAnsi="Times New Roman"/>
          <w:sz w:val="24"/>
        </w:rPr>
        <w:t>。</w:t>
      </w:r>
    </w:p>
    <w:p w14:paraId="0F22AE9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4.4 </w:t>
      </w:r>
      <w:r>
        <w:rPr>
          <w:rFonts w:ascii="Times New Roman" w:hAnsi="Times New Roman"/>
          <w:sz w:val="24"/>
        </w:rPr>
        <w:t>商定或确定</w:t>
      </w:r>
    </w:p>
    <w:p w14:paraId="4090C1DA"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sz w:val="24"/>
        </w:rPr>
        <w:t>在发包人和承包人不能通过协商达成一致意见时，发包人授权监理人对以下事项进行确定：</w:t>
      </w:r>
      <w:r>
        <w:rPr>
          <w:rFonts w:ascii="Times New Roman" w:hAnsi="Times New Roman"/>
          <w:sz w:val="24"/>
          <w:u w:val="single"/>
        </w:rPr>
        <w:t xml:space="preserve"> / </w:t>
      </w:r>
      <w:r>
        <w:rPr>
          <w:rFonts w:ascii="Times New Roman" w:hAnsi="Times New Roman"/>
          <w:sz w:val="24"/>
        </w:rPr>
        <w:t>。</w:t>
      </w:r>
    </w:p>
    <w:p w14:paraId="0C69B0B9"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lastRenderedPageBreak/>
        <w:t xml:space="preserve">5. </w:t>
      </w:r>
      <w:r>
        <w:rPr>
          <w:rFonts w:ascii="Times New Roman" w:eastAsia="宋体" w:hAnsi="Times New Roman"/>
          <w:b w:val="0"/>
          <w:sz w:val="24"/>
          <w:szCs w:val="24"/>
        </w:rPr>
        <w:t>工程质量</w:t>
      </w:r>
    </w:p>
    <w:p w14:paraId="4DAD6B9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5.1 </w:t>
      </w:r>
      <w:r>
        <w:rPr>
          <w:rFonts w:ascii="Times New Roman" w:hAnsi="Times New Roman"/>
          <w:sz w:val="24"/>
        </w:rPr>
        <w:t>质量要求</w:t>
      </w:r>
    </w:p>
    <w:p w14:paraId="11057D83" w14:textId="77777777" w:rsidR="00D165F4" w:rsidRDefault="002D6C0D">
      <w:pPr>
        <w:snapToGrid w:val="0"/>
        <w:spacing w:line="360" w:lineRule="auto"/>
        <w:jc w:val="left"/>
        <w:rPr>
          <w:rFonts w:ascii="Times New Roman" w:hAnsi="Times New Roman"/>
          <w:sz w:val="24"/>
        </w:rPr>
      </w:pPr>
      <w:r>
        <w:rPr>
          <w:rFonts w:ascii="Times New Roman" w:hAnsi="Times New Roman"/>
          <w:sz w:val="24"/>
        </w:rPr>
        <w:t xml:space="preserve">    5.1.1 </w:t>
      </w:r>
      <w:r>
        <w:rPr>
          <w:rFonts w:ascii="Times New Roman" w:hAnsi="Times New Roman"/>
          <w:sz w:val="24"/>
        </w:rPr>
        <w:t>特殊质量标准和要求：</w:t>
      </w:r>
      <w:r>
        <w:rPr>
          <w:rFonts w:ascii="Times New Roman" w:hAnsi="Times New Roman"/>
          <w:sz w:val="24"/>
          <w:u w:val="single"/>
        </w:rPr>
        <w:t xml:space="preserve"> / </w:t>
      </w:r>
      <w:r>
        <w:rPr>
          <w:rFonts w:ascii="Times New Roman" w:hAnsi="Times New Roman"/>
          <w:sz w:val="24"/>
        </w:rPr>
        <w:t>。</w:t>
      </w:r>
    </w:p>
    <w:p w14:paraId="1AACD585" w14:textId="77777777" w:rsidR="00D165F4" w:rsidRDefault="002D6C0D">
      <w:pPr>
        <w:snapToGrid w:val="0"/>
        <w:spacing w:line="360" w:lineRule="auto"/>
        <w:jc w:val="left"/>
        <w:rPr>
          <w:rFonts w:ascii="Times New Roman" w:hAnsi="Times New Roman"/>
          <w:sz w:val="24"/>
        </w:rPr>
      </w:pPr>
      <w:r>
        <w:rPr>
          <w:rFonts w:ascii="Times New Roman" w:hAnsi="Times New Roman"/>
          <w:sz w:val="24"/>
        </w:rPr>
        <w:t xml:space="preserve">    </w:t>
      </w:r>
      <w:r>
        <w:rPr>
          <w:rFonts w:ascii="Times New Roman" w:hAnsi="Times New Roman"/>
          <w:sz w:val="24"/>
        </w:rPr>
        <w:t>关于工程奖项的约定：</w:t>
      </w:r>
      <w:r>
        <w:rPr>
          <w:rFonts w:ascii="Times New Roman" w:hAnsi="Times New Roman"/>
          <w:sz w:val="24"/>
          <w:u w:val="single"/>
        </w:rPr>
        <w:t xml:space="preserve"> / </w:t>
      </w:r>
      <w:r>
        <w:rPr>
          <w:rFonts w:ascii="Times New Roman" w:hAnsi="Times New Roman"/>
          <w:sz w:val="24"/>
        </w:rPr>
        <w:t>。</w:t>
      </w:r>
    </w:p>
    <w:p w14:paraId="73881B5E"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5.3 </w:t>
      </w:r>
      <w:r>
        <w:rPr>
          <w:rFonts w:ascii="Times New Roman" w:hAnsi="Times New Roman"/>
          <w:sz w:val="24"/>
        </w:rPr>
        <w:t>隐蔽工程检查</w:t>
      </w:r>
    </w:p>
    <w:p w14:paraId="478ECD00"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5.3.2</w:t>
      </w:r>
      <w:r>
        <w:rPr>
          <w:rFonts w:ascii="Times New Roman" w:hAnsi="Times New Roman"/>
          <w:sz w:val="24"/>
        </w:rPr>
        <w:t>承包人提前通知监理人隐蔽工程检查的期限的约定：</w:t>
      </w:r>
      <w:r>
        <w:rPr>
          <w:rFonts w:ascii="Times New Roman" w:hAnsi="Times New Roman"/>
          <w:bCs/>
          <w:kern w:val="0"/>
          <w:sz w:val="24"/>
          <w:u w:val="single"/>
        </w:rPr>
        <w:t>承包人应在共同检查前</w:t>
      </w:r>
      <w:r>
        <w:rPr>
          <w:rFonts w:ascii="Times New Roman" w:hAnsi="Times New Roman"/>
          <w:bCs/>
          <w:kern w:val="0"/>
          <w:sz w:val="24"/>
          <w:u w:val="single"/>
        </w:rPr>
        <w:t>48</w:t>
      </w:r>
      <w:r>
        <w:rPr>
          <w:rFonts w:ascii="Times New Roman" w:hAnsi="Times New Roman"/>
          <w:bCs/>
          <w:kern w:val="0"/>
          <w:sz w:val="24"/>
          <w:u w:val="single"/>
        </w:rPr>
        <w:t>小时书面通知监理人检查，通知中应载明隐蔽检查的内容、时间和地点，并应附有自检记录和必要的检查资料</w:t>
      </w:r>
      <w:r>
        <w:rPr>
          <w:rFonts w:ascii="Times New Roman" w:hAnsi="Times New Roman"/>
          <w:sz w:val="24"/>
          <w:u w:val="single"/>
        </w:rPr>
        <w:t>。</w:t>
      </w:r>
      <w:r>
        <w:rPr>
          <w:rFonts w:ascii="Times New Roman" w:hAnsi="Times New Roman"/>
          <w:kern w:val="0"/>
          <w:sz w:val="24"/>
          <w:u w:val="single"/>
        </w:rPr>
        <w:t>隐蔽工程必须做好影像资料收集、整理</w:t>
      </w:r>
      <w:r>
        <w:rPr>
          <w:rFonts w:ascii="Times New Roman" w:hAnsi="Times New Roman"/>
          <w:sz w:val="24"/>
          <w:u w:val="single"/>
        </w:rPr>
        <w:t>。</w:t>
      </w:r>
    </w:p>
    <w:p w14:paraId="4C5B498C"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监理人不能按时进行检查时，应提前</w:t>
      </w:r>
      <w:r>
        <w:rPr>
          <w:rFonts w:ascii="Times New Roman" w:hAnsi="Times New Roman"/>
          <w:sz w:val="24"/>
          <w:u w:val="single"/>
        </w:rPr>
        <w:t xml:space="preserve">  </w:t>
      </w:r>
      <w:r>
        <w:rPr>
          <w:rFonts w:ascii="Times New Roman" w:hAnsi="Times New Roman"/>
          <w:bCs/>
          <w:sz w:val="24"/>
          <w:u w:val="single"/>
        </w:rPr>
        <w:t xml:space="preserve">24  </w:t>
      </w:r>
      <w:r>
        <w:rPr>
          <w:rFonts w:ascii="Times New Roman" w:hAnsi="Times New Roman"/>
          <w:sz w:val="24"/>
        </w:rPr>
        <w:t>小时提交书面延期要求。</w:t>
      </w:r>
    </w:p>
    <w:p w14:paraId="652163D0"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关于延期最长不得超过：</w:t>
      </w:r>
      <w:r>
        <w:rPr>
          <w:rFonts w:ascii="Times New Roman" w:hAnsi="Times New Roman"/>
          <w:sz w:val="24"/>
          <w:u w:val="single"/>
        </w:rPr>
        <w:t xml:space="preserve">  </w:t>
      </w:r>
      <w:r>
        <w:rPr>
          <w:rFonts w:ascii="Times New Roman" w:hAnsi="Times New Roman"/>
          <w:bCs/>
          <w:sz w:val="24"/>
          <w:u w:val="single"/>
        </w:rPr>
        <w:t xml:space="preserve">48  </w:t>
      </w:r>
      <w:r>
        <w:rPr>
          <w:rFonts w:ascii="Times New Roman" w:hAnsi="Times New Roman"/>
          <w:sz w:val="24"/>
        </w:rPr>
        <w:t>小时。</w:t>
      </w:r>
    </w:p>
    <w:p w14:paraId="4CFF083D"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6. </w:t>
      </w:r>
      <w:r>
        <w:rPr>
          <w:rFonts w:ascii="Times New Roman" w:eastAsia="宋体" w:hAnsi="Times New Roman"/>
          <w:b w:val="0"/>
          <w:sz w:val="24"/>
          <w:szCs w:val="24"/>
        </w:rPr>
        <w:t>安全文明施工与环境保护</w:t>
      </w:r>
    </w:p>
    <w:p w14:paraId="6EEBF8A7" w14:textId="77777777" w:rsidR="00D165F4" w:rsidRDefault="002D6C0D">
      <w:pPr>
        <w:adjustRightInd w:val="0"/>
        <w:snapToGrid w:val="0"/>
        <w:spacing w:line="360" w:lineRule="auto"/>
        <w:ind w:firstLineChars="200" w:firstLine="480"/>
        <w:rPr>
          <w:rFonts w:ascii="Times New Roman" w:hAnsi="Times New Roman"/>
          <w:sz w:val="24"/>
        </w:rPr>
      </w:pPr>
      <w:r>
        <w:rPr>
          <w:rFonts w:ascii="Times New Roman" w:hAnsi="Times New Roman"/>
          <w:sz w:val="24"/>
        </w:rPr>
        <w:t>6.1</w:t>
      </w:r>
      <w:r>
        <w:rPr>
          <w:rFonts w:ascii="Times New Roman" w:hAnsi="Times New Roman"/>
          <w:sz w:val="24"/>
        </w:rPr>
        <w:t>安全文明施工</w:t>
      </w:r>
    </w:p>
    <w:p w14:paraId="6DAF1F78" w14:textId="77777777" w:rsidR="00D165F4" w:rsidRDefault="002D6C0D">
      <w:pPr>
        <w:adjustRightInd w:val="0"/>
        <w:snapToGrid w:val="0"/>
        <w:spacing w:line="360" w:lineRule="auto"/>
        <w:jc w:val="left"/>
        <w:rPr>
          <w:rFonts w:ascii="Times New Roman" w:hAnsi="Times New Roman"/>
          <w:sz w:val="24"/>
        </w:rPr>
      </w:pPr>
      <w:r>
        <w:rPr>
          <w:rFonts w:ascii="Times New Roman" w:hAnsi="Times New Roman"/>
          <w:sz w:val="24"/>
        </w:rPr>
        <w:t xml:space="preserve">    6.1.1 </w:t>
      </w:r>
      <w:r>
        <w:rPr>
          <w:rFonts w:ascii="Times New Roman" w:hAnsi="Times New Roman"/>
          <w:sz w:val="24"/>
        </w:rPr>
        <w:t>项目安全生产的达标目标及相应事项的约定：</w:t>
      </w:r>
      <w:r>
        <w:rPr>
          <w:rFonts w:ascii="Times New Roman" w:hAnsi="Times New Roman"/>
          <w:b/>
          <w:bCs/>
          <w:sz w:val="24"/>
          <w:u w:val="single"/>
        </w:rPr>
        <w:t>按通用合同条款第</w:t>
      </w:r>
      <w:r>
        <w:rPr>
          <w:rFonts w:ascii="Times New Roman" w:hAnsi="Times New Roman"/>
          <w:b/>
          <w:bCs/>
          <w:sz w:val="24"/>
          <w:u w:val="single"/>
        </w:rPr>
        <w:t>6.1.1</w:t>
      </w:r>
      <w:r>
        <w:rPr>
          <w:rFonts w:ascii="Times New Roman" w:hAnsi="Times New Roman"/>
          <w:b/>
          <w:bCs/>
          <w:sz w:val="24"/>
          <w:u w:val="single"/>
        </w:rPr>
        <w:t>条规定执行</w:t>
      </w:r>
      <w:r>
        <w:rPr>
          <w:rFonts w:ascii="Times New Roman" w:hAnsi="Times New Roman"/>
          <w:sz w:val="24"/>
        </w:rPr>
        <w:t>。</w:t>
      </w:r>
    </w:p>
    <w:p w14:paraId="725721B9" w14:textId="77777777" w:rsidR="00D165F4" w:rsidRDefault="002D6C0D">
      <w:pPr>
        <w:adjustRightInd w:val="0"/>
        <w:snapToGrid w:val="0"/>
        <w:spacing w:line="360" w:lineRule="auto"/>
        <w:jc w:val="left"/>
        <w:rPr>
          <w:rFonts w:ascii="Times New Roman" w:hAnsi="Times New Roman"/>
          <w:sz w:val="24"/>
        </w:rPr>
      </w:pPr>
      <w:r>
        <w:rPr>
          <w:rFonts w:ascii="Times New Roman" w:hAnsi="Times New Roman"/>
          <w:sz w:val="24"/>
        </w:rPr>
        <w:t xml:space="preserve">    6.1.4 </w:t>
      </w:r>
      <w:r>
        <w:rPr>
          <w:rFonts w:ascii="Times New Roman" w:hAnsi="Times New Roman"/>
          <w:sz w:val="24"/>
        </w:rPr>
        <w:t>关于治安保卫的特</w:t>
      </w:r>
      <w:r>
        <w:rPr>
          <w:rFonts w:ascii="Times New Roman" w:hAnsi="Times New Roman"/>
          <w:sz w:val="24"/>
        </w:rPr>
        <w:t>别约定：</w:t>
      </w:r>
      <w:r>
        <w:rPr>
          <w:rFonts w:ascii="Times New Roman" w:hAnsi="Times New Roman"/>
          <w:b/>
          <w:bCs/>
          <w:sz w:val="24"/>
          <w:u w:val="single"/>
        </w:rPr>
        <w:t>按通用合同条款第</w:t>
      </w:r>
      <w:r>
        <w:rPr>
          <w:rFonts w:ascii="Times New Roman" w:hAnsi="Times New Roman"/>
          <w:b/>
          <w:bCs/>
          <w:sz w:val="24"/>
          <w:u w:val="single"/>
        </w:rPr>
        <w:t>6.1.4</w:t>
      </w:r>
      <w:r>
        <w:rPr>
          <w:rFonts w:ascii="Times New Roman" w:hAnsi="Times New Roman"/>
          <w:b/>
          <w:bCs/>
          <w:sz w:val="24"/>
          <w:u w:val="single"/>
        </w:rPr>
        <w:t>条规定执行</w:t>
      </w:r>
      <w:r>
        <w:rPr>
          <w:rFonts w:ascii="Times New Roman" w:hAnsi="Times New Roman"/>
          <w:sz w:val="24"/>
        </w:rPr>
        <w:t>。</w:t>
      </w:r>
    </w:p>
    <w:p w14:paraId="13B59C0A"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关于编制施工场地治安管理计划的约定：</w:t>
      </w:r>
      <w:r>
        <w:rPr>
          <w:rFonts w:ascii="Times New Roman" w:hAnsi="Times New Roman"/>
          <w:b/>
          <w:bCs/>
          <w:sz w:val="24"/>
          <w:u w:val="single"/>
        </w:rPr>
        <w:t>按通用合同条款第</w:t>
      </w:r>
      <w:r>
        <w:rPr>
          <w:rFonts w:ascii="Times New Roman" w:hAnsi="Times New Roman"/>
          <w:b/>
          <w:bCs/>
          <w:sz w:val="24"/>
          <w:u w:val="single"/>
        </w:rPr>
        <w:t>6.1.4</w:t>
      </w:r>
      <w:r>
        <w:rPr>
          <w:rFonts w:ascii="Times New Roman" w:hAnsi="Times New Roman"/>
          <w:b/>
          <w:bCs/>
          <w:sz w:val="24"/>
          <w:u w:val="single"/>
        </w:rPr>
        <w:t>条规定执行</w:t>
      </w:r>
      <w:r>
        <w:rPr>
          <w:rFonts w:ascii="Times New Roman" w:hAnsi="Times New Roman"/>
          <w:sz w:val="24"/>
        </w:rPr>
        <w:t>。</w:t>
      </w:r>
    </w:p>
    <w:p w14:paraId="392FD96A"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6.1.5 </w:t>
      </w:r>
      <w:r>
        <w:rPr>
          <w:rFonts w:ascii="Times New Roman" w:hAnsi="Times New Roman"/>
          <w:sz w:val="24"/>
        </w:rPr>
        <w:t>文明施工</w:t>
      </w:r>
    </w:p>
    <w:p w14:paraId="7BB490AB" w14:textId="77777777" w:rsidR="00D165F4" w:rsidRDefault="002D6C0D">
      <w:pPr>
        <w:pStyle w:val="af0"/>
        <w:snapToGrid w:val="0"/>
        <w:spacing w:beforeLines="0" w:before="0" w:afterLines="0" w:after="0" w:line="360" w:lineRule="auto"/>
        <w:ind w:firstLineChars="201" w:firstLine="482"/>
        <w:rPr>
          <w:rFonts w:ascii="Times New Roman" w:hAnsi="Times New Roman"/>
        </w:rPr>
      </w:pPr>
      <w:r>
        <w:rPr>
          <w:rFonts w:ascii="Times New Roman" w:hAnsi="Times New Roman"/>
        </w:rPr>
        <w:t>合同当事人对文明施工的要求：</w:t>
      </w:r>
    </w:p>
    <w:p w14:paraId="591EF62B" w14:textId="77777777" w:rsidR="00D165F4" w:rsidRDefault="002D6C0D">
      <w:pPr>
        <w:pStyle w:val="af0"/>
        <w:adjustRightInd w:val="0"/>
        <w:snapToGrid w:val="0"/>
        <w:spacing w:beforeLines="0" w:before="0" w:afterLines="0" w:after="0" w:line="360" w:lineRule="auto"/>
        <w:ind w:firstLineChars="201" w:firstLine="484"/>
        <w:jc w:val="left"/>
        <w:rPr>
          <w:rFonts w:ascii="Times New Roman" w:hAnsi="Times New Roman"/>
          <w:b/>
          <w:bCs/>
          <w:u w:val="single"/>
        </w:rPr>
      </w:pPr>
      <w:r>
        <w:rPr>
          <w:rFonts w:ascii="Times New Roman" w:hAnsi="Times New Roman"/>
          <w:b/>
          <w:bCs/>
          <w:u w:val="single"/>
        </w:rPr>
        <w:t>（</w:t>
      </w:r>
      <w:r>
        <w:rPr>
          <w:rFonts w:ascii="Times New Roman" w:hAnsi="Times New Roman"/>
          <w:b/>
          <w:bCs/>
          <w:u w:val="single"/>
        </w:rPr>
        <w:t>1</w:t>
      </w:r>
      <w:r>
        <w:rPr>
          <w:rFonts w:ascii="Times New Roman" w:hAnsi="Times New Roman"/>
          <w:b/>
          <w:bCs/>
          <w:u w:val="single"/>
        </w:rPr>
        <w:t>）承包人应严格按照省、市及地方安全生产和劳动保护的有关规定，认真落实各项安全保护措施及安全生产责任制，并随时接受发包人或监理工程师及有关部门的监督检查。发包人在进行巡查时发现工程质量或环境保护、文明施工、安全施工达不到要求，第一次发现给予承包人警告并责令整改，二次及以上发现承包人应立即整改并向发包人支付</w:t>
      </w:r>
      <w:r>
        <w:rPr>
          <w:rFonts w:ascii="Times New Roman" w:hAnsi="Times New Roman"/>
          <w:b/>
          <w:bCs/>
          <w:u w:val="single"/>
        </w:rPr>
        <w:t>20000</w:t>
      </w:r>
      <w:r>
        <w:rPr>
          <w:rFonts w:ascii="Times New Roman" w:hAnsi="Times New Roman"/>
          <w:b/>
          <w:bCs/>
          <w:u w:val="single"/>
        </w:rPr>
        <w:t>元人民币的违约金。被上级主管部门通报批评，承包人按人民币五万元</w:t>
      </w:r>
      <w:r>
        <w:rPr>
          <w:rFonts w:ascii="Times New Roman" w:hAnsi="Times New Roman"/>
          <w:b/>
          <w:bCs/>
          <w:u w:val="single"/>
        </w:rPr>
        <w:t>/</w:t>
      </w:r>
      <w:r>
        <w:rPr>
          <w:rFonts w:ascii="Times New Roman" w:hAnsi="Times New Roman"/>
          <w:b/>
          <w:bCs/>
          <w:u w:val="single"/>
        </w:rPr>
        <w:t>次向发包人支付违约金；被媒体曝光，视情节向发包人支付人民币五至十万元违约金。</w:t>
      </w:r>
    </w:p>
    <w:p w14:paraId="13D6A7D1" w14:textId="77777777" w:rsidR="00D165F4" w:rsidRDefault="002D6C0D">
      <w:pPr>
        <w:pStyle w:val="ad"/>
        <w:spacing w:line="360" w:lineRule="auto"/>
        <w:ind w:firstLineChars="201" w:firstLine="468"/>
        <w:rPr>
          <w:rFonts w:ascii="Times New Roman" w:hAnsi="Times New Roman"/>
          <w:b/>
          <w:bCs/>
          <w:sz w:val="24"/>
          <w:szCs w:val="24"/>
          <w:u w:val="single"/>
        </w:rPr>
      </w:pPr>
      <w:r>
        <w:rPr>
          <w:rFonts w:ascii="Times New Roman" w:hAnsi="Times New Roman"/>
          <w:b/>
          <w:bCs/>
          <w:sz w:val="24"/>
          <w:szCs w:val="24"/>
          <w:u w:val="single"/>
        </w:rPr>
        <w:t>（</w:t>
      </w:r>
      <w:r>
        <w:rPr>
          <w:rFonts w:ascii="Times New Roman" w:hAnsi="Times New Roman"/>
          <w:b/>
          <w:bCs/>
          <w:sz w:val="24"/>
          <w:szCs w:val="24"/>
          <w:u w:val="single"/>
        </w:rPr>
        <w:t>2</w:t>
      </w:r>
      <w:r>
        <w:rPr>
          <w:rFonts w:ascii="Times New Roman" w:hAnsi="Times New Roman"/>
          <w:b/>
          <w:bCs/>
          <w:sz w:val="24"/>
          <w:szCs w:val="24"/>
          <w:u w:val="single"/>
        </w:rPr>
        <w:t>）承包人应对进度施工现场的施工人员进行安全文明施工教育，持证上岗，配备必要的劳动保护用具，保证工程的施工安全和人身安全。</w:t>
      </w:r>
    </w:p>
    <w:p w14:paraId="2CF0A863" w14:textId="77777777" w:rsidR="00D165F4" w:rsidRDefault="002D6C0D">
      <w:pPr>
        <w:adjustRightInd w:val="0"/>
        <w:snapToGrid w:val="0"/>
        <w:spacing w:line="360" w:lineRule="auto"/>
        <w:ind w:firstLineChars="201" w:firstLine="484"/>
        <w:rPr>
          <w:rFonts w:ascii="Times New Roman" w:hAnsi="Times New Roman"/>
          <w:b/>
          <w:bCs/>
          <w:sz w:val="24"/>
          <w:u w:val="single"/>
        </w:rPr>
      </w:pPr>
      <w:r>
        <w:rPr>
          <w:rFonts w:ascii="Times New Roman" w:hAnsi="Times New Roman"/>
          <w:b/>
          <w:bCs/>
          <w:sz w:val="24"/>
          <w:u w:val="single"/>
        </w:rPr>
        <w:t>（</w:t>
      </w:r>
      <w:r>
        <w:rPr>
          <w:rFonts w:ascii="Times New Roman" w:hAnsi="Times New Roman"/>
          <w:b/>
          <w:bCs/>
          <w:sz w:val="24"/>
          <w:u w:val="single"/>
        </w:rPr>
        <w:t>3</w:t>
      </w:r>
      <w:r>
        <w:rPr>
          <w:rFonts w:ascii="Times New Roman" w:hAnsi="Times New Roman"/>
          <w:b/>
          <w:bCs/>
          <w:sz w:val="24"/>
          <w:u w:val="single"/>
        </w:rPr>
        <w:t>）承包人应强化安全意识，抓好安全生产，消除安全隐患，杜绝事故发生，施工中若发生安全及人身事故均由承包人自行负责处理，并承担全部费用。发现有违反安全生产操作规范的，发包人有权提出整改，承包人必须整改到位。</w:t>
      </w:r>
    </w:p>
    <w:p w14:paraId="27789EEE" w14:textId="77777777" w:rsidR="00D165F4" w:rsidRDefault="002D6C0D">
      <w:pPr>
        <w:pStyle w:val="af0"/>
        <w:adjustRightInd w:val="0"/>
        <w:snapToGrid w:val="0"/>
        <w:spacing w:beforeLines="0" w:before="0" w:afterLines="0" w:after="0" w:line="360" w:lineRule="auto"/>
        <w:ind w:firstLineChars="201" w:firstLine="484"/>
        <w:rPr>
          <w:rFonts w:ascii="Times New Roman" w:hAnsi="Times New Roman"/>
          <w:b/>
          <w:bCs/>
        </w:rPr>
      </w:pPr>
      <w:r>
        <w:rPr>
          <w:rFonts w:ascii="Times New Roman" w:hAnsi="Times New Roman"/>
          <w:b/>
          <w:bCs/>
          <w:u w:val="single"/>
        </w:rPr>
        <w:t>（</w:t>
      </w:r>
      <w:r>
        <w:rPr>
          <w:rFonts w:ascii="Times New Roman" w:hAnsi="Times New Roman"/>
          <w:b/>
          <w:bCs/>
          <w:u w:val="single"/>
        </w:rPr>
        <w:t>4</w:t>
      </w:r>
      <w:r>
        <w:rPr>
          <w:rFonts w:ascii="Times New Roman" w:hAnsi="Times New Roman"/>
          <w:b/>
          <w:bCs/>
          <w:u w:val="single"/>
        </w:rPr>
        <w:t>）安全施工所发生的费用承包人已在报价中包干，发生重大伤亡事故或其他事</w:t>
      </w:r>
      <w:r>
        <w:rPr>
          <w:rFonts w:ascii="Times New Roman" w:hAnsi="Times New Roman"/>
          <w:b/>
          <w:bCs/>
          <w:u w:val="single"/>
        </w:rPr>
        <w:lastRenderedPageBreak/>
        <w:t>故，承包人应及时上报发包人，并承担全部赔偿责任（非承包人原因除外）。施工过程中若发生死亡事故，按照</w:t>
      </w:r>
      <w:r>
        <w:rPr>
          <w:rFonts w:ascii="Times New Roman" w:hAnsi="Times New Roman"/>
          <w:b/>
          <w:bCs/>
          <w:u w:val="single"/>
        </w:rPr>
        <w:t>50</w:t>
      </w:r>
      <w:r>
        <w:rPr>
          <w:rFonts w:ascii="Times New Roman" w:hAnsi="Times New Roman"/>
          <w:b/>
          <w:bCs/>
          <w:u w:val="single"/>
        </w:rPr>
        <w:t>万元</w:t>
      </w:r>
      <w:r>
        <w:rPr>
          <w:rFonts w:ascii="Times New Roman" w:hAnsi="Times New Roman"/>
          <w:b/>
          <w:bCs/>
          <w:u w:val="single"/>
        </w:rPr>
        <w:t>/</w:t>
      </w:r>
      <w:r>
        <w:rPr>
          <w:rFonts w:ascii="Times New Roman" w:hAnsi="Times New Roman"/>
          <w:b/>
          <w:bCs/>
          <w:u w:val="single"/>
        </w:rPr>
        <w:t>人进行处罚，且必须在事发后立即启动应急预案，并在</w:t>
      </w:r>
      <w:r>
        <w:rPr>
          <w:rFonts w:ascii="Times New Roman" w:hAnsi="Times New Roman"/>
          <w:b/>
          <w:bCs/>
          <w:u w:val="single"/>
        </w:rPr>
        <w:t>24</w:t>
      </w:r>
      <w:r>
        <w:rPr>
          <w:rFonts w:ascii="Times New Roman" w:hAnsi="Times New Roman"/>
          <w:b/>
          <w:bCs/>
          <w:u w:val="single"/>
        </w:rPr>
        <w:t>小时内按事故等级通报上级，并做好事故处理和善后等各类事宜，否则发包人有权直接处理，相关费用在履约担保（或工程款）中直接扣除</w:t>
      </w:r>
      <w:r>
        <w:rPr>
          <w:rFonts w:ascii="Times New Roman" w:hAnsi="Times New Roman"/>
          <w:b/>
          <w:bCs/>
        </w:rPr>
        <w:t>。</w:t>
      </w:r>
    </w:p>
    <w:p w14:paraId="5975D671"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w:t>
      </w:r>
      <w:r>
        <w:rPr>
          <w:rFonts w:ascii="Times New Roman" w:hAnsi="Times New Roman"/>
          <w:b/>
          <w:bCs/>
          <w:u w:val="single"/>
        </w:rPr>
        <w:t>5</w:t>
      </w:r>
      <w:r>
        <w:rPr>
          <w:rFonts w:ascii="Times New Roman" w:hAnsi="Times New Roman"/>
          <w:b/>
          <w:bCs/>
          <w:u w:val="single"/>
        </w:rPr>
        <w:t>）承包人按规定自行向建设行政各主管部门、城市行政主管部门等相关职能部门办理相关手续，施工组织须符合管理部门的要求，发包人给予协调，费用不予增加。承包人必须做好安全文明施工、环境保护（扬尘、排污、泥浆外运等）工作。</w:t>
      </w:r>
    </w:p>
    <w:p w14:paraId="18B09FEB"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6.1.6 </w:t>
      </w:r>
      <w:r>
        <w:rPr>
          <w:rFonts w:ascii="Times New Roman" w:hAnsi="Times New Roman"/>
          <w:sz w:val="24"/>
        </w:rPr>
        <w:t>关于安全文明施工费支付比例和支付期限的约定：</w:t>
      </w:r>
      <w:r>
        <w:rPr>
          <w:rFonts w:ascii="Times New Roman" w:hAnsi="Times New Roman"/>
          <w:b/>
          <w:bCs/>
          <w:sz w:val="24"/>
          <w:u w:val="single"/>
        </w:rPr>
        <w:t>按通用合同条款第</w:t>
      </w:r>
      <w:r>
        <w:rPr>
          <w:rFonts w:ascii="Times New Roman" w:hAnsi="Times New Roman"/>
          <w:b/>
          <w:bCs/>
          <w:sz w:val="24"/>
          <w:u w:val="single"/>
        </w:rPr>
        <w:t>6.1.6</w:t>
      </w:r>
      <w:r>
        <w:rPr>
          <w:rFonts w:ascii="Times New Roman" w:hAnsi="Times New Roman"/>
          <w:b/>
          <w:bCs/>
          <w:sz w:val="24"/>
          <w:u w:val="single"/>
        </w:rPr>
        <w:t>条规定执行</w:t>
      </w:r>
      <w:r>
        <w:rPr>
          <w:rFonts w:ascii="Times New Roman" w:hAnsi="Times New Roman"/>
          <w:sz w:val="24"/>
        </w:rPr>
        <w:t>。</w:t>
      </w:r>
    </w:p>
    <w:p w14:paraId="4AF3BF4E"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7. </w:t>
      </w:r>
      <w:r>
        <w:rPr>
          <w:rFonts w:ascii="Times New Roman" w:eastAsia="宋体" w:hAnsi="Times New Roman"/>
          <w:b w:val="0"/>
          <w:sz w:val="24"/>
          <w:szCs w:val="24"/>
        </w:rPr>
        <w:t>工期和进度</w:t>
      </w:r>
    </w:p>
    <w:p w14:paraId="03FEF160"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7.1 </w:t>
      </w:r>
      <w:r>
        <w:rPr>
          <w:rFonts w:ascii="Times New Roman" w:hAnsi="Times New Roman"/>
          <w:sz w:val="24"/>
        </w:rPr>
        <w:t>施工组织设计</w:t>
      </w:r>
    </w:p>
    <w:p w14:paraId="667EA1C6"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sz w:val="24"/>
        </w:rPr>
        <w:t xml:space="preserve">7.1.1 </w:t>
      </w:r>
      <w:r>
        <w:rPr>
          <w:rFonts w:ascii="Times New Roman" w:hAnsi="Times New Roman"/>
          <w:sz w:val="24"/>
        </w:rPr>
        <w:t>合</w:t>
      </w:r>
      <w:r>
        <w:rPr>
          <w:rFonts w:ascii="Times New Roman" w:hAnsi="Times New Roman"/>
          <w:kern w:val="0"/>
          <w:sz w:val="24"/>
        </w:rPr>
        <w:t>同当事人约定的施工组织设计应包括的其他内容：</w:t>
      </w:r>
      <w:r>
        <w:rPr>
          <w:rFonts w:ascii="Times New Roman" w:hAnsi="Times New Roman"/>
          <w:sz w:val="24"/>
          <w:u w:val="single"/>
        </w:rPr>
        <w:t>按通用条款执行</w:t>
      </w:r>
      <w:r>
        <w:rPr>
          <w:rFonts w:ascii="Times New Roman" w:hAnsi="Times New Roman"/>
          <w:sz w:val="24"/>
        </w:rPr>
        <w:t>。</w:t>
      </w:r>
    </w:p>
    <w:p w14:paraId="23112816"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sz w:val="24"/>
        </w:rPr>
        <w:t xml:space="preserve">7.1.2 </w:t>
      </w:r>
      <w:r>
        <w:rPr>
          <w:rFonts w:ascii="Times New Roman" w:hAnsi="Times New Roman"/>
          <w:kern w:val="0"/>
          <w:sz w:val="24"/>
        </w:rPr>
        <w:t>施工组织设计的提交和修改</w:t>
      </w:r>
    </w:p>
    <w:p w14:paraId="643B90D5"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kern w:val="0"/>
          <w:sz w:val="24"/>
        </w:rPr>
        <w:t>承包人提交详细施工组织设计的期限的约定：</w:t>
      </w:r>
      <w:r>
        <w:rPr>
          <w:rFonts w:ascii="Times New Roman" w:hAnsi="Times New Roman"/>
          <w:b/>
          <w:bCs/>
          <w:sz w:val="24"/>
          <w:u w:val="single"/>
        </w:rPr>
        <w:t>开工前提供</w:t>
      </w:r>
      <w:r>
        <w:rPr>
          <w:rFonts w:ascii="Times New Roman" w:hAnsi="Times New Roman"/>
          <w:sz w:val="24"/>
        </w:rPr>
        <w:t>。</w:t>
      </w:r>
    </w:p>
    <w:p w14:paraId="5C302819" w14:textId="77777777" w:rsidR="00D165F4" w:rsidRDefault="002D6C0D">
      <w:pPr>
        <w:pStyle w:val="af0"/>
        <w:snapToGrid w:val="0"/>
        <w:spacing w:beforeLines="0" w:before="0" w:afterLines="0" w:after="0" w:line="360" w:lineRule="auto"/>
        <w:ind w:firstLineChars="201" w:firstLine="482"/>
        <w:rPr>
          <w:rFonts w:ascii="Times New Roman" w:hAnsi="Times New Roman"/>
          <w:bCs/>
        </w:rPr>
      </w:pPr>
      <w:r>
        <w:rPr>
          <w:rFonts w:ascii="Times New Roman" w:hAnsi="Times New Roman"/>
        </w:rPr>
        <w:t>发包人和监理人在收到详细的施工组织设计后确认或提出修改意见的期限：</w:t>
      </w:r>
      <w:r>
        <w:rPr>
          <w:rFonts w:ascii="Times New Roman" w:hAnsi="Times New Roman"/>
          <w:b/>
          <w:bCs/>
          <w:u w:val="single"/>
        </w:rPr>
        <w:t>接到报告后</w:t>
      </w:r>
      <w:r>
        <w:rPr>
          <w:rFonts w:ascii="Times New Roman" w:hAnsi="Times New Roman"/>
          <w:b/>
          <w:bCs/>
          <w:u w:val="single"/>
        </w:rPr>
        <w:t>7</w:t>
      </w:r>
      <w:r>
        <w:rPr>
          <w:rFonts w:ascii="Times New Roman" w:hAnsi="Times New Roman"/>
          <w:b/>
          <w:bCs/>
          <w:u w:val="single"/>
        </w:rPr>
        <w:t>天内予以批复。（</w:t>
      </w:r>
      <w:r>
        <w:rPr>
          <w:rFonts w:ascii="Times New Roman" w:hAnsi="Times New Roman"/>
          <w:b/>
          <w:bCs/>
          <w:kern w:val="0"/>
          <w:u w:val="single"/>
        </w:rPr>
        <w:t>发包人、监理单位对施工组织设计方案的确认只是对施工组织设计方案可行性的确认，并不是对所涉费用的确认，也</w:t>
      </w:r>
      <w:proofErr w:type="gramStart"/>
      <w:r>
        <w:rPr>
          <w:rFonts w:ascii="Times New Roman" w:hAnsi="Times New Roman"/>
          <w:b/>
          <w:bCs/>
          <w:kern w:val="0"/>
          <w:u w:val="single"/>
        </w:rPr>
        <w:t>不</w:t>
      </w:r>
      <w:proofErr w:type="gramEnd"/>
      <w:r>
        <w:rPr>
          <w:rFonts w:ascii="Times New Roman" w:hAnsi="Times New Roman"/>
          <w:b/>
          <w:bCs/>
          <w:kern w:val="0"/>
          <w:u w:val="single"/>
        </w:rPr>
        <w:t>免除承包人对施工组织设计方案应承担的全部责任）</w:t>
      </w:r>
      <w:r>
        <w:rPr>
          <w:rFonts w:ascii="Times New Roman" w:hAnsi="Times New Roman"/>
          <w:b/>
          <w:bCs/>
          <w:kern w:val="0"/>
        </w:rPr>
        <w:t>。</w:t>
      </w:r>
    </w:p>
    <w:p w14:paraId="3E7F366D" w14:textId="77777777" w:rsidR="00D165F4" w:rsidRDefault="002D6C0D">
      <w:pPr>
        <w:snapToGrid w:val="0"/>
        <w:spacing w:line="360" w:lineRule="auto"/>
        <w:rPr>
          <w:rFonts w:ascii="Times New Roman" w:hAnsi="Times New Roman"/>
          <w:sz w:val="24"/>
        </w:rPr>
      </w:pPr>
      <w:r>
        <w:rPr>
          <w:rFonts w:ascii="Times New Roman" w:hAnsi="Times New Roman"/>
          <w:sz w:val="24"/>
        </w:rPr>
        <w:t xml:space="preserve">    7.2 </w:t>
      </w:r>
      <w:r>
        <w:rPr>
          <w:rFonts w:ascii="Times New Roman" w:hAnsi="Times New Roman"/>
          <w:sz w:val="24"/>
        </w:rPr>
        <w:t>施工进度计划</w:t>
      </w:r>
    </w:p>
    <w:p w14:paraId="3157CA4A"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7.2.2 </w:t>
      </w:r>
      <w:r>
        <w:rPr>
          <w:rFonts w:ascii="Times New Roman" w:hAnsi="Times New Roman"/>
          <w:sz w:val="24"/>
        </w:rPr>
        <w:t>施工进度计划的修订</w:t>
      </w:r>
    </w:p>
    <w:p w14:paraId="0FF858CB"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发包人和监理人在收到修订的施工进度计划后确认或提出修改意见的期限：</w:t>
      </w:r>
      <w:r>
        <w:rPr>
          <w:rFonts w:ascii="Times New Roman" w:hAnsi="Times New Roman"/>
          <w:sz w:val="24"/>
          <w:u w:val="single"/>
        </w:rPr>
        <w:t>收到修订的施工进度计划后</w:t>
      </w:r>
      <w:r>
        <w:rPr>
          <w:rFonts w:ascii="Times New Roman" w:hAnsi="Times New Roman"/>
          <w:sz w:val="24"/>
          <w:u w:val="single"/>
        </w:rPr>
        <w:t>7</w:t>
      </w:r>
      <w:r>
        <w:rPr>
          <w:rFonts w:ascii="Times New Roman" w:hAnsi="Times New Roman"/>
          <w:sz w:val="24"/>
          <w:u w:val="single"/>
        </w:rPr>
        <w:t>天内</w:t>
      </w:r>
      <w:r>
        <w:rPr>
          <w:rFonts w:ascii="Times New Roman" w:hAnsi="Times New Roman"/>
          <w:sz w:val="24"/>
        </w:rPr>
        <w:t>。</w:t>
      </w:r>
    </w:p>
    <w:p w14:paraId="45732A6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7.3 </w:t>
      </w:r>
      <w:r>
        <w:rPr>
          <w:rFonts w:ascii="Times New Roman" w:hAnsi="Times New Roman"/>
          <w:sz w:val="24"/>
        </w:rPr>
        <w:t>开工</w:t>
      </w:r>
    </w:p>
    <w:p w14:paraId="6E2E9645"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7.3.1 </w:t>
      </w:r>
      <w:r>
        <w:rPr>
          <w:rFonts w:ascii="Times New Roman" w:hAnsi="Times New Roman"/>
          <w:sz w:val="24"/>
        </w:rPr>
        <w:t>开工准备</w:t>
      </w:r>
    </w:p>
    <w:p w14:paraId="0C47C1A4" w14:textId="77777777" w:rsidR="00D165F4" w:rsidRDefault="002D6C0D">
      <w:pPr>
        <w:snapToGrid w:val="0"/>
        <w:spacing w:line="360" w:lineRule="auto"/>
        <w:ind w:firstLineChars="200" w:firstLine="480"/>
        <w:jc w:val="left"/>
        <w:rPr>
          <w:rFonts w:ascii="Times New Roman" w:hAnsi="Times New Roman"/>
          <w:sz w:val="24"/>
          <w:u w:val="single"/>
        </w:rPr>
      </w:pPr>
      <w:r>
        <w:rPr>
          <w:rFonts w:ascii="Times New Roman" w:hAnsi="Times New Roman"/>
          <w:sz w:val="24"/>
        </w:rPr>
        <w:t>关于承包人提交</w:t>
      </w:r>
      <w:r>
        <w:rPr>
          <w:rFonts w:ascii="Times New Roman" w:hAnsi="Times New Roman"/>
          <w:kern w:val="0"/>
          <w:sz w:val="24"/>
        </w:rPr>
        <w:t>工程开工</w:t>
      </w:r>
      <w:proofErr w:type="gramStart"/>
      <w:r>
        <w:rPr>
          <w:rFonts w:ascii="Times New Roman" w:hAnsi="Times New Roman"/>
          <w:kern w:val="0"/>
          <w:sz w:val="24"/>
        </w:rPr>
        <w:t>报审表</w:t>
      </w:r>
      <w:proofErr w:type="gramEnd"/>
      <w:r>
        <w:rPr>
          <w:rFonts w:ascii="Times New Roman" w:hAnsi="Times New Roman"/>
          <w:kern w:val="0"/>
          <w:sz w:val="24"/>
        </w:rPr>
        <w:t>的期限：</w:t>
      </w:r>
      <w:r>
        <w:rPr>
          <w:rFonts w:ascii="Times New Roman" w:hAnsi="Times New Roman"/>
          <w:bCs/>
          <w:sz w:val="24"/>
          <w:u w:val="single"/>
        </w:rPr>
        <w:t>开工前</w:t>
      </w:r>
      <w:r>
        <w:rPr>
          <w:rFonts w:ascii="Times New Roman" w:hAnsi="Times New Roman"/>
          <w:bCs/>
          <w:sz w:val="24"/>
          <w:u w:val="single"/>
        </w:rPr>
        <w:t>7</w:t>
      </w:r>
      <w:r>
        <w:rPr>
          <w:rFonts w:ascii="Times New Roman" w:hAnsi="Times New Roman"/>
          <w:bCs/>
          <w:sz w:val="24"/>
          <w:u w:val="single"/>
        </w:rPr>
        <w:t>天</w:t>
      </w:r>
      <w:r>
        <w:rPr>
          <w:rFonts w:ascii="Times New Roman" w:hAnsi="Times New Roman"/>
          <w:sz w:val="24"/>
        </w:rPr>
        <w:t>。</w:t>
      </w:r>
    </w:p>
    <w:p w14:paraId="37DC6BB3" w14:textId="77777777" w:rsidR="00D165F4" w:rsidRDefault="002D6C0D">
      <w:pPr>
        <w:snapToGrid w:val="0"/>
        <w:spacing w:line="360" w:lineRule="auto"/>
        <w:jc w:val="left"/>
        <w:rPr>
          <w:rFonts w:ascii="Times New Roman" w:hAnsi="Times New Roman"/>
          <w:sz w:val="24"/>
        </w:rPr>
      </w:pPr>
      <w:r>
        <w:rPr>
          <w:rFonts w:ascii="Times New Roman" w:hAnsi="Times New Roman"/>
          <w:sz w:val="24"/>
        </w:rPr>
        <w:t xml:space="preserve">    </w:t>
      </w:r>
      <w:r>
        <w:rPr>
          <w:rFonts w:ascii="Times New Roman" w:hAnsi="Times New Roman"/>
          <w:sz w:val="24"/>
        </w:rPr>
        <w:t>关于发包人应完成的其他开工准备工作及期限：</w:t>
      </w:r>
      <w:r>
        <w:rPr>
          <w:rFonts w:ascii="Times New Roman" w:hAnsi="Times New Roman"/>
          <w:bCs/>
          <w:sz w:val="24"/>
          <w:u w:val="single"/>
        </w:rPr>
        <w:t>开工前</w:t>
      </w:r>
      <w:r>
        <w:rPr>
          <w:rFonts w:ascii="Times New Roman" w:hAnsi="Times New Roman"/>
          <w:bCs/>
          <w:sz w:val="24"/>
          <w:u w:val="single"/>
        </w:rPr>
        <w:t>7</w:t>
      </w:r>
      <w:r>
        <w:rPr>
          <w:rFonts w:ascii="Times New Roman" w:hAnsi="Times New Roman"/>
          <w:bCs/>
          <w:sz w:val="24"/>
          <w:u w:val="single"/>
        </w:rPr>
        <w:t>天</w:t>
      </w:r>
      <w:r>
        <w:rPr>
          <w:rFonts w:ascii="Times New Roman" w:hAnsi="Times New Roman"/>
          <w:sz w:val="24"/>
        </w:rPr>
        <w:t>。</w:t>
      </w:r>
    </w:p>
    <w:p w14:paraId="1E1C7192" w14:textId="77777777" w:rsidR="00D165F4" w:rsidRDefault="002D6C0D">
      <w:pPr>
        <w:snapToGrid w:val="0"/>
        <w:spacing w:line="360" w:lineRule="auto"/>
        <w:jc w:val="left"/>
        <w:rPr>
          <w:rFonts w:ascii="Times New Roman" w:hAnsi="Times New Roman"/>
          <w:sz w:val="24"/>
        </w:rPr>
      </w:pPr>
      <w:r>
        <w:rPr>
          <w:rFonts w:ascii="Times New Roman" w:hAnsi="Times New Roman"/>
          <w:sz w:val="24"/>
        </w:rPr>
        <w:t xml:space="preserve">    </w:t>
      </w:r>
      <w:r>
        <w:rPr>
          <w:rFonts w:ascii="Times New Roman" w:hAnsi="Times New Roman"/>
          <w:sz w:val="24"/>
        </w:rPr>
        <w:t>关于承包人应完成的其他开工准备工作及期</w:t>
      </w:r>
      <w:r>
        <w:rPr>
          <w:rFonts w:ascii="Times New Roman" w:hAnsi="Times New Roman"/>
          <w:sz w:val="24"/>
        </w:rPr>
        <w:t>限：</w:t>
      </w:r>
      <w:r>
        <w:rPr>
          <w:rFonts w:ascii="Times New Roman" w:hAnsi="Times New Roman"/>
          <w:bCs/>
          <w:sz w:val="24"/>
          <w:u w:val="single"/>
        </w:rPr>
        <w:t>开工前</w:t>
      </w:r>
      <w:r>
        <w:rPr>
          <w:rFonts w:ascii="Times New Roman" w:hAnsi="Times New Roman"/>
          <w:bCs/>
          <w:sz w:val="24"/>
          <w:u w:val="single"/>
        </w:rPr>
        <w:t>7</w:t>
      </w:r>
      <w:r>
        <w:rPr>
          <w:rFonts w:ascii="Times New Roman" w:hAnsi="Times New Roman"/>
          <w:bCs/>
          <w:sz w:val="24"/>
          <w:u w:val="single"/>
        </w:rPr>
        <w:t>天</w:t>
      </w:r>
      <w:r>
        <w:rPr>
          <w:rFonts w:ascii="Times New Roman" w:hAnsi="Times New Roman"/>
          <w:sz w:val="24"/>
        </w:rPr>
        <w:t>。</w:t>
      </w:r>
    </w:p>
    <w:p w14:paraId="443DA2B7"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7.3.2</w:t>
      </w:r>
      <w:r>
        <w:rPr>
          <w:rFonts w:ascii="Times New Roman" w:hAnsi="Times New Roman"/>
          <w:sz w:val="24"/>
        </w:rPr>
        <w:t>开工通知</w:t>
      </w:r>
    </w:p>
    <w:p w14:paraId="0B98148F"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因发包人原因造成监理人未能在计划开工日期之日起</w:t>
      </w:r>
      <w:r>
        <w:rPr>
          <w:rFonts w:ascii="Times New Roman" w:hAnsi="Times New Roman"/>
          <w:sz w:val="24"/>
          <w:u w:val="single"/>
        </w:rPr>
        <w:t>90</w:t>
      </w:r>
      <w:r>
        <w:rPr>
          <w:rFonts w:ascii="Times New Roman" w:hAnsi="Times New Roman"/>
          <w:sz w:val="24"/>
        </w:rPr>
        <w:t>天内发出开工通知的，承包人有权提出价格调整要求，或者解除合同。</w:t>
      </w:r>
    </w:p>
    <w:p w14:paraId="64596FC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lastRenderedPageBreak/>
        <w:t xml:space="preserve">7.4 </w:t>
      </w:r>
      <w:r>
        <w:rPr>
          <w:rFonts w:ascii="Times New Roman" w:hAnsi="Times New Roman"/>
          <w:sz w:val="24"/>
        </w:rPr>
        <w:t>测量放线</w:t>
      </w:r>
    </w:p>
    <w:p w14:paraId="5621866C" w14:textId="77777777" w:rsidR="00D165F4" w:rsidRDefault="002D6C0D">
      <w:pPr>
        <w:snapToGrid w:val="0"/>
        <w:spacing w:line="360" w:lineRule="auto"/>
        <w:ind w:firstLineChars="200" w:firstLine="480"/>
        <w:jc w:val="left"/>
        <w:rPr>
          <w:rFonts w:ascii="Times New Roman" w:hAnsi="Times New Roman"/>
          <w:sz w:val="24"/>
          <w:u w:val="single"/>
        </w:rPr>
      </w:pPr>
      <w:r>
        <w:rPr>
          <w:rFonts w:ascii="Times New Roman" w:hAnsi="Times New Roman"/>
          <w:sz w:val="24"/>
        </w:rPr>
        <w:t>7.4.1</w:t>
      </w:r>
      <w:r>
        <w:rPr>
          <w:rFonts w:ascii="Times New Roman" w:hAnsi="Times New Roman"/>
          <w:sz w:val="24"/>
        </w:rPr>
        <w:t>发包人通过监理人向承包人提供测量基准点、基准线和水准点及其书面资料的期限：</w:t>
      </w:r>
      <w:r>
        <w:rPr>
          <w:rFonts w:ascii="Times New Roman" w:hAnsi="Times New Roman"/>
          <w:bCs/>
          <w:sz w:val="24"/>
          <w:u w:val="single"/>
        </w:rPr>
        <w:t>开工前七天</w:t>
      </w:r>
      <w:r>
        <w:rPr>
          <w:rFonts w:ascii="Times New Roman" w:hAnsi="Times New Roman"/>
          <w:sz w:val="24"/>
        </w:rPr>
        <w:t>。</w:t>
      </w:r>
    </w:p>
    <w:p w14:paraId="5F2EBD5E"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7.5 </w:t>
      </w:r>
      <w:r>
        <w:rPr>
          <w:rFonts w:ascii="Times New Roman" w:hAnsi="Times New Roman"/>
          <w:sz w:val="24"/>
        </w:rPr>
        <w:t>工期延误</w:t>
      </w:r>
    </w:p>
    <w:p w14:paraId="1F239AB7"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7.5.1 </w:t>
      </w:r>
      <w:r>
        <w:rPr>
          <w:rFonts w:ascii="Times New Roman" w:hAnsi="Times New Roman"/>
          <w:sz w:val="24"/>
        </w:rPr>
        <w:t>因发包人原因导致工期延误</w:t>
      </w:r>
    </w:p>
    <w:p w14:paraId="33F3109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）因发包人原因导致工期延误的其他情形：</w:t>
      </w:r>
      <w:r>
        <w:rPr>
          <w:rFonts w:ascii="Times New Roman" w:hAnsi="Times New Roman"/>
          <w:sz w:val="24"/>
          <w:u w:val="single"/>
        </w:rPr>
        <w:t>重大设计变更引起的工期延误</w:t>
      </w:r>
      <w:r>
        <w:rPr>
          <w:rFonts w:ascii="Times New Roman" w:hAnsi="Times New Roman"/>
          <w:sz w:val="24"/>
        </w:rPr>
        <w:t>。</w:t>
      </w:r>
    </w:p>
    <w:p w14:paraId="0ED0F802" w14:textId="77777777" w:rsidR="00D165F4" w:rsidRDefault="002D6C0D">
      <w:pPr>
        <w:snapToGrid w:val="0"/>
        <w:spacing w:line="360" w:lineRule="auto"/>
        <w:ind w:firstLineChars="199" w:firstLine="478"/>
        <w:rPr>
          <w:rFonts w:ascii="Times New Roman" w:hAnsi="Times New Roman"/>
          <w:sz w:val="24"/>
        </w:rPr>
      </w:pPr>
      <w:r>
        <w:rPr>
          <w:rFonts w:ascii="Times New Roman" w:hAnsi="Times New Roman"/>
          <w:sz w:val="24"/>
        </w:rPr>
        <w:t xml:space="preserve">7.5.2 </w:t>
      </w:r>
      <w:r>
        <w:rPr>
          <w:rFonts w:ascii="Times New Roman" w:hAnsi="Times New Roman"/>
          <w:sz w:val="24"/>
        </w:rPr>
        <w:t>因承包人原因导致工期延误</w:t>
      </w:r>
    </w:p>
    <w:p w14:paraId="01C71536"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rPr>
        <w:t>因承包人原因造成工期延误，逾期竣工违约金的计算方法为：</w:t>
      </w:r>
    </w:p>
    <w:p w14:paraId="4D8559BC" w14:textId="77777777" w:rsidR="00D165F4" w:rsidRDefault="002D6C0D">
      <w:pPr>
        <w:pStyle w:val="af0"/>
        <w:snapToGrid w:val="0"/>
        <w:spacing w:beforeLines="0" w:before="0" w:afterLines="0" w:after="0" w:line="360" w:lineRule="auto"/>
        <w:ind w:firstLineChars="200" w:firstLine="480"/>
        <w:rPr>
          <w:rFonts w:ascii="Times New Roman" w:hAnsi="Times New Roman"/>
          <w:bCs/>
          <w:u w:val="single"/>
        </w:rPr>
      </w:pPr>
      <w:r>
        <w:rPr>
          <w:rFonts w:ascii="Times New Roman" w:hAnsi="Times New Roman"/>
          <w:bCs/>
          <w:u w:val="single"/>
        </w:rPr>
        <w:t>1</w:t>
      </w:r>
      <w:r>
        <w:rPr>
          <w:rFonts w:ascii="Times New Roman" w:hAnsi="Times New Roman"/>
          <w:bCs/>
          <w:u w:val="single"/>
        </w:rPr>
        <w:t>、因承包人原因工程不能按合同约定工期竣工，每延误一天，承包人应按人民币壹万元向发包人支付违约金。该违约金发包人有权在承包人的履约担保中扣除，不足部分在工程结算价款中扣除。</w:t>
      </w:r>
    </w:p>
    <w:p w14:paraId="0FD06615" w14:textId="77777777" w:rsidR="00D165F4" w:rsidRDefault="002D6C0D">
      <w:pPr>
        <w:pStyle w:val="af0"/>
        <w:snapToGrid w:val="0"/>
        <w:spacing w:beforeLines="0" w:before="0" w:afterLines="0" w:after="0" w:line="360" w:lineRule="auto"/>
        <w:ind w:firstLineChars="200" w:firstLine="480"/>
        <w:rPr>
          <w:rFonts w:ascii="Times New Roman" w:hAnsi="Times New Roman"/>
          <w:bCs/>
          <w:u w:val="single"/>
        </w:rPr>
      </w:pPr>
      <w:r>
        <w:rPr>
          <w:rFonts w:ascii="Times New Roman" w:hAnsi="Times New Roman"/>
          <w:bCs/>
          <w:u w:val="single"/>
        </w:rPr>
        <w:t>2</w:t>
      </w:r>
      <w:r>
        <w:rPr>
          <w:rFonts w:ascii="Times New Roman" w:hAnsi="Times New Roman"/>
          <w:bCs/>
          <w:u w:val="single"/>
        </w:rPr>
        <w:t>、因承包人原因，承包人在施工过程中不能按施工总进度计划完成各项施工任务，实际施工进度比施工进度计划滞后超过</w:t>
      </w:r>
      <w:r>
        <w:rPr>
          <w:rFonts w:ascii="Times New Roman" w:hAnsi="Times New Roman"/>
          <w:bCs/>
          <w:u w:val="single"/>
        </w:rPr>
        <w:t>60</w:t>
      </w:r>
      <w:r>
        <w:rPr>
          <w:rFonts w:ascii="Times New Roman" w:hAnsi="Times New Roman"/>
          <w:bCs/>
          <w:u w:val="single"/>
        </w:rPr>
        <w:t>天（含</w:t>
      </w:r>
      <w:r>
        <w:rPr>
          <w:rFonts w:ascii="Times New Roman" w:hAnsi="Times New Roman"/>
          <w:bCs/>
          <w:u w:val="single"/>
        </w:rPr>
        <w:t>60</w:t>
      </w:r>
      <w:r>
        <w:rPr>
          <w:rFonts w:ascii="Times New Roman" w:hAnsi="Times New Roman"/>
          <w:bCs/>
          <w:u w:val="single"/>
        </w:rPr>
        <w:t>天）的，发包人有权解除合同，也有权仍选择由承包人继续履行合同，如发包人选择由承包人继续履行合同的，竣工工期每延误一天，承包人应按人民币壹万元向发包人支付违约金。</w:t>
      </w:r>
    </w:p>
    <w:p w14:paraId="48E8E382"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因承包人原因造成工期延误，逾期竣工违约金的上限：</w:t>
      </w:r>
      <w:r>
        <w:rPr>
          <w:rFonts w:ascii="Times New Roman" w:hAnsi="Times New Roman"/>
          <w:u w:val="single"/>
        </w:rPr>
        <w:t>累计最高不超过合同总价的百分之三</w:t>
      </w:r>
      <w:r>
        <w:rPr>
          <w:rFonts w:ascii="Times New Roman" w:hAnsi="Times New Roman"/>
        </w:rPr>
        <w:t>。</w:t>
      </w:r>
    </w:p>
    <w:p w14:paraId="296CCEB1"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rPr>
        <w:t>7.5.3</w:t>
      </w:r>
      <w:r>
        <w:rPr>
          <w:rFonts w:ascii="Times New Roman" w:hAnsi="Times New Roman"/>
          <w:sz w:val="24"/>
        </w:rPr>
        <w:t>双方约定工期顺延的其他情况：</w:t>
      </w:r>
      <w:r>
        <w:rPr>
          <w:rFonts w:ascii="Times New Roman" w:hAnsi="Times New Roman"/>
          <w:sz w:val="24"/>
          <w:u w:val="single"/>
        </w:rPr>
        <w:t>承包人按合同条款约定的开工日期开始施工，具体开、停和复工的时间以发包人（或监理单位）的签证为准，如工程前期</w:t>
      </w:r>
      <w:r>
        <w:rPr>
          <w:rFonts w:ascii="Times New Roman" w:hAnsi="Times New Roman"/>
          <w:sz w:val="24"/>
          <w:u w:val="single"/>
        </w:rPr>
        <w:t>滞后、重大设计变更而影响施工关键线路进度，工期顺延由承包人申请监理审核后报发包人签证为准。除经监理和发包人联系单签证同意外，工期一律不得顺延。承包人在采购时已充分考虑各项因素（包括但不限于周边环境、停电停水、物价波动、气候因素等）影响，保证工程连续施工，以上费用已含在承包人合同价款中。凡由于承包人造成的工期延误，则工期不能顺延，由此引起的赶工措施等费用增加均由承包人自行承担。</w:t>
      </w:r>
    </w:p>
    <w:p w14:paraId="4E42155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7.5.4</w:t>
      </w:r>
      <w:r>
        <w:rPr>
          <w:rFonts w:ascii="Times New Roman" w:hAnsi="Times New Roman"/>
          <w:sz w:val="24"/>
        </w:rPr>
        <w:t>工程延期的审批：</w:t>
      </w:r>
      <w:r>
        <w:rPr>
          <w:rFonts w:ascii="Times New Roman" w:hAnsi="Times New Roman"/>
          <w:sz w:val="24"/>
          <w:u w:val="single"/>
        </w:rPr>
        <w:t>必须是非承包人自身的原因造成的工期延误，发包人才可以考虑是否受理承包人的延期申请；若只是局部工程受到影响，</w:t>
      </w:r>
      <w:r>
        <w:rPr>
          <w:rFonts w:ascii="Times New Roman" w:hAnsi="Times New Roman"/>
          <w:sz w:val="24"/>
          <w:u w:val="single"/>
        </w:rPr>
        <w:t>承包人应采取措施并合理安排施工方案予以弥补，而不能影响工程的总工期。</w:t>
      </w:r>
    </w:p>
    <w:p w14:paraId="5838CD6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7.6 </w:t>
      </w:r>
      <w:r>
        <w:rPr>
          <w:rFonts w:ascii="Times New Roman" w:hAnsi="Times New Roman"/>
          <w:sz w:val="24"/>
        </w:rPr>
        <w:t>不利物质条件</w:t>
      </w:r>
    </w:p>
    <w:p w14:paraId="162C7708" w14:textId="77777777" w:rsidR="00D165F4" w:rsidRDefault="002D6C0D">
      <w:pPr>
        <w:snapToGrid w:val="0"/>
        <w:spacing w:line="360" w:lineRule="auto"/>
        <w:ind w:firstLine="405"/>
        <w:jc w:val="left"/>
        <w:rPr>
          <w:rFonts w:ascii="Times New Roman" w:hAnsi="Times New Roman"/>
          <w:bCs/>
          <w:sz w:val="24"/>
          <w:u w:val="single"/>
        </w:rPr>
      </w:pPr>
      <w:r>
        <w:rPr>
          <w:rFonts w:ascii="Times New Roman" w:hAnsi="Times New Roman"/>
          <w:sz w:val="24"/>
        </w:rPr>
        <w:t>不利物质条件的其他情形和有关约定：</w:t>
      </w:r>
    </w:p>
    <w:p w14:paraId="42DF317E" w14:textId="77777777" w:rsidR="00D165F4" w:rsidRDefault="002D6C0D">
      <w:pPr>
        <w:snapToGrid w:val="0"/>
        <w:spacing w:line="360" w:lineRule="auto"/>
        <w:ind w:firstLine="405"/>
        <w:jc w:val="left"/>
        <w:rPr>
          <w:rFonts w:ascii="Times New Roman" w:hAnsi="Times New Roman"/>
          <w:sz w:val="24"/>
          <w:u w:val="single"/>
        </w:rPr>
      </w:pPr>
      <w:r>
        <w:rPr>
          <w:rFonts w:ascii="Times New Roman" w:hAnsi="Times New Roman"/>
          <w:sz w:val="24"/>
          <w:u w:val="single"/>
        </w:rPr>
        <w:t>（</w:t>
      </w:r>
      <w:r>
        <w:rPr>
          <w:rFonts w:ascii="Times New Roman" w:hAnsi="Times New Roman"/>
          <w:sz w:val="24"/>
          <w:u w:val="single"/>
        </w:rPr>
        <w:t>1</w:t>
      </w:r>
      <w:r>
        <w:rPr>
          <w:rFonts w:ascii="Times New Roman" w:hAnsi="Times New Roman"/>
          <w:sz w:val="24"/>
          <w:u w:val="single"/>
        </w:rPr>
        <w:t>）施工场地周围地下管线</w:t>
      </w:r>
      <w:r>
        <w:rPr>
          <w:rFonts w:ascii="Times New Roman" w:hAnsi="Times New Roman"/>
          <w:sz w:val="24"/>
          <w:u w:val="single"/>
        </w:rPr>
        <w:t xml:space="preserve">     </w:t>
      </w:r>
      <w:r>
        <w:rPr>
          <w:rFonts w:ascii="Times New Roman" w:hAnsi="Times New Roman"/>
          <w:sz w:val="24"/>
        </w:rPr>
        <w:t>；</w:t>
      </w:r>
    </w:p>
    <w:p w14:paraId="077A8279" w14:textId="77777777" w:rsidR="00D165F4" w:rsidRDefault="002D6C0D">
      <w:pPr>
        <w:snapToGrid w:val="0"/>
        <w:spacing w:line="360" w:lineRule="auto"/>
        <w:ind w:firstLine="405"/>
        <w:jc w:val="left"/>
        <w:rPr>
          <w:rFonts w:ascii="Times New Roman" w:hAnsi="Times New Roman"/>
          <w:sz w:val="24"/>
          <w:u w:val="single"/>
        </w:rPr>
      </w:pPr>
      <w:r>
        <w:rPr>
          <w:rFonts w:ascii="Times New Roman" w:hAnsi="Times New Roman"/>
          <w:sz w:val="24"/>
          <w:u w:val="single"/>
        </w:rPr>
        <w:lastRenderedPageBreak/>
        <w:t>（</w:t>
      </w:r>
      <w:r>
        <w:rPr>
          <w:rFonts w:ascii="Times New Roman" w:hAnsi="Times New Roman"/>
          <w:sz w:val="24"/>
          <w:u w:val="single"/>
        </w:rPr>
        <w:t>2</w:t>
      </w:r>
      <w:r>
        <w:rPr>
          <w:rFonts w:ascii="Times New Roman" w:hAnsi="Times New Roman"/>
          <w:sz w:val="24"/>
          <w:u w:val="single"/>
        </w:rPr>
        <w:t>）地下障碍物和污染物</w:t>
      </w:r>
      <w:r>
        <w:rPr>
          <w:rFonts w:ascii="Times New Roman" w:hAnsi="Times New Roman"/>
          <w:sz w:val="24"/>
          <w:u w:val="single"/>
        </w:rPr>
        <w:t xml:space="preserve">       </w:t>
      </w:r>
      <w:r>
        <w:rPr>
          <w:rFonts w:ascii="Times New Roman" w:hAnsi="Times New Roman"/>
          <w:sz w:val="24"/>
        </w:rPr>
        <w:t>；</w:t>
      </w:r>
    </w:p>
    <w:p w14:paraId="01EC0B51" w14:textId="77777777" w:rsidR="00D165F4" w:rsidRDefault="002D6C0D">
      <w:pPr>
        <w:snapToGrid w:val="0"/>
        <w:spacing w:line="360" w:lineRule="auto"/>
        <w:ind w:firstLine="405"/>
        <w:jc w:val="left"/>
        <w:rPr>
          <w:rFonts w:ascii="Times New Roman" w:hAnsi="Times New Roman"/>
          <w:sz w:val="24"/>
        </w:rPr>
      </w:pPr>
      <w:r>
        <w:rPr>
          <w:rFonts w:ascii="Times New Roman" w:hAnsi="Times New Roman"/>
          <w:sz w:val="24"/>
          <w:u w:val="single"/>
        </w:rPr>
        <w:t>（</w:t>
      </w:r>
      <w:r>
        <w:rPr>
          <w:rFonts w:ascii="Times New Roman" w:hAnsi="Times New Roman"/>
          <w:sz w:val="24"/>
          <w:u w:val="single"/>
        </w:rPr>
        <w:t>3</w:t>
      </w:r>
      <w:r>
        <w:rPr>
          <w:rFonts w:ascii="Times New Roman" w:hAnsi="Times New Roman"/>
          <w:sz w:val="24"/>
          <w:u w:val="single"/>
        </w:rPr>
        <w:t>）邻近建筑物、构筑物的保护要求</w:t>
      </w:r>
      <w:r>
        <w:rPr>
          <w:rFonts w:ascii="Times New Roman" w:hAnsi="Times New Roman"/>
          <w:sz w:val="24"/>
          <w:u w:val="single"/>
        </w:rPr>
        <w:t xml:space="preserve">   </w:t>
      </w:r>
      <w:r>
        <w:rPr>
          <w:rFonts w:ascii="Times New Roman" w:hAnsi="Times New Roman"/>
          <w:sz w:val="24"/>
        </w:rPr>
        <w:t>；</w:t>
      </w:r>
    </w:p>
    <w:p w14:paraId="577ACE1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7.7</w:t>
      </w:r>
      <w:r>
        <w:rPr>
          <w:rFonts w:ascii="Times New Roman" w:hAnsi="Times New Roman"/>
          <w:sz w:val="24"/>
        </w:rPr>
        <w:t>异常恶劣的气候条件</w:t>
      </w:r>
    </w:p>
    <w:p w14:paraId="1D41DE0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发包人和承包人同意以下情形视为异常恶劣的气候条件：</w:t>
      </w:r>
      <w:r>
        <w:rPr>
          <w:rFonts w:ascii="Times New Roman" w:hAnsi="Times New Roman"/>
          <w:sz w:val="24"/>
          <w:u w:val="single"/>
        </w:rPr>
        <w:t>日最高气温达到</w:t>
      </w:r>
      <w:r>
        <w:rPr>
          <w:rFonts w:ascii="Times New Roman" w:hAnsi="Times New Roman"/>
          <w:sz w:val="24"/>
          <w:u w:val="single"/>
        </w:rPr>
        <w:t>40</w:t>
      </w:r>
      <w:r>
        <w:rPr>
          <w:rFonts w:ascii="Times New Roman" w:hAnsi="Times New Roman"/>
          <w:sz w:val="24"/>
          <w:u w:val="single"/>
        </w:rPr>
        <w:t>度及以上的天气；启动台风橙色及以上的预警的天气；启动防汛预案一级响应的天气；启动防冻预案一级响应的天气</w:t>
      </w:r>
      <w:r>
        <w:rPr>
          <w:rFonts w:ascii="Times New Roman" w:hAnsi="Times New Roman"/>
          <w:sz w:val="24"/>
        </w:rPr>
        <w:t>。</w:t>
      </w:r>
      <w:r>
        <w:rPr>
          <w:rFonts w:ascii="Times New Roman" w:hAnsi="Times New Roman"/>
          <w:sz w:val="24"/>
        </w:rPr>
        <w:t xml:space="preserve"> </w:t>
      </w:r>
    </w:p>
    <w:p w14:paraId="02F01C9F"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7.9 </w:t>
      </w:r>
      <w:r>
        <w:rPr>
          <w:rFonts w:ascii="Times New Roman" w:hAnsi="Times New Roman"/>
          <w:sz w:val="24"/>
        </w:rPr>
        <w:t>提前竣工的奖励</w:t>
      </w:r>
    </w:p>
    <w:p w14:paraId="5086C452"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7.9.1</w:t>
      </w:r>
      <w:r>
        <w:rPr>
          <w:rFonts w:ascii="Times New Roman" w:hAnsi="Times New Roman"/>
          <w:sz w:val="24"/>
        </w:rPr>
        <w:t>提前竣工的奖励：</w:t>
      </w:r>
      <w:r>
        <w:rPr>
          <w:rFonts w:ascii="Times New Roman" w:hAnsi="Times New Roman"/>
          <w:bCs/>
          <w:sz w:val="24"/>
          <w:u w:val="single"/>
        </w:rPr>
        <w:t>按通用</w:t>
      </w:r>
      <w:r>
        <w:rPr>
          <w:rFonts w:ascii="Times New Roman" w:hAnsi="Times New Roman"/>
          <w:bCs/>
          <w:sz w:val="24"/>
          <w:u w:val="single"/>
        </w:rPr>
        <w:t>条款执行</w:t>
      </w:r>
      <w:r>
        <w:rPr>
          <w:rFonts w:ascii="Times New Roman" w:hAnsi="Times New Roman"/>
          <w:sz w:val="24"/>
        </w:rPr>
        <w:t>。</w:t>
      </w:r>
    </w:p>
    <w:p w14:paraId="5D265F59"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8. </w:t>
      </w:r>
      <w:r>
        <w:rPr>
          <w:rFonts w:ascii="Times New Roman" w:eastAsia="宋体" w:hAnsi="Times New Roman"/>
          <w:b w:val="0"/>
          <w:sz w:val="24"/>
          <w:szCs w:val="24"/>
        </w:rPr>
        <w:t>材料与设备</w:t>
      </w:r>
    </w:p>
    <w:p w14:paraId="2424B6D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8</w:t>
      </w:r>
      <w:bookmarkStart w:id="163" w:name="_Toc280868656"/>
      <w:bookmarkStart w:id="164" w:name="_Toc267251424"/>
      <w:bookmarkStart w:id="165" w:name="_Toc280868655"/>
      <w:r>
        <w:rPr>
          <w:rFonts w:ascii="Times New Roman" w:hAnsi="Times New Roman"/>
          <w:sz w:val="24"/>
        </w:rPr>
        <w:t>.4</w:t>
      </w:r>
      <w:r>
        <w:rPr>
          <w:rFonts w:ascii="Times New Roman" w:hAnsi="Times New Roman"/>
          <w:sz w:val="24"/>
        </w:rPr>
        <w:t>材料与工程设备的保管与使用</w:t>
      </w:r>
    </w:p>
    <w:p w14:paraId="2F874A52" w14:textId="77777777" w:rsidR="00D165F4" w:rsidRDefault="002D6C0D">
      <w:pPr>
        <w:pStyle w:val="af0"/>
        <w:snapToGrid w:val="0"/>
        <w:spacing w:beforeLines="0" w:before="0" w:afterLines="0" w:after="0" w:line="360" w:lineRule="auto"/>
        <w:ind w:firstLineChars="200" w:firstLine="480"/>
        <w:rPr>
          <w:rFonts w:ascii="Times New Roman" w:hAnsi="Times New Roman"/>
          <w:bCs/>
          <w:u w:val="single"/>
        </w:rPr>
      </w:pPr>
      <w:r>
        <w:rPr>
          <w:rFonts w:ascii="Times New Roman" w:hAnsi="Times New Roman"/>
        </w:rPr>
        <w:t>8.4.1</w:t>
      </w:r>
      <w:r>
        <w:rPr>
          <w:rFonts w:ascii="Times New Roman" w:hAnsi="Times New Roman"/>
        </w:rPr>
        <w:t>发包人供应的材料设备的保管费用的承担：</w:t>
      </w:r>
      <w:r>
        <w:rPr>
          <w:rFonts w:ascii="Times New Roman" w:hAnsi="Times New Roman"/>
          <w:u w:val="single"/>
        </w:rPr>
        <w:t>（</w:t>
      </w:r>
      <w:r>
        <w:rPr>
          <w:rFonts w:ascii="Times New Roman" w:hAnsi="Times New Roman"/>
          <w:u w:val="single"/>
        </w:rPr>
        <w:t>1</w:t>
      </w:r>
      <w:r>
        <w:rPr>
          <w:rFonts w:ascii="Times New Roman" w:hAnsi="Times New Roman"/>
          <w:u w:val="single"/>
        </w:rPr>
        <w:t>）采购时已明确由发包人供应的材料设备保管费用、安装过程中的二次搬运和设备就位费、检验试验费由承包人采购时报价包干；（</w:t>
      </w:r>
      <w:r>
        <w:rPr>
          <w:rFonts w:ascii="Times New Roman" w:hAnsi="Times New Roman"/>
          <w:u w:val="single"/>
        </w:rPr>
        <w:t>2</w:t>
      </w:r>
      <w:r>
        <w:rPr>
          <w:rFonts w:ascii="Times New Roman" w:hAnsi="Times New Roman"/>
          <w:u w:val="single"/>
        </w:rPr>
        <w:t>）在本工程实施过程中新增的由发包人供应，并由承包人施工的材料设备，计取材</w:t>
      </w:r>
      <w:proofErr w:type="gramStart"/>
      <w:r>
        <w:rPr>
          <w:rFonts w:ascii="Times New Roman" w:hAnsi="Times New Roman"/>
          <w:u w:val="single"/>
        </w:rPr>
        <w:t>料设备</w:t>
      </w:r>
      <w:proofErr w:type="gramEnd"/>
      <w:r>
        <w:rPr>
          <w:rFonts w:ascii="Times New Roman" w:hAnsi="Times New Roman"/>
          <w:u w:val="single"/>
        </w:rPr>
        <w:t>价的</w:t>
      </w:r>
      <w:r>
        <w:rPr>
          <w:rFonts w:ascii="Times New Roman" w:hAnsi="Times New Roman"/>
          <w:u w:val="single"/>
        </w:rPr>
        <w:t>1%</w:t>
      </w:r>
      <w:r>
        <w:rPr>
          <w:rFonts w:ascii="Times New Roman" w:hAnsi="Times New Roman"/>
          <w:u w:val="single"/>
        </w:rPr>
        <w:t>的费用（该费用已包含材料设备的保管费用、安装过程中的二次搬运和设备就位费、检验试验费等费用）；（</w:t>
      </w:r>
      <w:r>
        <w:rPr>
          <w:rFonts w:ascii="Times New Roman" w:hAnsi="Times New Roman"/>
          <w:u w:val="single"/>
        </w:rPr>
        <w:t>3</w:t>
      </w:r>
      <w:r>
        <w:rPr>
          <w:rFonts w:ascii="Times New Roman" w:hAnsi="Times New Roman"/>
          <w:u w:val="single"/>
        </w:rPr>
        <w:t>）因承包人原因发生材料丢失损坏，由承包人负责赔偿。</w:t>
      </w:r>
    </w:p>
    <w:p w14:paraId="743AFB0F"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8.6 </w:t>
      </w:r>
      <w:r>
        <w:rPr>
          <w:rFonts w:ascii="Times New Roman" w:hAnsi="Times New Roman"/>
          <w:sz w:val="24"/>
        </w:rPr>
        <w:t>样品</w:t>
      </w:r>
    </w:p>
    <w:p w14:paraId="15BE7566"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8.6.1</w:t>
      </w:r>
      <w:r>
        <w:rPr>
          <w:rFonts w:ascii="Times New Roman" w:hAnsi="Times New Roman"/>
          <w:kern w:val="0"/>
          <w:sz w:val="24"/>
        </w:rPr>
        <w:t>样品的报送与封存</w:t>
      </w:r>
    </w:p>
    <w:p w14:paraId="46AA82C6" w14:textId="77777777" w:rsidR="00D165F4" w:rsidRDefault="002D6C0D">
      <w:pPr>
        <w:autoSpaceDE w:val="0"/>
        <w:autoSpaceDN w:val="0"/>
        <w:adjustRightInd w:val="0"/>
        <w:snapToGrid w:val="0"/>
        <w:spacing w:line="360" w:lineRule="auto"/>
        <w:jc w:val="left"/>
        <w:rPr>
          <w:rFonts w:ascii="Times New Roman" w:hAnsi="Times New Roman"/>
          <w:sz w:val="24"/>
        </w:rPr>
      </w:pPr>
      <w:r>
        <w:rPr>
          <w:rFonts w:ascii="Times New Roman" w:hAnsi="Times New Roman"/>
          <w:kern w:val="0"/>
          <w:sz w:val="24"/>
        </w:rPr>
        <w:t>需要承包人报送样品的材料或工程设备，样品的种类、名称、规格、数量要求：</w:t>
      </w:r>
      <w:r>
        <w:rPr>
          <w:rFonts w:ascii="Times New Roman" w:hAnsi="Times New Roman"/>
          <w:bCs/>
          <w:sz w:val="24"/>
          <w:u w:val="single"/>
        </w:rPr>
        <w:t>按通用条款执行</w:t>
      </w:r>
      <w:r>
        <w:rPr>
          <w:rFonts w:ascii="Times New Roman" w:hAnsi="Times New Roman"/>
          <w:sz w:val="24"/>
        </w:rPr>
        <w:t>。</w:t>
      </w:r>
    </w:p>
    <w:p w14:paraId="1667D307"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8.8 </w:t>
      </w:r>
      <w:r>
        <w:rPr>
          <w:rFonts w:ascii="Times New Roman" w:hAnsi="Times New Roman"/>
          <w:sz w:val="24"/>
        </w:rPr>
        <w:t>施工设备和临时设施</w:t>
      </w:r>
    </w:p>
    <w:p w14:paraId="28177901"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 xml:space="preserve">8.8.1 </w:t>
      </w:r>
      <w:r>
        <w:rPr>
          <w:rFonts w:ascii="Times New Roman" w:hAnsi="Times New Roman"/>
          <w:sz w:val="24"/>
        </w:rPr>
        <w:t>承包人提供的施工设备和临时设施</w:t>
      </w:r>
    </w:p>
    <w:p w14:paraId="2789DD74"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关于修建临时设施费用承担的约定：</w:t>
      </w:r>
      <w:r>
        <w:rPr>
          <w:rFonts w:ascii="Times New Roman" w:hAnsi="Times New Roman"/>
          <w:bCs/>
          <w:sz w:val="24"/>
          <w:u w:val="single"/>
        </w:rPr>
        <w:t>按通用条款执行</w:t>
      </w:r>
      <w:r>
        <w:rPr>
          <w:rFonts w:ascii="Times New Roman" w:hAnsi="Times New Roman"/>
          <w:sz w:val="24"/>
        </w:rPr>
        <w:t>。</w:t>
      </w:r>
    </w:p>
    <w:p w14:paraId="6F01668E"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9</w:t>
      </w:r>
      <w:bookmarkEnd w:id="163"/>
      <w:bookmarkEnd w:id="164"/>
      <w:bookmarkEnd w:id="165"/>
      <w:r>
        <w:rPr>
          <w:rFonts w:ascii="Times New Roman" w:eastAsia="宋体" w:hAnsi="Times New Roman"/>
          <w:b w:val="0"/>
          <w:sz w:val="24"/>
          <w:szCs w:val="24"/>
        </w:rPr>
        <w:t xml:space="preserve">. </w:t>
      </w:r>
      <w:r>
        <w:rPr>
          <w:rFonts w:ascii="Times New Roman" w:eastAsia="宋体" w:hAnsi="Times New Roman"/>
          <w:b w:val="0"/>
          <w:sz w:val="24"/>
          <w:szCs w:val="24"/>
        </w:rPr>
        <w:t>试验与检验</w:t>
      </w:r>
    </w:p>
    <w:p w14:paraId="23C8575D"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9.1</w:t>
      </w:r>
      <w:r>
        <w:rPr>
          <w:rFonts w:ascii="Times New Roman" w:hAnsi="Times New Roman"/>
          <w:sz w:val="24"/>
        </w:rPr>
        <w:t>试验设备与试验人员</w:t>
      </w:r>
    </w:p>
    <w:p w14:paraId="57CC555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9.1.2 </w:t>
      </w:r>
      <w:r>
        <w:rPr>
          <w:rFonts w:ascii="Times New Roman" w:hAnsi="Times New Roman"/>
          <w:sz w:val="24"/>
        </w:rPr>
        <w:t>试验设备</w:t>
      </w:r>
    </w:p>
    <w:p w14:paraId="54F2BA2E" w14:textId="77777777" w:rsidR="00D165F4" w:rsidRDefault="002D6C0D">
      <w:pPr>
        <w:snapToGrid w:val="0"/>
        <w:spacing w:line="360" w:lineRule="auto"/>
        <w:jc w:val="left"/>
        <w:rPr>
          <w:rFonts w:ascii="Times New Roman" w:hAnsi="Times New Roman"/>
          <w:sz w:val="24"/>
        </w:rPr>
      </w:pPr>
      <w:r>
        <w:rPr>
          <w:rFonts w:ascii="Times New Roman" w:hAnsi="Times New Roman"/>
          <w:sz w:val="24"/>
        </w:rPr>
        <w:t xml:space="preserve">    </w:t>
      </w:r>
      <w:r>
        <w:rPr>
          <w:rFonts w:ascii="Times New Roman" w:hAnsi="Times New Roman"/>
          <w:sz w:val="24"/>
        </w:rPr>
        <w:t>施工现场需要配置的试验场所：</w:t>
      </w:r>
      <w:r>
        <w:rPr>
          <w:rFonts w:ascii="Times New Roman" w:hAnsi="Times New Roman"/>
          <w:sz w:val="24"/>
          <w:u w:val="single"/>
        </w:rPr>
        <w:t>按有关规定和监理人要求执行</w:t>
      </w:r>
      <w:r>
        <w:rPr>
          <w:rFonts w:ascii="Times New Roman" w:hAnsi="Times New Roman"/>
          <w:sz w:val="24"/>
        </w:rPr>
        <w:t>。</w:t>
      </w:r>
      <w:r>
        <w:rPr>
          <w:rFonts w:ascii="Times New Roman" w:hAnsi="Times New Roman"/>
          <w:sz w:val="24"/>
        </w:rPr>
        <w:t xml:space="preserve"> </w:t>
      </w:r>
    </w:p>
    <w:p w14:paraId="7EDD4CCD" w14:textId="77777777" w:rsidR="00D165F4" w:rsidRDefault="002D6C0D">
      <w:pPr>
        <w:snapToGrid w:val="0"/>
        <w:spacing w:line="360" w:lineRule="auto"/>
        <w:jc w:val="left"/>
        <w:rPr>
          <w:rFonts w:ascii="Times New Roman" w:hAnsi="Times New Roman"/>
          <w:sz w:val="24"/>
        </w:rPr>
      </w:pPr>
      <w:r>
        <w:rPr>
          <w:rFonts w:ascii="Times New Roman" w:hAnsi="Times New Roman"/>
          <w:sz w:val="24"/>
        </w:rPr>
        <w:t xml:space="preserve">    </w:t>
      </w:r>
      <w:r>
        <w:rPr>
          <w:rFonts w:ascii="Times New Roman" w:hAnsi="Times New Roman"/>
          <w:sz w:val="24"/>
        </w:rPr>
        <w:t>施工现场需要配备的试验设备：</w:t>
      </w:r>
      <w:r>
        <w:rPr>
          <w:rFonts w:ascii="Times New Roman" w:hAnsi="Times New Roman"/>
          <w:sz w:val="24"/>
          <w:u w:val="single"/>
        </w:rPr>
        <w:t>按有关规定和监理人要求执行</w:t>
      </w:r>
      <w:r>
        <w:rPr>
          <w:rFonts w:ascii="Times New Roman" w:hAnsi="Times New Roman"/>
          <w:sz w:val="24"/>
        </w:rPr>
        <w:t>。</w:t>
      </w:r>
    </w:p>
    <w:p w14:paraId="0AD8495D" w14:textId="77777777" w:rsidR="00D165F4" w:rsidRDefault="002D6C0D">
      <w:pPr>
        <w:snapToGrid w:val="0"/>
        <w:spacing w:line="360" w:lineRule="auto"/>
        <w:jc w:val="left"/>
        <w:rPr>
          <w:rFonts w:ascii="Times New Roman" w:hAnsi="Times New Roman"/>
          <w:sz w:val="24"/>
        </w:rPr>
      </w:pPr>
      <w:r>
        <w:rPr>
          <w:rFonts w:ascii="Times New Roman" w:hAnsi="Times New Roman"/>
          <w:sz w:val="24"/>
        </w:rPr>
        <w:t xml:space="preserve">    </w:t>
      </w:r>
      <w:r>
        <w:rPr>
          <w:rFonts w:ascii="Times New Roman" w:hAnsi="Times New Roman"/>
          <w:sz w:val="24"/>
        </w:rPr>
        <w:t>施工现场需要具备的其他试验条件：</w:t>
      </w:r>
      <w:r>
        <w:rPr>
          <w:rFonts w:ascii="Times New Roman" w:hAnsi="Times New Roman"/>
          <w:sz w:val="24"/>
          <w:u w:val="single"/>
        </w:rPr>
        <w:t>按有关规定和监理人要求执行</w:t>
      </w:r>
      <w:r>
        <w:rPr>
          <w:rFonts w:ascii="Times New Roman" w:hAnsi="Times New Roman"/>
          <w:sz w:val="24"/>
        </w:rPr>
        <w:t>。</w:t>
      </w:r>
    </w:p>
    <w:p w14:paraId="2683360D"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9.</w:t>
      </w:r>
      <w:r>
        <w:rPr>
          <w:rFonts w:ascii="Times New Roman" w:hAnsi="Times New Roman"/>
          <w:sz w:val="24"/>
        </w:rPr>
        <w:t>3</w:t>
      </w:r>
      <w:r>
        <w:rPr>
          <w:rFonts w:ascii="Times New Roman" w:hAnsi="Times New Roman"/>
          <w:sz w:val="24"/>
        </w:rPr>
        <w:t>材料、工程设备和工程的试验和检验</w:t>
      </w:r>
    </w:p>
    <w:p w14:paraId="12BD4C38"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rPr>
        <w:lastRenderedPageBreak/>
        <w:t>试验、检测单位资质条件约定：</w:t>
      </w:r>
      <w:r>
        <w:rPr>
          <w:rFonts w:ascii="Times New Roman" w:hAnsi="Times New Roman"/>
          <w:sz w:val="24"/>
          <w:u w:val="single"/>
        </w:rPr>
        <w:t>按有关规定和监理人要求执行</w:t>
      </w:r>
      <w:r>
        <w:rPr>
          <w:rFonts w:ascii="Times New Roman" w:hAnsi="Times New Roman"/>
          <w:sz w:val="24"/>
        </w:rPr>
        <w:t>；</w:t>
      </w:r>
    </w:p>
    <w:p w14:paraId="0321BC5E"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rPr>
        <w:t>试验、检测单位选择约定：</w:t>
      </w:r>
      <w:r>
        <w:rPr>
          <w:rFonts w:ascii="Times New Roman" w:hAnsi="Times New Roman"/>
          <w:sz w:val="24"/>
          <w:u w:val="single"/>
        </w:rPr>
        <w:t>承包人选择单位后报监理人、发包人审核，审核通过后方可确定试验、检测单位</w:t>
      </w:r>
      <w:r>
        <w:rPr>
          <w:rFonts w:ascii="Times New Roman" w:hAnsi="Times New Roman"/>
          <w:sz w:val="24"/>
        </w:rPr>
        <w:t>；</w:t>
      </w:r>
    </w:p>
    <w:p w14:paraId="4044023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试验、检测费用约定：</w:t>
      </w:r>
      <w:r>
        <w:rPr>
          <w:rFonts w:ascii="Times New Roman" w:hAnsi="Times New Roman"/>
          <w:sz w:val="24"/>
          <w:u w:val="single"/>
        </w:rPr>
        <w:t>工程有关试验、检测费用由承包人承担（除桩基检测、基坑监测外），并已包含在合同价款中，不再另行计算</w:t>
      </w:r>
      <w:r>
        <w:rPr>
          <w:rFonts w:ascii="Times New Roman" w:hAnsi="Times New Roman"/>
          <w:sz w:val="24"/>
        </w:rPr>
        <w:t>。</w:t>
      </w:r>
    </w:p>
    <w:p w14:paraId="0C15EE4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9.4 </w:t>
      </w:r>
      <w:r>
        <w:rPr>
          <w:rFonts w:ascii="Times New Roman" w:hAnsi="Times New Roman"/>
          <w:sz w:val="24"/>
        </w:rPr>
        <w:t>现场工艺试验</w:t>
      </w:r>
      <w:r>
        <w:rPr>
          <w:rFonts w:ascii="Times New Roman" w:hAnsi="Times New Roman"/>
          <w:sz w:val="24"/>
        </w:rPr>
        <w:t xml:space="preserve"> </w:t>
      </w:r>
    </w:p>
    <w:p w14:paraId="40639CD2" w14:textId="77777777" w:rsidR="00D165F4" w:rsidRDefault="002D6C0D">
      <w:pPr>
        <w:snapToGrid w:val="0"/>
        <w:spacing w:line="360" w:lineRule="auto"/>
        <w:jc w:val="left"/>
        <w:rPr>
          <w:rFonts w:ascii="Times New Roman" w:hAnsi="Times New Roman"/>
          <w:sz w:val="24"/>
        </w:rPr>
      </w:pPr>
      <w:r>
        <w:rPr>
          <w:rFonts w:ascii="Times New Roman" w:hAnsi="Times New Roman"/>
          <w:sz w:val="24"/>
        </w:rPr>
        <w:t xml:space="preserve">    </w:t>
      </w:r>
      <w:r>
        <w:rPr>
          <w:rFonts w:ascii="Times New Roman" w:hAnsi="Times New Roman"/>
          <w:sz w:val="24"/>
        </w:rPr>
        <w:t>现场工艺试验的有关约定：</w:t>
      </w:r>
      <w:bookmarkStart w:id="166" w:name="_Toc351203642"/>
      <w:r>
        <w:rPr>
          <w:rFonts w:ascii="Times New Roman" w:hAnsi="Times New Roman"/>
          <w:sz w:val="24"/>
          <w:u w:val="single"/>
        </w:rPr>
        <w:t>按有关规定和监理人要求执行</w:t>
      </w:r>
      <w:r>
        <w:rPr>
          <w:rFonts w:ascii="Times New Roman" w:hAnsi="Times New Roman"/>
          <w:sz w:val="24"/>
        </w:rPr>
        <w:t>。</w:t>
      </w:r>
    </w:p>
    <w:p w14:paraId="4883FB81"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10. </w:t>
      </w:r>
      <w:r>
        <w:rPr>
          <w:rFonts w:ascii="Times New Roman" w:eastAsia="宋体" w:hAnsi="Times New Roman"/>
          <w:b w:val="0"/>
          <w:sz w:val="24"/>
          <w:szCs w:val="24"/>
        </w:rPr>
        <w:t>变更</w:t>
      </w:r>
      <w:bookmarkEnd w:id="166"/>
    </w:p>
    <w:p w14:paraId="0A546E31"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10.1</w:t>
      </w:r>
      <w:r>
        <w:rPr>
          <w:rFonts w:ascii="Times New Roman" w:hAnsi="Times New Roman"/>
          <w:sz w:val="24"/>
        </w:rPr>
        <w:t>变更的范围</w:t>
      </w:r>
    </w:p>
    <w:p w14:paraId="6413F79C"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关于变更的范围的约定：</w:t>
      </w:r>
      <w:r>
        <w:rPr>
          <w:rFonts w:ascii="Times New Roman" w:hAnsi="Times New Roman"/>
          <w:u w:val="single"/>
        </w:rPr>
        <w:t>按通用合同条款约定</w:t>
      </w:r>
      <w:r>
        <w:rPr>
          <w:rFonts w:ascii="Times New Roman" w:hAnsi="Times New Roman"/>
        </w:rPr>
        <w:t>。</w:t>
      </w:r>
    </w:p>
    <w:p w14:paraId="6D0F032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10.4 </w:t>
      </w:r>
      <w:r>
        <w:rPr>
          <w:rFonts w:ascii="Times New Roman" w:hAnsi="Times New Roman"/>
          <w:sz w:val="24"/>
        </w:rPr>
        <w:t>变更估价</w:t>
      </w:r>
    </w:p>
    <w:p w14:paraId="73F89CB9"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10.4.1 </w:t>
      </w:r>
      <w:r>
        <w:rPr>
          <w:rFonts w:ascii="Times New Roman" w:hAnsi="Times New Roman"/>
          <w:sz w:val="24"/>
        </w:rPr>
        <w:t>变更估价原则</w:t>
      </w:r>
    </w:p>
    <w:p w14:paraId="23A14FD5"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关于变更估价的约定：</w:t>
      </w:r>
    </w:p>
    <w:p w14:paraId="7E806422" w14:textId="77777777" w:rsidR="00D165F4" w:rsidRDefault="002D6C0D">
      <w:pPr>
        <w:pStyle w:val="af0"/>
        <w:adjustRightInd w:val="0"/>
        <w:snapToGrid w:val="0"/>
        <w:spacing w:beforeLines="0" w:before="0" w:afterLines="0" w:after="0" w:line="360" w:lineRule="auto"/>
        <w:ind w:firstLineChars="200" w:firstLine="480"/>
        <w:rPr>
          <w:rFonts w:ascii="Times New Roman" w:hAnsi="Times New Roman"/>
          <w:b/>
          <w:bCs/>
          <w:u w:val="single"/>
        </w:rPr>
      </w:pPr>
      <w:r>
        <w:rPr>
          <w:rFonts w:ascii="Times New Roman" w:hAnsi="Times New Roman"/>
          <w:u w:val="single"/>
        </w:rPr>
        <w:t>1</w:t>
      </w:r>
      <w:r>
        <w:rPr>
          <w:rFonts w:ascii="Times New Roman" w:hAnsi="Times New Roman"/>
          <w:b/>
          <w:bCs/>
          <w:u w:val="single"/>
        </w:rPr>
        <w:t>、发包人有可能根据工程需要修改施工图或发出指令增加或减少工程量，工程量不论增减多少，承包人均应无条件服从，对因变更增加或减少的工程量，其结算口径按本合同相应条款执行。对变更单项材料累计金额达到规定标准时，发包人有权通过采购确定材料价格及供货单位。</w:t>
      </w:r>
    </w:p>
    <w:p w14:paraId="1E8E70AD"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10.5</w:t>
      </w:r>
      <w:r>
        <w:rPr>
          <w:rFonts w:ascii="Times New Roman" w:hAnsi="Times New Roman"/>
          <w:sz w:val="24"/>
        </w:rPr>
        <w:t>承包人的合理化建议</w:t>
      </w:r>
    </w:p>
    <w:p w14:paraId="59856E4B"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监理人审查承包人合理化建议的期限：</w:t>
      </w:r>
      <w:r>
        <w:rPr>
          <w:rFonts w:ascii="Times New Roman" w:hAnsi="Times New Roman"/>
          <w:bCs/>
          <w:sz w:val="24"/>
          <w:u w:val="single"/>
        </w:rPr>
        <w:t>按通用条款执行</w:t>
      </w:r>
      <w:r>
        <w:rPr>
          <w:rFonts w:ascii="Times New Roman" w:hAnsi="Times New Roman"/>
          <w:sz w:val="24"/>
        </w:rPr>
        <w:t>。</w:t>
      </w:r>
    </w:p>
    <w:p w14:paraId="6EE51E17"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发包人审批承包人合理化建议的期限：</w:t>
      </w:r>
      <w:r>
        <w:rPr>
          <w:rFonts w:ascii="Times New Roman" w:hAnsi="Times New Roman"/>
          <w:bCs/>
          <w:sz w:val="24"/>
          <w:u w:val="single"/>
        </w:rPr>
        <w:t>按通用条款执行</w:t>
      </w:r>
      <w:r>
        <w:rPr>
          <w:rFonts w:ascii="Times New Roman" w:hAnsi="Times New Roman"/>
          <w:sz w:val="24"/>
        </w:rPr>
        <w:t>。</w:t>
      </w:r>
    </w:p>
    <w:p w14:paraId="66C0594E"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承包人提出的合理化建议降低了合同价格或者提高了工程经济效益的奖励的方法和金额为：</w:t>
      </w:r>
      <w:r>
        <w:rPr>
          <w:rFonts w:ascii="Times New Roman" w:hAnsi="Times New Roman"/>
          <w:sz w:val="24"/>
          <w:u w:val="single"/>
        </w:rPr>
        <w:t>另行协商</w:t>
      </w:r>
      <w:r>
        <w:rPr>
          <w:rFonts w:ascii="Times New Roman" w:hAnsi="Times New Roman"/>
          <w:sz w:val="24"/>
        </w:rPr>
        <w:t>。</w:t>
      </w:r>
    </w:p>
    <w:p w14:paraId="7C2EF66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10.7 </w:t>
      </w:r>
      <w:r>
        <w:rPr>
          <w:rFonts w:ascii="Times New Roman" w:hAnsi="Times New Roman"/>
          <w:sz w:val="24"/>
        </w:rPr>
        <w:t>暂估价</w:t>
      </w:r>
    </w:p>
    <w:p w14:paraId="30AFAAEE"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kern w:val="0"/>
          <w:sz w:val="24"/>
        </w:rPr>
        <w:t>暂估价材料和工程设备的明细：</w:t>
      </w:r>
      <w:r>
        <w:rPr>
          <w:rFonts w:ascii="Times New Roman" w:hAnsi="Times New Roman"/>
          <w:kern w:val="0"/>
          <w:sz w:val="24"/>
        </w:rPr>
        <w:t xml:space="preserve"> </w:t>
      </w:r>
      <w:r>
        <w:rPr>
          <w:rFonts w:ascii="Times New Roman" w:hAnsi="Times New Roman"/>
          <w:kern w:val="0"/>
          <w:sz w:val="24"/>
          <w:u w:val="single"/>
        </w:rPr>
        <w:t xml:space="preserve">    /         </w:t>
      </w:r>
      <w:r>
        <w:rPr>
          <w:rFonts w:ascii="Times New Roman" w:hAnsi="Times New Roman"/>
          <w:kern w:val="0"/>
          <w:sz w:val="24"/>
        </w:rPr>
        <w:t>。</w:t>
      </w:r>
    </w:p>
    <w:p w14:paraId="5E3D3A4F"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10.7.1 </w:t>
      </w:r>
      <w:r>
        <w:rPr>
          <w:rFonts w:ascii="Times New Roman" w:hAnsi="Times New Roman"/>
          <w:sz w:val="24"/>
        </w:rPr>
        <w:t>依法必须采购的暂估价项目</w:t>
      </w:r>
    </w:p>
    <w:p w14:paraId="6DF2DE5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对于依法必须采购的暂估价项目的确认和批准</w:t>
      </w:r>
      <w:proofErr w:type="gramStart"/>
      <w:r>
        <w:rPr>
          <w:rFonts w:ascii="Times New Roman" w:hAnsi="Times New Roman"/>
          <w:sz w:val="24"/>
        </w:rPr>
        <w:t>采取第</w:t>
      </w:r>
      <w:proofErr w:type="gramEnd"/>
      <w:r>
        <w:rPr>
          <w:rFonts w:ascii="Times New Roman" w:hAnsi="Times New Roman"/>
          <w:sz w:val="24"/>
          <w:u w:val="single"/>
        </w:rPr>
        <w:t xml:space="preserve">  /  </w:t>
      </w:r>
      <w:r>
        <w:rPr>
          <w:rFonts w:ascii="Times New Roman" w:hAnsi="Times New Roman"/>
          <w:sz w:val="24"/>
        </w:rPr>
        <w:t>种方式确定。</w:t>
      </w:r>
    </w:p>
    <w:p w14:paraId="194869D4"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10.7.2 </w:t>
      </w:r>
      <w:r>
        <w:rPr>
          <w:rFonts w:ascii="Times New Roman" w:hAnsi="Times New Roman"/>
          <w:sz w:val="24"/>
        </w:rPr>
        <w:t>不属于依法必须采购的暂估价项目</w:t>
      </w:r>
    </w:p>
    <w:p w14:paraId="0A10A2BD"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对于不属于依法必须采购的暂估价项目的确认和批准</w:t>
      </w:r>
      <w:proofErr w:type="gramStart"/>
      <w:r>
        <w:rPr>
          <w:rFonts w:ascii="Times New Roman" w:hAnsi="Times New Roman"/>
          <w:sz w:val="24"/>
        </w:rPr>
        <w:t>采取第</w:t>
      </w:r>
      <w:proofErr w:type="gramEnd"/>
      <w:r>
        <w:rPr>
          <w:rFonts w:ascii="Times New Roman" w:hAnsi="Times New Roman"/>
          <w:sz w:val="24"/>
          <w:u w:val="single"/>
        </w:rPr>
        <w:t xml:space="preserve">  /  </w:t>
      </w:r>
      <w:r>
        <w:rPr>
          <w:rFonts w:ascii="Times New Roman" w:hAnsi="Times New Roman"/>
          <w:sz w:val="24"/>
        </w:rPr>
        <w:t>种方式确定。</w:t>
      </w:r>
    </w:p>
    <w:p w14:paraId="3B3FF365"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sz w:val="24"/>
        </w:rPr>
        <w:t>第</w:t>
      </w:r>
      <w:r>
        <w:rPr>
          <w:rFonts w:ascii="Times New Roman" w:hAnsi="Times New Roman"/>
          <w:sz w:val="24"/>
        </w:rPr>
        <w:t>3</w:t>
      </w:r>
      <w:r>
        <w:rPr>
          <w:rFonts w:ascii="Times New Roman" w:hAnsi="Times New Roman"/>
          <w:sz w:val="24"/>
        </w:rPr>
        <w:t>种方式：</w:t>
      </w:r>
      <w:r>
        <w:rPr>
          <w:rFonts w:ascii="Times New Roman" w:hAnsi="Times New Roman"/>
          <w:kern w:val="0"/>
          <w:sz w:val="24"/>
        </w:rPr>
        <w:t>承包人直接实施的暂估价项目</w:t>
      </w:r>
    </w:p>
    <w:p w14:paraId="1F692F27"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承包人直接实施的暂估价项目的约定：</w:t>
      </w:r>
      <w:r>
        <w:rPr>
          <w:rFonts w:ascii="Times New Roman" w:hAnsi="Times New Roman"/>
          <w:sz w:val="24"/>
          <w:u w:val="single"/>
        </w:rPr>
        <w:t xml:space="preserve">  /  </w:t>
      </w:r>
      <w:r>
        <w:rPr>
          <w:rFonts w:ascii="Times New Roman" w:hAnsi="Times New Roman"/>
          <w:sz w:val="24"/>
        </w:rPr>
        <w:t>。</w:t>
      </w:r>
    </w:p>
    <w:p w14:paraId="2142AD4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lastRenderedPageBreak/>
        <w:t xml:space="preserve">10.8 </w:t>
      </w:r>
      <w:r>
        <w:rPr>
          <w:rFonts w:ascii="Times New Roman" w:hAnsi="Times New Roman"/>
          <w:sz w:val="24"/>
        </w:rPr>
        <w:t>暂列金额</w:t>
      </w:r>
    </w:p>
    <w:p w14:paraId="15FD7866"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合同当事人关于暂列金额使用的约定：</w:t>
      </w:r>
      <w:r>
        <w:rPr>
          <w:rFonts w:ascii="Times New Roman" w:hAnsi="Times New Roman"/>
          <w:sz w:val="24"/>
          <w:u w:val="single"/>
        </w:rPr>
        <w:t xml:space="preserve">  /  </w:t>
      </w:r>
      <w:r>
        <w:rPr>
          <w:rFonts w:ascii="Times New Roman" w:hAnsi="Times New Roman"/>
          <w:kern w:val="0"/>
          <w:sz w:val="24"/>
        </w:rPr>
        <w:t>。</w:t>
      </w:r>
    </w:p>
    <w:p w14:paraId="3800961B"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 xml:space="preserve">11. </w:t>
      </w:r>
      <w:r>
        <w:rPr>
          <w:rFonts w:ascii="Times New Roman" w:hAnsi="Times New Roman"/>
          <w:sz w:val="24"/>
        </w:rPr>
        <w:t>价格调整</w:t>
      </w:r>
      <w:r>
        <w:rPr>
          <w:rFonts w:ascii="Times New Roman" w:hAnsi="Times New Roman"/>
          <w:sz w:val="24"/>
        </w:rPr>
        <w:t xml:space="preserve"> </w:t>
      </w:r>
      <w:r>
        <w:rPr>
          <w:rFonts w:ascii="Times New Roman" w:hAnsi="Times New Roman"/>
          <w:sz w:val="24"/>
          <w:u w:val="single"/>
        </w:rPr>
        <w:t xml:space="preserve">  /  </w:t>
      </w:r>
      <w:r>
        <w:rPr>
          <w:rFonts w:ascii="Times New Roman" w:hAnsi="Times New Roman"/>
          <w:sz w:val="24"/>
        </w:rPr>
        <w:t>。</w:t>
      </w:r>
    </w:p>
    <w:p w14:paraId="098B545E" w14:textId="77777777" w:rsidR="00D165F4" w:rsidRDefault="002D6C0D">
      <w:pPr>
        <w:pStyle w:val="Default"/>
        <w:spacing w:line="360" w:lineRule="auto"/>
        <w:rPr>
          <w:rFonts w:ascii="Times New Roman" w:eastAsia="宋体" w:hAnsi="Times New Roman" w:cs="Times New Roman"/>
          <w:color w:val="auto"/>
        </w:rPr>
      </w:pPr>
      <w:bookmarkStart w:id="167" w:name="_Toc297048391"/>
      <w:r>
        <w:rPr>
          <w:rFonts w:ascii="Times New Roman" w:eastAsia="宋体" w:hAnsi="Times New Roman" w:cs="Times New Roman"/>
          <w:color w:val="auto"/>
        </w:rPr>
        <w:t xml:space="preserve">12. </w:t>
      </w:r>
      <w:r>
        <w:rPr>
          <w:rFonts w:ascii="Times New Roman" w:eastAsia="宋体" w:hAnsi="Times New Roman" w:cs="Times New Roman"/>
          <w:color w:val="auto"/>
        </w:rPr>
        <w:t>合同价格、计量与支付</w:t>
      </w:r>
      <w:r>
        <w:rPr>
          <w:rFonts w:ascii="Times New Roman" w:eastAsia="宋体" w:hAnsi="Times New Roman" w:cs="Times New Roman"/>
          <w:color w:val="auto"/>
        </w:rPr>
        <w:t xml:space="preserve"> </w:t>
      </w:r>
    </w:p>
    <w:p w14:paraId="4130435C"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12.1 </w:t>
      </w:r>
      <w:r>
        <w:rPr>
          <w:rFonts w:ascii="Times New Roman" w:eastAsia="宋体" w:hAnsi="Times New Roman" w:cs="Times New Roman"/>
          <w:color w:val="auto"/>
        </w:rPr>
        <w:t>合同价格形式</w:t>
      </w:r>
      <w:r>
        <w:rPr>
          <w:rFonts w:ascii="Times New Roman" w:eastAsia="宋体" w:hAnsi="Times New Roman" w:cs="Times New Roman"/>
          <w:color w:val="auto"/>
        </w:rPr>
        <w:t xml:space="preserve"> </w:t>
      </w:r>
    </w:p>
    <w:p w14:paraId="7394F683"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1</w:t>
      </w:r>
      <w:r>
        <w:rPr>
          <w:rFonts w:ascii="Times New Roman" w:hAnsi="Times New Roman"/>
          <w:sz w:val="24"/>
        </w:rPr>
        <w:t>、</w:t>
      </w:r>
      <w:r>
        <w:rPr>
          <w:rFonts w:ascii="Times New Roman" w:hAnsi="Times New Roman"/>
          <w:b/>
          <w:sz w:val="24"/>
        </w:rPr>
        <w:t>本合同价款采用</w:t>
      </w:r>
      <w:r>
        <w:rPr>
          <w:rFonts w:ascii="Times New Roman" w:hAnsi="Times New Roman"/>
          <w:b/>
          <w:sz w:val="24"/>
          <w:u w:val="single"/>
        </w:rPr>
        <w:t>固定总价</w:t>
      </w:r>
      <w:r>
        <w:rPr>
          <w:rFonts w:ascii="Times New Roman" w:hAnsi="Times New Roman"/>
          <w:b/>
          <w:sz w:val="24"/>
        </w:rPr>
        <w:t>方式确定（清单中已经明确需要总价包干的除外）</w:t>
      </w:r>
      <w:r>
        <w:rPr>
          <w:rFonts w:ascii="Times New Roman" w:hAnsi="Times New Roman"/>
          <w:sz w:val="24"/>
        </w:rPr>
        <w:t>。</w:t>
      </w:r>
    </w:p>
    <w:p w14:paraId="34C1F47B" w14:textId="77777777" w:rsidR="00D165F4" w:rsidRDefault="002D6C0D">
      <w:pPr>
        <w:pStyle w:val="af0"/>
        <w:adjustRightInd w:val="0"/>
        <w:snapToGrid w:val="0"/>
        <w:spacing w:beforeLines="0" w:before="0" w:afterLines="0" w:after="0" w:line="360" w:lineRule="auto"/>
        <w:ind w:firstLineChars="200" w:firstLine="480"/>
        <w:rPr>
          <w:rFonts w:ascii="Times New Roman" w:hAnsi="Times New Roman"/>
        </w:rPr>
      </w:pPr>
      <w:r>
        <w:rPr>
          <w:rFonts w:ascii="Times New Roman" w:hAnsi="Times New Roman"/>
        </w:rPr>
        <w:t>综合单价包含的风险范围：</w:t>
      </w:r>
    </w:p>
    <w:p w14:paraId="0FCCD3F3"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a</w:t>
      </w:r>
      <w:r>
        <w:rPr>
          <w:rFonts w:ascii="Times New Roman" w:hAnsi="Times New Roman"/>
          <w:b/>
          <w:bCs/>
          <w:u w:val="single"/>
        </w:rPr>
        <w:t>、除不可抗力外的各种自然灾害；</w:t>
      </w:r>
    </w:p>
    <w:p w14:paraId="3FEBCCC5"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b</w:t>
      </w:r>
      <w:r>
        <w:rPr>
          <w:rFonts w:ascii="Times New Roman" w:hAnsi="Times New Roman"/>
          <w:b/>
          <w:bCs/>
          <w:u w:val="single"/>
        </w:rPr>
        <w:t>、安全生产文明施工不当引起的责任；</w:t>
      </w:r>
    </w:p>
    <w:p w14:paraId="541B83F2"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c</w:t>
      </w:r>
      <w:r>
        <w:rPr>
          <w:rFonts w:ascii="Times New Roman" w:hAnsi="Times New Roman"/>
          <w:b/>
          <w:bCs/>
          <w:u w:val="single"/>
        </w:rPr>
        <w:t>、所有采购文件或工程量清单明示要求报价的内容而承包人未</w:t>
      </w:r>
      <w:proofErr w:type="gramStart"/>
      <w:r>
        <w:rPr>
          <w:rFonts w:ascii="Times New Roman" w:hAnsi="Times New Roman"/>
          <w:b/>
          <w:bCs/>
          <w:u w:val="single"/>
        </w:rPr>
        <w:t>予报</w:t>
      </w:r>
      <w:proofErr w:type="gramEnd"/>
      <w:r>
        <w:rPr>
          <w:rFonts w:ascii="Times New Roman" w:hAnsi="Times New Roman"/>
          <w:b/>
          <w:bCs/>
          <w:u w:val="single"/>
        </w:rPr>
        <w:t>价的，将被认为包含在合同总价中，结算时合同价款不再增加；</w:t>
      </w:r>
    </w:p>
    <w:p w14:paraId="3EA1C7B6"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d</w:t>
      </w:r>
      <w:r>
        <w:rPr>
          <w:rFonts w:ascii="Times New Roman" w:hAnsi="Times New Roman"/>
          <w:b/>
          <w:bCs/>
          <w:u w:val="single"/>
        </w:rPr>
        <w:t>、工程要素涨价风险；</w:t>
      </w:r>
    </w:p>
    <w:p w14:paraId="5F776110"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e</w:t>
      </w:r>
      <w:r>
        <w:rPr>
          <w:rFonts w:ascii="Times New Roman" w:hAnsi="Times New Roman"/>
          <w:b/>
          <w:bCs/>
          <w:u w:val="single"/>
        </w:rPr>
        <w:t>、承包人对工程现场环境以及发包人提供的采购文件、图纸等资料</w:t>
      </w:r>
      <w:proofErr w:type="gramStart"/>
      <w:r>
        <w:rPr>
          <w:rFonts w:ascii="Times New Roman" w:hAnsi="Times New Roman"/>
          <w:b/>
          <w:bCs/>
          <w:u w:val="single"/>
        </w:rPr>
        <w:t>作出</w:t>
      </w:r>
      <w:proofErr w:type="gramEnd"/>
      <w:r>
        <w:rPr>
          <w:rFonts w:ascii="Times New Roman" w:hAnsi="Times New Roman"/>
          <w:b/>
          <w:bCs/>
          <w:u w:val="single"/>
        </w:rPr>
        <w:t>错误的推论、理解而导致的报价失误；</w:t>
      </w:r>
    </w:p>
    <w:p w14:paraId="01D39BC0"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f</w:t>
      </w:r>
      <w:r>
        <w:rPr>
          <w:rFonts w:ascii="Times New Roman" w:hAnsi="Times New Roman"/>
          <w:b/>
          <w:bCs/>
          <w:u w:val="single"/>
        </w:rPr>
        <w:t>、采购文件约定的工程量清单数量误差引起的综合单价成本差异；</w:t>
      </w:r>
    </w:p>
    <w:p w14:paraId="2E0ACEAC"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g</w:t>
      </w:r>
      <w:r>
        <w:rPr>
          <w:rFonts w:ascii="Times New Roman" w:hAnsi="Times New Roman"/>
          <w:b/>
          <w:bCs/>
          <w:u w:val="single"/>
        </w:rPr>
        <w:t>、施工组织措施费和技术措施费在成交以后，无论现场施工条件如何变化、设计如何变更、也无论工程量增减的幅度如何，均不再调整；</w:t>
      </w:r>
    </w:p>
    <w:p w14:paraId="6FA75F9F"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h</w:t>
      </w:r>
      <w:r>
        <w:rPr>
          <w:rFonts w:ascii="Times New Roman" w:hAnsi="Times New Roman"/>
          <w:b/>
          <w:bCs/>
          <w:u w:val="single"/>
        </w:rPr>
        <w:t>、施工期间停水、停电引起的费用增加；</w:t>
      </w:r>
    </w:p>
    <w:p w14:paraId="030C3E04"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proofErr w:type="spellStart"/>
      <w:r>
        <w:rPr>
          <w:rFonts w:ascii="Times New Roman" w:hAnsi="Times New Roman"/>
          <w:b/>
          <w:bCs/>
          <w:u w:val="single"/>
        </w:rPr>
        <w:t>i</w:t>
      </w:r>
      <w:proofErr w:type="spellEnd"/>
      <w:r>
        <w:rPr>
          <w:rFonts w:ascii="Times New Roman" w:hAnsi="Times New Roman"/>
          <w:b/>
          <w:bCs/>
          <w:u w:val="single"/>
        </w:rPr>
        <w:t>、清单描述中有按图集或规范施工的，综合单价必须满足规范和图集要求，综合单价不作调整；</w:t>
      </w:r>
    </w:p>
    <w:p w14:paraId="07B3DE9F"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k</w:t>
      </w:r>
      <w:r>
        <w:rPr>
          <w:rFonts w:ascii="Times New Roman" w:hAnsi="Times New Roman"/>
          <w:b/>
          <w:bCs/>
          <w:u w:val="single"/>
        </w:rPr>
        <w:t>、所有采购文件或工程量清单明示要求报价包干或费率包干（指</w:t>
      </w:r>
      <w:proofErr w:type="gramStart"/>
      <w:r>
        <w:rPr>
          <w:rFonts w:ascii="Times New Roman" w:hAnsi="Times New Roman"/>
          <w:b/>
          <w:bCs/>
          <w:u w:val="single"/>
        </w:rPr>
        <w:t>规</w:t>
      </w:r>
      <w:proofErr w:type="gramEnd"/>
      <w:r>
        <w:rPr>
          <w:rFonts w:ascii="Times New Roman" w:hAnsi="Times New Roman"/>
          <w:b/>
          <w:bCs/>
          <w:u w:val="single"/>
        </w:rPr>
        <w:t>费、税金、意外伤害保险费、总承包服务费</w:t>
      </w:r>
      <w:r>
        <w:rPr>
          <w:rFonts w:ascii="Times New Roman" w:hAnsi="Times New Roman"/>
          <w:b/>
          <w:bCs/>
          <w:u w:val="single"/>
        </w:rPr>
        <w:t>）的内容；</w:t>
      </w:r>
    </w:p>
    <w:p w14:paraId="1A7031F7"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bCs/>
          <w:u w:val="single"/>
        </w:rPr>
      </w:pPr>
      <w:r>
        <w:rPr>
          <w:rFonts w:ascii="Times New Roman" w:hAnsi="Times New Roman"/>
          <w:b/>
          <w:bCs/>
          <w:u w:val="single"/>
        </w:rPr>
        <w:t>l</w:t>
      </w:r>
      <w:r>
        <w:rPr>
          <w:rFonts w:ascii="Times New Roman" w:hAnsi="Times New Roman"/>
          <w:b/>
          <w:bCs/>
          <w:u w:val="single"/>
        </w:rPr>
        <w:t>、除本条明确允许调整内容以外的其他风险因素。</w:t>
      </w:r>
    </w:p>
    <w:p w14:paraId="5D397DAD"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风险费用的计算方法：</w:t>
      </w:r>
      <w:r>
        <w:rPr>
          <w:rFonts w:ascii="Times New Roman" w:hAnsi="Times New Roman"/>
          <w:b/>
          <w:snapToGrid w:val="0"/>
          <w:kern w:val="0"/>
          <w:sz w:val="24"/>
          <w:u w:val="single"/>
        </w:rPr>
        <w:t>风险因素范围内的费用由承包人自行考虑计列，不再另行计列、调整</w:t>
      </w:r>
      <w:r>
        <w:rPr>
          <w:rFonts w:ascii="Times New Roman" w:hAnsi="Times New Roman"/>
          <w:sz w:val="24"/>
        </w:rPr>
        <w:t>。</w:t>
      </w:r>
    </w:p>
    <w:p w14:paraId="01974635" w14:textId="77777777" w:rsidR="00D165F4" w:rsidRDefault="002D6C0D">
      <w:pPr>
        <w:pStyle w:val="af0"/>
        <w:adjustRightInd w:val="0"/>
        <w:snapToGrid w:val="0"/>
        <w:spacing w:beforeLines="0" w:before="0" w:afterLines="0" w:after="0" w:line="360" w:lineRule="auto"/>
        <w:ind w:firstLineChars="200" w:firstLine="480"/>
        <w:rPr>
          <w:rFonts w:ascii="Times New Roman" w:hAnsi="Times New Roman"/>
        </w:rPr>
      </w:pPr>
      <w:r>
        <w:rPr>
          <w:rFonts w:ascii="Times New Roman" w:hAnsi="Times New Roman"/>
        </w:rPr>
        <w:t>风险范围以外合同价格的调整方法：</w:t>
      </w:r>
    </w:p>
    <w:p w14:paraId="236D0DB6"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u w:val="single"/>
        </w:rPr>
      </w:pPr>
      <w:r>
        <w:rPr>
          <w:rFonts w:ascii="Times New Roman" w:hAnsi="Times New Roman"/>
          <w:b/>
          <w:snapToGrid w:val="0"/>
          <w:kern w:val="0"/>
          <w:u w:val="single"/>
        </w:rPr>
        <w:t>由承包人按</w:t>
      </w:r>
      <w:r>
        <w:rPr>
          <w:rFonts w:ascii="Times New Roman" w:hAnsi="Times New Roman"/>
          <w:b/>
          <w:u w:val="single"/>
        </w:rPr>
        <w:t>《建设工程工程量清单计价规范》（</w:t>
      </w:r>
      <w:r>
        <w:rPr>
          <w:rFonts w:ascii="Times New Roman" w:hAnsi="Times New Roman"/>
          <w:b/>
          <w:u w:val="single"/>
        </w:rPr>
        <w:t>GB 50500-2013</w:t>
      </w:r>
      <w:r>
        <w:rPr>
          <w:rFonts w:ascii="Times New Roman" w:hAnsi="Times New Roman"/>
          <w:b/>
          <w:u w:val="single"/>
        </w:rPr>
        <w:t>）、《浙江省建设工程计价规则》（</w:t>
      </w:r>
      <w:r>
        <w:rPr>
          <w:rFonts w:ascii="Times New Roman" w:hAnsi="Times New Roman"/>
          <w:b/>
          <w:u w:val="single"/>
        </w:rPr>
        <w:t>2018</w:t>
      </w:r>
      <w:r>
        <w:rPr>
          <w:rFonts w:ascii="Times New Roman" w:hAnsi="Times New Roman"/>
          <w:b/>
          <w:u w:val="single"/>
        </w:rPr>
        <w:t>版）等现行规范文件</w:t>
      </w:r>
      <w:r>
        <w:rPr>
          <w:rFonts w:ascii="Times New Roman" w:hAnsi="Times New Roman"/>
          <w:b/>
          <w:snapToGrid w:val="0"/>
          <w:kern w:val="0"/>
          <w:u w:val="single"/>
        </w:rPr>
        <w:t>中规定的工程量计算规则计算，报发包人审定后按实调整。</w:t>
      </w:r>
    </w:p>
    <w:p w14:paraId="29B3CA46" w14:textId="77777777" w:rsidR="00D165F4" w:rsidRDefault="002D6C0D">
      <w:pPr>
        <w:pStyle w:val="af0"/>
        <w:adjustRightInd w:val="0"/>
        <w:snapToGrid w:val="0"/>
        <w:spacing w:beforeLines="0" w:before="0" w:afterLines="0" w:after="0" w:line="360" w:lineRule="auto"/>
        <w:ind w:firstLineChars="200" w:firstLine="482"/>
        <w:rPr>
          <w:rFonts w:ascii="Times New Roman" w:hAnsi="Times New Roman"/>
          <w:b/>
          <w:u w:val="single"/>
        </w:rPr>
      </w:pPr>
      <w:r>
        <w:rPr>
          <w:rFonts w:ascii="Times New Roman" w:hAnsi="Times New Roman"/>
          <w:b/>
          <w:snapToGrid w:val="0"/>
          <w:kern w:val="0"/>
          <w:u w:val="single"/>
        </w:rPr>
        <w:t>1</w:t>
      </w:r>
      <w:r>
        <w:rPr>
          <w:rFonts w:ascii="Times New Roman" w:hAnsi="Times New Roman"/>
          <w:b/>
          <w:snapToGrid w:val="0"/>
          <w:kern w:val="0"/>
          <w:u w:val="single"/>
        </w:rPr>
        <w:t>）</w:t>
      </w:r>
      <w:r>
        <w:rPr>
          <w:rFonts w:ascii="Times New Roman" w:hAnsi="Times New Roman"/>
          <w:b/>
          <w:u w:val="single"/>
        </w:rPr>
        <w:t>综合单价确定方式：</w:t>
      </w:r>
    </w:p>
    <w:p w14:paraId="7163A586" w14:textId="77777777" w:rsidR="00D165F4" w:rsidRDefault="002D6C0D">
      <w:pPr>
        <w:spacing w:line="360" w:lineRule="auto"/>
        <w:ind w:firstLineChars="253" w:firstLine="607"/>
        <w:rPr>
          <w:rFonts w:ascii="Times New Roman" w:hAnsi="Times New Roman"/>
          <w:kern w:val="0"/>
          <w:sz w:val="24"/>
          <w:u w:val="single"/>
        </w:rPr>
      </w:pPr>
      <w:r>
        <w:rPr>
          <w:rFonts w:ascii="Times New Roman" w:hAnsi="Times New Roman"/>
          <w:kern w:val="0"/>
          <w:sz w:val="24"/>
          <w:u w:val="single"/>
        </w:rPr>
        <w:lastRenderedPageBreak/>
        <w:t>（</w:t>
      </w:r>
      <w:r>
        <w:rPr>
          <w:rFonts w:ascii="Times New Roman" w:hAnsi="Times New Roman"/>
          <w:kern w:val="0"/>
          <w:sz w:val="24"/>
          <w:u w:val="single"/>
        </w:rPr>
        <w:t>1</w:t>
      </w:r>
      <w:r>
        <w:rPr>
          <w:rFonts w:ascii="Times New Roman" w:hAnsi="Times New Roman"/>
          <w:kern w:val="0"/>
          <w:sz w:val="24"/>
          <w:u w:val="single"/>
        </w:rPr>
        <w:t>）固定综合单价，清单中已有相同子项的单价的，按相同子项单价计算确定；（</w:t>
      </w:r>
      <w:r>
        <w:rPr>
          <w:rFonts w:ascii="Times New Roman" w:hAnsi="Times New Roman"/>
          <w:kern w:val="0"/>
          <w:sz w:val="24"/>
          <w:u w:val="single"/>
        </w:rPr>
        <w:t>2</w:t>
      </w:r>
      <w:r>
        <w:rPr>
          <w:rFonts w:ascii="Times New Roman" w:hAnsi="Times New Roman"/>
          <w:kern w:val="0"/>
          <w:sz w:val="24"/>
          <w:u w:val="single"/>
        </w:rPr>
        <w:t>）有类似子项单价的，可参照报价类似子项的单价计算；（</w:t>
      </w:r>
      <w:r>
        <w:rPr>
          <w:rFonts w:ascii="Times New Roman" w:hAnsi="Times New Roman"/>
          <w:kern w:val="0"/>
          <w:sz w:val="24"/>
          <w:u w:val="single"/>
        </w:rPr>
        <w:t>3</w:t>
      </w:r>
      <w:r>
        <w:rPr>
          <w:rFonts w:ascii="Times New Roman" w:hAnsi="Times New Roman"/>
          <w:kern w:val="0"/>
          <w:sz w:val="24"/>
          <w:u w:val="single"/>
        </w:rPr>
        <w:t>）合同中没有类似子项单价的以发包人签证为准，原则上人工单价按单价、材料单价参照市场价，相关费率根据采购口径进行组价；（</w:t>
      </w:r>
      <w:r>
        <w:rPr>
          <w:rFonts w:ascii="Times New Roman" w:hAnsi="Times New Roman"/>
          <w:kern w:val="0"/>
          <w:sz w:val="24"/>
          <w:u w:val="single"/>
        </w:rPr>
        <w:t>4</w:t>
      </w:r>
      <w:r>
        <w:rPr>
          <w:rFonts w:ascii="Times New Roman" w:hAnsi="Times New Roman"/>
          <w:kern w:val="0"/>
          <w:sz w:val="24"/>
          <w:u w:val="single"/>
        </w:rPr>
        <w:t>）若定额无该子目，按双方协商价调整，可参考当期的建材信息价，由甲乙双方协商确定，最终以发包人签证为准。相关费率按照采购口径执行，承包方补充编制综合单价分析计算表。（</w:t>
      </w:r>
      <w:r>
        <w:rPr>
          <w:rFonts w:ascii="Times New Roman" w:hAnsi="Times New Roman"/>
          <w:kern w:val="0"/>
          <w:sz w:val="24"/>
          <w:u w:val="single"/>
        </w:rPr>
        <w:t>5</w:t>
      </w:r>
      <w:r>
        <w:rPr>
          <w:rFonts w:ascii="Times New Roman" w:hAnsi="Times New Roman"/>
          <w:kern w:val="0"/>
          <w:sz w:val="24"/>
          <w:u w:val="single"/>
        </w:rPr>
        <w:t>）合同</w:t>
      </w:r>
      <w:proofErr w:type="gramStart"/>
      <w:r>
        <w:rPr>
          <w:rFonts w:ascii="Times New Roman" w:hAnsi="Times New Roman"/>
          <w:kern w:val="0"/>
          <w:sz w:val="24"/>
          <w:u w:val="single"/>
        </w:rPr>
        <w:t>外技术</w:t>
      </w:r>
      <w:proofErr w:type="gramEnd"/>
      <w:r>
        <w:rPr>
          <w:rFonts w:ascii="Times New Roman" w:hAnsi="Times New Roman"/>
          <w:kern w:val="0"/>
          <w:sz w:val="24"/>
          <w:u w:val="single"/>
        </w:rPr>
        <w:t>措施工程量按实结算，费率按低值计取。</w:t>
      </w:r>
    </w:p>
    <w:p w14:paraId="16D1EFD2"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2</w:t>
      </w:r>
      <w:r>
        <w:rPr>
          <w:rFonts w:ascii="Times New Roman" w:eastAsia="宋体" w:hAnsi="Times New Roman" w:cs="Times New Roman"/>
          <w:color w:val="auto"/>
        </w:rPr>
        <w:t>、总价合同。</w:t>
      </w:r>
      <w:r>
        <w:rPr>
          <w:rFonts w:ascii="Times New Roman" w:eastAsia="宋体" w:hAnsi="Times New Roman" w:cs="Times New Roman"/>
          <w:color w:val="auto"/>
        </w:rPr>
        <w:t xml:space="preserve"> </w:t>
      </w:r>
    </w:p>
    <w:p w14:paraId="0EE9F6FA"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总价包含的风险范围：</w:t>
      </w:r>
      <w:r>
        <w:rPr>
          <w:rFonts w:ascii="Times New Roman" w:eastAsia="宋体" w:hAnsi="Times New Roman" w:cs="Times New Roman"/>
          <w:color w:val="auto"/>
          <w:u w:val="single"/>
        </w:rPr>
        <w:t xml:space="preserve">    </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40B48453"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风险费用的计算方法：</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68454422"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风险范围以外合同价格的调整方法：</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4453C057"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3</w:t>
      </w:r>
      <w:r>
        <w:rPr>
          <w:rFonts w:ascii="Times New Roman" w:eastAsia="宋体" w:hAnsi="Times New Roman" w:cs="Times New Roman"/>
          <w:color w:val="auto"/>
        </w:rPr>
        <w:t>、其他价格方式：</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5C06AA56"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12.2 </w:t>
      </w:r>
      <w:r>
        <w:rPr>
          <w:rFonts w:ascii="Times New Roman" w:eastAsia="宋体" w:hAnsi="Times New Roman" w:cs="Times New Roman"/>
          <w:color w:val="auto"/>
        </w:rPr>
        <w:t>预付款</w:t>
      </w:r>
      <w:r>
        <w:rPr>
          <w:rFonts w:ascii="Times New Roman" w:eastAsia="宋体" w:hAnsi="Times New Roman" w:cs="Times New Roman"/>
          <w:color w:val="auto"/>
        </w:rPr>
        <w:t xml:space="preserve"> </w:t>
      </w:r>
    </w:p>
    <w:p w14:paraId="06C19231"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12.2.1 </w:t>
      </w:r>
      <w:r>
        <w:rPr>
          <w:rFonts w:ascii="Times New Roman" w:eastAsia="宋体" w:hAnsi="Times New Roman" w:cs="Times New Roman"/>
          <w:color w:val="auto"/>
        </w:rPr>
        <w:t>预付款的支付</w:t>
      </w:r>
      <w:r>
        <w:rPr>
          <w:rFonts w:ascii="Times New Roman" w:eastAsia="宋体" w:hAnsi="Times New Roman" w:cs="Times New Roman"/>
          <w:color w:val="auto"/>
        </w:rPr>
        <w:t xml:space="preserve"> </w:t>
      </w:r>
    </w:p>
    <w:p w14:paraId="4B121953"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预付款支付比例或金额</w:t>
      </w:r>
      <w:r>
        <w:rPr>
          <w:rFonts w:ascii="Times New Roman" w:hAnsi="Times New Roman"/>
          <w:bCs/>
          <w:sz w:val="24"/>
        </w:rPr>
        <w:t>：合同价的</w:t>
      </w:r>
      <w:r>
        <w:rPr>
          <w:rFonts w:ascii="Times New Roman" w:hAnsi="Times New Roman"/>
          <w:b/>
          <w:bCs/>
          <w:sz w:val="24"/>
          <w:u w:val="single"/>
        </w:rPr>
        <w:t>20%</w:t>
      </w:r>
      <w:r>
        <w:rPr>
          <w:rFonts w:ascii="Times New Roman" w:hAnsi="Times New Roman"/>
          <w:b/>
          <w:bCs/>
          <w:sz w:val="24"/>
          <w:u w:val="single"/>
        </w:rPr>
        <w:t>。</w:t>
      </w:r>
    </w:p>
    <w:p w14:paraId="10624F7C"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预付款支付期限：</w:t>
      </w:r>
      <w:r>
        <w:rPr>
          <w:rFonts w:ascii="Times New Roman" w:hAnsi="Times New Roman"/>
          <w:sz w:val="24"/>
          <w:u w:val="single"/>
        </w:rPr>
        <w:t>合同签订、承包人递交履约保证金后，且承包人施工队伍主要管理人员、主要施工机械进场后</w:t>
      </w:r>
      <w:r>
        <w:rPr>
          <w:rFonts w:ascii="Times New Roman" w:hAnsi="Times New Roman"/>
          <w:sz w:val="24"/>
          <w:u w:val="single"/>
        </w:rPr>
        <w:t xml:space="preserve"> 15</w:t>
      </w:r>
      <w:r>
        <w:rPr>
          <w:rFonts w:ascii="Times New Roman" w:hAnsi="Times New Roman"/>
          <w:sz w:val="24"/>
          <w:u w:val="single"/>
        </w:rPr>
        <w:t>天内发包人向承包人预付合同价的</w:t>
      </w:r>
      <w:r>
        <w:rPr>
          <w:rFonts w:ascii="Times New Roman" w:hAnsi="Times New Roman"/>
          <w:sz w:val="24"/>
          <w:u w:val="single"/>
        </w:rPr>
        <w:t>20%</w:t>
      </w:r>
      <w:r>
        <w:rPr>
          <w:rFonts w:ascii="Times New Roman" w:hAnsi="Times New Roman"/>
          <w:sz w:val="24"/>
          <w:u w:val="single"/>
        </w:rPr>
        <w:t>的工程预付</w:t>
      </w:r>
      <w:r>
        <w:rPr>
          <w:rFonts w:ascii="Times New Roman" w:hAnsi="Times New Roman"/>
          <w:sz w:val="24"/>
          <w:u w:val="single"/>
        </w:rPr>
        <w:t>款</w:t>
      </w:r>
      <w:r>
        <w:rPr>
          <w:rFonts w:ascii="Times New Roman" w:hAnsi="Times New Roman"/>
          <w:b/>
          <w:sz w:val="24"/>
          <w:u w:val="single"/>
        </w:rPr>
        <w:t>。</w:t>
      </w:r>
    </w:p>
    <w:p w14:paraId="269002B8"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预付款扣回的方式：</w:t>
      </w:r>
      <w:r>
        <w:rPr>
          <w:rFonts w:ascii="Times New Roman" w:hAnsi="Times New Roman"/>
          <w:b/>
          <w:sz w:val="24"/>
          <w:u w:val="single"/>
        </w:rPr>
        <w:t>/</w:t>
      </w:r>
    </w:p>
    <w:p w14:paraId="7DC508EF"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12.2.2 </w:t>
      </w:r>
      <w:r>
        <w:rPr>
          <w:rFonts w:ascii="Times New Roman" w:eastAsia="宋体" w:hAnsi="Times New Roman" w:cs="Times New Roman"/>
          <w:color w:val="auto"/>
        </w:rPr>
        <w:t>预付款担保</w:t>
      </w:r>
      <w:r>
        <w:rPr>
          <w:rFonts w:ascii="Times New Roman" w:eastAsia="宋体" w:hAnsi="Times New Roman" w:cs="Times New Roman"/>
          <w:color w:val="auto"/>
        </w:rPr>
        <w:t xml:space="preserve"> </w:t>
      </w:r>
    </w:p>
    <w:p w14:paraId="0AF4AC98"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承包人提交预付款担保的期限：</w:t>
      </w:r>
      <w:r>
        <w:rPr>
          <w:rFonts w:ascii="Times New Roman" w:eastAsia="宋体" w:hAnsi="Times New Roman" w:cs="Times New Roman"/>
          <w:color w:val="auto"/>
          <w:u w:val="single"/>
        </w:rPr>
        <w:t xml:space="preserve">  </w:t>
      </w:r>
      <w:r>
        <w:rPr>
          <w:rFonts w:ascii="Times New Roman" w:eastAsia="宋体" w:hAnsi="Times New Roman" w:cs="Times New Roman"/>
          <w:color w:val="auto"/>
          <w:u w:val="single"/>
        </w:rPr>
        <w:t>无</w:t>
      </w:r>
      <w:r>
        <w:rPr>
          <w:rFonts w:ascii="Times New Roman" w:eastAsia="宋体" w:hAnsi="Times New Roman" w:cs="Times New Roman"/>
          <w:color w:val="auto"/>
          <w:u w:val="single"/>
        </w:rPr>
        <w:t xml:space="preserve"> </w:t>
      </w:r>
      <w:r>
        <w:rPr>
          <w:rFonts w:ascii="Times New Roman" w:eastAsia="宋体" w:hAnsi="Times New Roman" w:cs="Times New Roman"/>
          <w:color w:val="auto"/>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678DE8C1"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预付款担保的形式为：</w:t>
      </w:r>
      <w:r>
        <w:rPr>
          <w:rFonts w:ascii="Times New Roman" w:eastAsia="宋体" w:hAnsi="Times New Roman" w:cs="Times New Roman"/>
          <w:color w:val="auto"/>
          <w:u w:val="single"/>
        </w:rPr>
        <w:t xml:space="preserve">  </w:t>
      </w:r>
      <w:r>
        <w:rPr>
          <w:rFonts w:ascii="Times New Roman" w:eastAsia="宋体" w:hAnsi="Times New Roman" w:cs="Times New Roman"/>
          <w:color w:val="auto"/>
          <w:u w:val="single"/>
        </w:rPr>
        <w:t>无</w:t>
      </w:r>
      <w:r>
        <w:rPr>
          <w:rFonts w:ascii="Times New Roman" w:eastAsia="宋体" w:hAnsi="Times New Roman" w:cs="Times New Roman"/>
          <w:color w:val="auto"/>
          <w:u w:val="single"/>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4A273464"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12.3 </w:t>
      </w:r>
      <w:r>
        <w:rPr>
          <w:rFonts w:ascii="Times New Roman" w:eastAsia="宋体" w:hAnsi="Times New Roman" w:cs="Times New Roman"/>
          <w:color w:val="auto"/>
        </w:rPr>
        <w:t>计量</w:t>
      </w:r>
      <w:r>
        <w:rPr>
          <w:rFonts w:ascii="Times New Roman" w:eastAsia="宋体" w:hAnsi="Times New Roman" w:cs="Times New Roman"/>
          <w:color w:val="auto"/>
        </w:rPr>
        <w:t xml:space="preserve"> </w:t>
      </w:r>
    </w:p>
    <w:p w14:paraId="5D11B8F8"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12.3.1 </w:t>
      </w:r>
      <w:r>
        <w:rPr>
          <w:rFonts w:ascii="Times New Roman" w:eastAsia="宋体" w:hAnsi="Times New Roman" w:cs="Times New Roman"/>
          <w:color w:val="auto"/>
        </w:rPr>
        <w:t>计量原则</w:t>
      </w:r>
      <w:r>
        <w:rPr>
          <w:rFonts w:ascii="Times New Roman" w:eastAsia="宋体" w:hAnsi="Times New Roman" w:cs="Times New Roman"/>
          <w:color w:val="auto"/>
        </w:rPr>
        <w:t xml:space="preserve"> </w:t>
      </w:r>
    </w:p>
    <w:p w14:paraId="0BF1D75E" w14:textId="77777777" w:rsidR="00D165F4" w:rsidRDefault="002D6C0D">
      <w:pPr>
        <w:pStyle w:val="Default"/>
        <w:spacing w:line="360" w:lineRule="auto"/>
        <w:rPr>
          <w:rFonts w:ascii="Times New Roman" w:eastAsia="宋体" w:hAnsi="Times New Roman" w:cs="Times New Roman"/>
          <w:b/>
          <w:bCs/>
          <w:color w:val="auto"/>
          <w:kern w:val="2"/>
          <w:u w:val="single"/>
        </w:rPr>
      </w:pPr>
      <w:r>
        <w:rPr>
          <w:rFonts w:ascii="Times New Roman" w:eastAsia="宋体" w:hAnsi="Times New Roman" w:cs="Times New Roman"/>
          <w:color w:val="auto"/>
        </w:rPr>
        <w:t>工程量计算规则：</w:t>
      </w:r>
      <w:r>
        <w:rPr>
          <w:rFonts w:ascii="Times New Roman" w:eastAsia="宋体" w:hAnsi="Times New Roman" w:cs="Times New Roman"/>
          <w:b/>
          <w:bCs/>
          <w:color w:val="auto"/>
          <w:kern w:val="2"/>
          <w:u w:val="single"/>
        </w:rPr>
        <w:t>按施工图纸及变更联系单按实际计算，并按《建设工程工程量清单计价规范》（</w:t>
      </w:r>
      <w:r>
        <w:rPr>
          <w:rFonts w:ascii="Times New Roman" w:eastAsia="宋体" w:hAnsi="Times New Roman" w:cs="Times New Roman"/>
          <w:b/>
          <w:bCs/>
          <w:color w:val="auto"/>
          <w:kern w:val="2"/>
          <w:u w:val="single"/>
        </w:rPr>
        <w:t>GB 50500-2013</w:t>
      </w:r>
      <w:r>
        <w:rPr>
          <w:rFonts w:ascii="Times New Roman" w:eastAsia="宋体" w:hAnsi="Times New Roman" w:cs="Times New Roman"/>
          <w:b/>
          <w:bCs/>
          <w:color w:val="auto"/>
          <w:kern w:val="2"/>
          <w:u w:val="single"/>
        </w:rPr>
        <w:t>）、</w:t>
      </w:r>
      <w:r>
        <w:rPr>
          <w:rFonts w:ascii="Times New Roman" w:hAnsi="Times New Roman" w:cs="Times New Roman"/>
          <w:b/>
          <w:color w:val="auto"/>
          <w:u w:val="single"/>
        </w:rPr>
        <w:t>《浙江省建设工程计价规则》（</w:t>
      </w:r>
      <w:r>
        <w:rPr>
          <w:rFonts w:ascii="Times New Roman" w:hAnsi="Times New Roman" w:cs="Times New Roman"/>
          <w:b/>
          <w:color w:val="auto"/>
          <w:u w:val="single"/>
        </w:rPr>
        <w:t>2018</w:t>
      </w:r>
      <w:r>
        <w:rPr>
          <w:rFonts w:ascii="Times New Roman" w:hAnsi="Times New Roman" w:cs="Times New Roman"/>
          <w:b/>
          <w:color w:val="auto"/>
          <w:u w:val="single"/>
        </w:rPr>
        <w:t>版）</w:t>
      </w:r>
      <w:r>
        <w:rPr>
          <w:rFonts w:ascii="Times New Roman" w:eastAsia="宋体" w:hAnsi="Times New Roman" w:cs="Times New Roman"/>
          <w:b/>
          <w:bCs/>
          <w:color w:val="auto"/>
          <w:kern w:val="2"/>
          <w:u w:val="single"/>
        </w:rPr>
        <w:t>及其他浙江省、杭州市现行相关规定中规定的工程量计算规则计算。</w:t>
      </w:r>
    </w:p>
    <w:p w14:paraId="57DFD962" w14:textId="77777777" w:rsidR="00D165F4" w:rsidRDefault="002D6C0D">
      <w:pPr>
        <w:pStyle w:val="Default"/>
        <w:tabs>
          <w:tab w:val="left" w:pos="3660"/>
        </w:tabs>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12.3.2 </w:t>
      </w:r>
      <w:r>
        <w:rPr>
          <w:rFonts w:ascii="Times New Roman" w:eastAsia="宋体" w:hAnsi="Times New Roman" w:cs="Times New Roman"/>
          <w:color w:val="auto"/>
        </w:rPr>
        <w:t>计量周期</w:t>
      </w:r>
      <w:r>
        <w:rPr>
          <w:rFonts w:ascii="Times New Roman" w:eastAsia="宋体" w:hAnsi="Times New Roman" w:cs="Times New Roman"/>
          <w:color w:val="auto"/>
        </w:rPr>
        <w:t xml:space="preserve"> </w:t>
      </w:r>
      <w:r>
        <w:rPr>
          <w:rFonts w:ascii="Times New Roman" w:eastAsia="宋体" w:hAnsi="Times New Roman" w:cs="Times New Roman"/>
          <w:color w:val="auto"/>
        </w:rPr>
        <w:tab/>
      </w:r>
    </w:p>
    <w:p w14:paraId="41A37332"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关于计量周期的约定：</w:t>
      </w:r>
      <w:r>
        <w:rPr>
          <w:rFonts w:ascii="Times New Roman" w:eastAsia="宋体" w:hAnsi="Times New Roman" w:cs="Times New Roman"/>
          <w:color w:val="auto"/>
          <w:u w:val="single"/>
        </w:rPr>
        <w:t xml:space="preserve">  </w:t>
      </w:r>
      <w:r>
        <w:rPr>
          <w:rFonts w:ascii="Times New Roman" w:eastAsia="宋体" w:hAnsi="Times New Roman" w:cs="Times New Roman"/>
          <w:color w:val="auto"/>
          <w:u w:val="single"/>
        </w:rPr>
        <w:t>按支付周期</w:t>
      </w:r>
      <w:r>
        <w:rPr>
          <w:rFonts w:ascii="Times New Roman" w:eastAsia="宋体" w:hAnsi="Times New Roman" w:cs="Times New Roman"/>
          <w:color w:val="auto"/>
          <w:u w:val="single"/>
        </w:rPr>
        <w:t xml:space="preserve"> </w:t>
      </w:r>
      <w:r>
        <w:rPr>
          <w:rFonts w:ascii="Times New Roman" w:eastAsia="宋体" w:hAnsi="Times New Roman" w:cs="Times New Roman"/>
          <w:color w:val="auto"/>
        </w:rPr>
        <w:t xml:space="preserve"> </w:t>
      </w:r>
      <w:r>
        <w:rPr>
          <w:rFonts w:ascii="Times New Roman" w:eastAsia="宋体" w:hAnsi="Times New Roman" w:cs="Times New Roman"/>
          <w:color w:val="auto"/>
        </w:rPr>
        <w:t>。</w:t>
      </w:r>
    </w:p>
    <w:p w14:paraId="368722E6"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12.3.3 </w:t>
      </w:r>
      <w:r>
        <w:rPr>
          <w:rFonts w:ascii="Times New Roman" w:eastAsia="宋体" w:hAnsi="Times New Roman" w:cs="Times New Roman"/>
          <w:color w:val="auto"/>
        </w:rPr>
        <w:t>单价合同的计量</w:t>
      </w:r>
      <w:r>
        <w:rPr>
          <w:rFonts w:ascii="Times New Roman" w:eastAsia="宋体" w:hAnsi="Times New Roman" w:cs="Times New Roman"/>
          <w:color w:val="auto"/>
        </w:rPr>
        <w:t xml:space="preserve"> </w:t>
      </w:r>
    </w:p>
    <w:p w14:paraId="7952B44F"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关于单价合同计量的约定：</w:t>
      </w:r>
      <w:r>
        <w:rPr>
          <w:rFonts w:ascii="Times New Roman" w:hAnsi="Times New Roman"/>
          <w:b/>
          <w:bCs/>
          <w:sz w:val="24"/>
          <w:u w:val="single"/>
        </w:rPr>
        <w:t>按通用合同条款第</w:t>
      </w:r>
      <w:r>
        <w:rPr>
          <w:rFonts w:ascii="Times New Roman" w:hAnsi="Times New Roman"/>
          <w:b/>
          <w:bCs/>
          <w:sz w:val="24"/>
          <w:u w:val="single"/>
        </w:rPr>
        <w:t>12.3.3</w:t>
      </w:r>
      <w:r>
        <w:rPr>
          <w:rFonts w:ascii="Times New Roman" w:hAnsi="Times New Roman"/>
          <w:b/>
          <w:bCs/>
          <w:sz w:val="24"/>
          <w:u w:val="single"/>
        </w:rPr>
        <w:t>条规定执行</w:t>
      </w:r>
      <w:r>
        <w:rPr>
          <w:rFonts w:ascii="Times New Roman" w:hAnsi="Times New Roman"/>
          <w:sz w:val="24"/>
        </w:rPr>
        <w:t>。</w:t>
      </w:r>
    </w:p>
    <w:p w14:paraId="74DC23F8"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lastRenderedPageBreak/>
        <w:t xml:space="preserve">12.3.4 </w:t>
      </w:r>
      <w:r>
        <w:rPr>
          <w:rFonts w:ascii="Times New Roman" w:eastAsia="宋体" w:hAnsi="Times New Roman" w:cs="Times New Roman"/>
          <w:color w:val="auto"/>
        </w:rPr>
        <w:t>总价合同的计量</w:t>
      </w:r>
      <w:r>
        <w:rPr>
          <w:rFonts w:ascii="Times New Roman" w:eastAsia="宋体" w:hAnsi="Times New Roman" w:cs="Times New Roman"/>
          <w:color w:val="auto"/>
        </w:rPr>
        <w:t xml:space="preserve"> </w:t>
      </w:r>
    </w:p>
    <w:p w14:paraId="3C5CE93D"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关于总价合同计量的约定：</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536CA4A6"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12.3.5</w:t>
      </w:r>
      <w:r>
        <w:rPr>
          <w:rFonts w:ascii="Times New Roman" w:eastAsia="宋体" w:hAnsi="Times New Roman" w:cs="Times New Roman"/>
          <w:color w:val="auto"/>
        </w:rPr>
        <w:t>总价合同采用支付分解表计量支付的，是否适用第</w:t>
      </w:r>
      <w:r>
        <w:rPr>
          <w:rFonts w:ascii="Times New Roman" w:eastAsia="宋体" w:hAnsi="Times New Roman" w:cs="Times New Roman"/>
          <w:color w:val="auto"/>
        </w:rPr>
        <w:t xml:space="preserve">12.3.4 </w:t>
      </w:r>
      <w:r>
        <w:rPr>
          <w:rFonts w:ascii="Times New Roman" w:eastAsia="宋体" w:hAnsi="Times New Roman" w:cs="Times New Roman"/>
          <w:color w:val="auto"/>
        </w:rPr>
        <w:t>项〔总价合同的计量〕约定进行计量：</w:t>
      </w:r>
      <w:r>
        <w:rPr>
          <w:rFonts w:ascii="Times New Roman" w:eastAsia="宋体" w:hAnsi="Times New Roman" w:cs="Times New Roman"/>
          <w:color w:val="auto"/>
        </w:rPr>
        <w:t xml:space="preserve">  </w:t>
      </w:r>
      <w:r>
        <w:rPr>
          <w:rFonts w:ascii="Times New Roman" w:eastAsia="宋体" w:hAnsi="Times New Roman" w:cs="Times New Roman"/>
          <w:color w:val="auto"/>
          <w:u w:val="single"/>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09F545D5"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12.3.6 </w:t>
      </w:r>
      <w:r>
        <w:rPr>
          <w:rFonts w:ascii="Times New Roman" w:eastAsia="宋体" w:hAnsi="Times New Roman" w:cs="Times New Roman"/>
          <w:color w:val="auto"/>
        </w:rPr>
        <w:t>其他价格形式合同的计量</w:t>
      </w:r>
      <w:r>
        <w:rPr>
          <w:rFonts w:ascii="Times New Roman" w:eastAsia="宋体" w:hAnsi="Times New Roman" w:cs="Times New Roman"/>
          <w:color w:val="auto"/>
        </w:rPr>
        <w:t xml:space="preserve"> </w:t>
      </w:r>
    </w:p>
    <w:p w14:paraId="2184A178"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其他价格形式的计量方式和程序：</w:t>
      </w:r>
      <w:r>
        <w:rPr>
          <w:rFonts w:ascii="Times New Roman" w:eastAsia="宋体" w:hAnsi="Times New Roman" w:cs="Times New Roman"/>
          <w:color w:val="auto"/>
          <w:u w:val="single"/>
        </w:rPr>
        <w:t>/</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78334F0F"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12.4 </w:t>
      </w:r>
      <w:r>
        <w:rPr>
          <w:rFonts w:ascii="Times New Roman" w:eastAsia="宋体" w:hAnsi="Times New Roman" w:cs="Times New Roman"/>
          <w:color w:val="auto"/>
        </w:rPr>
        <w:t>工程进度款支付</w:t>
      </w:r>
    </w:p>
    <w:p w14:paraId="636CE3D0"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12.4.1 </w:t>
      </w:r>
      <w:r>
        <w:rPr>
          <w:rFonts w:ascii="Times New Roman" w:eastAsia="宋体" w:hAnsi="Times New Roman" w:cs="Times New Roman"/>
          <w:color w:val="auto"/>
        </w:rPr>
        <w:t>付款周期</w:t>
      </w:r>
    </w:p>
    <w:p w14:paraId="636C9C05"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关于付款周期的约定：</w:t>
      </w:r>
    </w:p>
    <w:p w14:paraId="58AA5683" w14:textId="77777777" w:rsidR="00D165F4" w:rsidRDefault="002D6C0D">
      <w:pPr>
        <w:spacing w:line="360" w:lineRule="auto"/>
        <w:ind w:firstLineChars="200" w:firstLine="482"/>
        <w:rPr>
          <w:rFonts w:ascii="Times New Roman" w:hAnsi="Times New Roman"/>
          <w:b/>
          <w:sz w:val="24"/>
          <w:u w:val="single"/>
        </w:rPr>
      </w:pPr>
      <w:r>
        <w:rPr>
          <w:rFonts w:ascii="Times New Roman" w:hAnsi="Times New Roman"/>
          <w:b/>
          <w:sz w:val="24"/>
          <w:u w:val="single"/>
        </w:rPr>
        <w:t>（</w:t>
      </w:r>
      <w:r>
        <w:rPr>
          <w:rFonts w:ascii="Times New Roman" w:hAnsi="Times New Roman"/>
          <w:b/>
          <w:sz w:val="24"/>
          <w:u w:val="single"/>
        </w:rPr>
        <w:t>1</w:t>
      </w:r>
      <w:r>
        <w:rPr>
          <w:rFonts w:ascii="Times New Roman" w:hAnsi="Times New Roman"/>
          <w:b/>
          <w:sz w:val="24"/>
          <w:u w:val="single"/>
        </w:rPr>
        <w:t>）经工程跟踪审计单位审核工程量完成至</w:t>
      </w:r>
      <w:r>
        <w:rPr>
          <w:rFonts w:ascii="Times New Roman" w:hAnsi="Times New Roman"/>
          <w:b/>
          <w:sz w:val="24"/>
          <w:u w:val="single"/>
        </w:rPr>
        <w:t>60%</w:t>
      </w:r>
      <w:r>
        <w:rPr>
          <w:rFonts w:ascii="Times New Roman" w:hAnsi="Times New Roman"/>
          <w:b/>
          <w:sz w:val="24"/>
          <w:u w:val="single"/>
        </w:rPr>
        <w:t>，经发包人认可后，发包人支付工程款为签约合同价的</w:t>
      </w:r>
      <w:r>
        <w:rPr>
          <w:rFonts w:ascii="Times New Roman" w:hAnsi="Times New Roman"/>
          <w:b/>
          <w:sz w:val="24"/>
          <w:u w:val="single"/>
        </w:rPr>
        <w:t>50</w:t>
      </w:r>
      <w:r>
        <w:rPr>
          <w:rFonts w:ascii="Times New Roman" w:hAnsi="Times New Roman"/>
          <w:b/>
          <w:sz w:val="24"/>
          <w:u w:val="single"/>
        </w:rPr>
        <w:t>％（含预付款）；</w:t>
      </w:r>
    </w:p>
    <w:p w14:paraId="19C5D29C" w14:textId="77777777" w:rsidR="00D165F4" w:rsidRDefault="002D6C0D">
      <w:pPr>
        <w:spacing w:line="360" w:lineRule="auto"/>
        <w:ind w:firstLineChars="200" w:firstLine="482"/>
        <w:rPr>
          <w:rFonts w:ascii="Times New Roman" w:hAnsi="Times New Roman"/>
          <w:b/>
          <w:sz w:val="24"/>
          <w:u w:val="single"/>
        </w:rPr>
      </w:pPr>
      <w:r>
        <w:rPr>
          <w:rFonts w:ascii="Times New Roman" w:hAnsi="Times New Roman"/>
          <w:b/>
          <w:sz w:val="24"/>
          <w:u w:val="single"/>
        </w:rPr>
        <w:t>（</w:t>
      </w:r>
      <w:r>
        <w:rPr>
          <w:rFonts w:ascii="Times New Roman" w:hAnsi="Times New Roman"/>
          <w:b/>
          <w:sz w:val="24"/>
          <w:u w:val="single"/>
        </w:rPr>
        <w:t>2</w:t>
      </w:r>
      <w:r>
        <w:rPr>
          <w:rFonts w:ascii="Times New Roman" w:hAnsi="Times New Roman"/>
          <w:b/>
          <w:sz w:val="24"/>
          <w:u w:val="single"/>
        </w:rPr>
        <w:t>）工程整体竣工、经验收合格，承包人向发包人移交全部工程及全部施工资料后支付至签约合同价（扣除甩项和暂定</w:t>
      </w:r>
      <w:proofErr w:type="gramStart"/>
      <w:r>
        <w:rPr>
          <w:rFonts w:ascii="Times New Roman" w:hAnsi="Times New Roman"/>
          <w:b/>
          <w:sz w:val="24"/>
          <w:u w:val="single"/>
        </w:rPr>
        <w:t>暂估项</w:t>
      </w:r>
      <w:proofErr w:type="gramEnd"/>
      <w:r>
        <w:rPr>
          <w:rFonts w:ascii="Times New Roman" w:hAnsi="Times New Roman"/>
          <w:b/>
          <w:sz w:val="24"/>
          <w:u w:val="single"/>
        </w:rPr>
        <w:t>）的</w:t>
      </w:r>
      <w:r>
        <w:rPr>
          <w:rFonts w:ascii="Times New Roman" w:hAnsi="Times New Roman"/>
          <w:b/>
          <w:sz w:val="24"/>
          <w:u w:val="single"/>
        </w:rPr>
        <w:t>85</w:t>
      </w:r>
      <w:r>
        <w:rPr>
          <w:rFonts w:ascii="Times New Roman" w:hAnsi="Times New Roman"/>
          <w:b/>
          <w:sz w:val="24"/>
          <w:u w:val="single"/>
        </w:rPr>
        <w:t>％；</w:t>
      </w:r>
      <w:r>
        <w:rPr>
          <w:rFonts w:ascii="Times New Roman" w:hAnsi="Times New Roman"/>
          <w:b/>
          <w:sz w:val="24"/>
          <w:u w:val="single"/>
        </w:rPr>
        <w:t xml:space="preserve"> </w:t>
      </w:r>
    </w:p>
    <w:p w14:paraId="552D572E" w14:textId="77777777" w:rsidR="00D165F4" w:rsidRDefault="002D6C0D">
      <w:pPr>
        <w:spacing w:line="360" w:lineRule="auto"/>
        <w:ind w:firstLineChars="200" w:firstLine="482"/>
        <w:rPr>
          <w:rFonts w:ascii="Times New Roman" w:hAnsi="Times New Roman"/>
          <w:b/>
          <w:sz w:val="24"/>
          <w:u w:val="single"/>
        </w:rPr>
      </w:pPr>
      <w:r>
        <w:rPr>
          <w:rFonts w:ascii="Times New Roman" w:hAnsi="Times New Roman"/>
          <w:b/>
          <w:sz w:val="24"/>
          <w:u w:val="single"/>
        </w:rPr>
        <w:t>（</w:t>
      </w:r>
      <w:r>
        <w:rPr>
          <w:rFonts w:ascii="Times New Roman" w:hAnsi="Times New Roman"/>
          <w:b/>
          <w:sz w:val="24"/>
          <w:u w:val="single"/>
        </w:rPr>
        <w:t>3</w:t>
      </w:r>
      <w:r>
        <w:rPr>
          <w:rFonts w:ascii="Times New Roman" w:hAnsi="Times New Roman"/>
          <w:b/>
          <w:sz w:val="24"/>
          <w:u w:val="single"/>
        </w:rPr>
        <w:t>）新增和经认定变更新增的工程量，其工程款支付方式为工程结算审计时一次性支付；按结算审定价的</w:t>
      </w:r>
      <w:r>
        <w:rPr>
          <w:rFonts w:ascii="Times New Roman" w:hAnsi="Times New Roman"/>
          <w:b/>
          <w:sz w:val="24"/>
          <w:u w:val="single"/>
        </w:rPr>
        <w:t>2.5%</w:t>
      </w:r>
      <w:r>
        <w:rPr>
          <w:rFonts w:ascii="Times New Roman" w:hAnsi="Times New Roman"/>
          <w:b/>
          <w:sz w:val="24"/>
          <w:u w:val="single"/>
        </w:rPr>
        <w:t>提交质保金的同时提供全额发票后，支付至本项目结算审定价的</w:t>
      </w:r>
      <w:r>
        <w:rPr>
          <w:rFonts w:ascii="Times New Roman" w:hAnsi="Times New Roman"/>
          <w:b/>
          <w:sz w:val="24"/>
          <w:u w:val="single"/>
        </w:rPr>
        <w:t>100%</w:t>
      </w:r>
      <w:r>
        <w:rPr>
          <w:rFonts w:ascii="Times New Roman" w:hAnsi="Times New Roman"/>
          <w:b/>
          <w:sz w:val="24"/>
          <w:u w:val="single"/>
        </w:rPr>
        <w:t>；同时施工水电费按结算价的千分之七一并扣除。</w:t>
      </w:r>
    </w:p>
    <w:p w14:paraId="47765581" w14:textId="77777777" w:rsidR="00D165F4" w:rsidRDefault="002D6C0D">
      <w:pPr>
        <w:spacing w:line="360" w:lineRule="auto"/>
        <w:ind w:firstLine="420"/>
        <w:rPr>
          <w:rFonts w:ascii="Times New Roman" w:hAnsi="Times New Roman"/>
          <w:b/>
          <w:sz w:val="24"/>
          <w:u w:val="single"/>
        </w:rPr>
      </w:pPr>
      <w:r>
        <w:rPr>
          <w:rFonts w:ascii="Times New Roman" w:hAnsi="Times New Roman"/>
          <w:b/>
          <w:sz w:val="24"/>
          <w:u w:val="single"/>
        </w:rPr>
        <w:t>（</w:t>
      </w:r>
      <w:r>
        <w:rPr>
          <w:rFonts w:ascii="Times New Roman" w:hAnsi="Times New Roman"/>
          <w:b/>
          <w:sz w:val="24"/>
          <w:u w:val="single"/>
        </w:rPr>
        <w:t>4</w:t>
      </w:r>
      <w:r>
        <w:rPr>
          <w:rFonts w:ascii="Times New Roman" w:hAnsi="Times New Roman"/>
          <w:b/>
          <w:sz w:val="24"/>
          <w:u w:val="single"/>
        </w:rPr>
        <w:t>）工程结算审定价的</w:t>
      </w:r>
      <w:r>
        <w:rPr>
          <w:rFonts w:ascii="Times New Roman" w:hAnsi="Times New Roman"/>
          <w:b/>
          <w:sz w:val="24"/>
          <w:u w:val="single"/>
        </w:rPr>
        <w:t>2.5%</w:t>
      </w:r>
      <w:r>
        <w:rPr>
          <w:rFonts w:ascii="Times New Roman" w:hAnsi="Times New Roman"/>
          <w:b/>
          <w:sz w:val="24"/>
          <w:u w:val="single"/>
        </w:rPr>
        <w:t>作为工程质量保修金，质保期</w:t>
      </w:r>
      <w:r>
        <w:rPr>
          <w:rFonts w:ascii="Times New Roman" w:hAnsi="Times New Roman"/>
          <w:b/>
          <w:sz w:val="24"/>
          <w:u w:val="single"/>
        </w:rPr>
        <w:t>满经验收无质量问题后扣除相应的违约金后</w:t>
      </w:r>
      <w:r>
        <w:rPr>
          <w:rFonts w:ascii="Times New Roman" w:hAnsi="Times New Roman"/>
          <w:b/>
          <w:sz w:val="24"/>
          <w:u w:val="single"/>
        </w:rPr>
        <w:t>60</w:t>
      </w:r>
      <w:r>
        <w:rPr>
          <w:rFonts w:ascii="Times New Roman" w:hAnsi="Times New Roman"/>
          <w:b/>
          <w:sz w:val="24"/>
          <w:u w:val="single"/>
        </w:rPr>
        <w:t>天内全部结清（不计利息）；</w:t>
      </w:r>
    </w:p>
    <w:p w14:paraId="21BB0EE1" w14:textId="77777777" w:rsidR="00D165F4" w:rsidRDefault="002D6C0D">
      <w:pPr>
        <w:spacing w:line="360" w:lineRule="auto"/>
        <w:ind w:firstLine="420"/>
        <w:rPr>
          <w:rFonts w:ascii="Times New Roman" w:hAnsi="Times New Roman"/>
          <w:b/>
          <w:sz w:val="24"/>
          <w:u w:val="single"/>
        </w:rPr>
      </w:pPr>
      <w:r>
        <w:rPr>
          <w:rFonts w:ascii="Times New Roman" w:hAnsi="Times New Roman"/>
          <w:b/>
          <w:sz w:val="24"/>
          <w:u w:val="single"/>
        </w:rPr>
        <w:t>（</w:t>
      </w:r>
      <w:r>
        <w:rPr>
          <w:rFonts w:ascii="Times New Roman" w:hAnsi="Times New Roman"/>
          <w:b/>
          <w:sz w:val="24"/>
          <w:u w:val="single"/>
        </w:rPr>
        <w:t>5</w:t>
      </w:r>
      <w:r>
        <w:rPr>
          <w:rFonts w:ascii="Times New Roman" w:hAnsi="Times New Roman"/>
          <w:b/>
          <w:sz w:val="24"/>
          <w:u w:val="single"/>
        </w:rPr>
        <w:t>）上述工程进度款支付时，应即时扣除同一时段内发生的各项应扣款项如代付费用、违约处罚等；</w:t>
      </w:r>
    </w:p>
    <w:p w14:paraId="20369F7D" w14:textId="77777777" w:rsidR="00D165F4" w:rsidRDefault="002D6C0D">
      <w:pPr>
        <w:pStyle w:val="af0"/>
        <w:tabs>
          <w:tab w:val="left" w:pos="6660"/>
        </w:tabs>
        <w:adjustRightInd w:val="0"/>
        <w:snapToGrid w:val="0"/>
        <w:spacing w:beforeLines="0" w:before="0" w:afterLines="0" w:after="0" w:line="360" w:lineRule="auto"/>
        <w:ind w:firstLineChars="200" w:firstLine="482"/>
        <w:rPr>
          <w:rFonts w:ascii="Times New Roman" w:hAnsi="Times New Roman"/>
          <w:b/>
        </w:rPr>
      </w:pPr>
      <w:r>
        <w:rPr>
          <w:rFonts w:ascii="Times New Roman" w:hAnsi="Times New Roman"/>
          <w:b/>
          <w:u w:val="single"/>
        </w:rPr>
        <w:t>（</w:t>
      </w:r>
      <w:r>
        <w:rPr>
          <w:rFonts w:ascii="Times New Roman" w:hAnsi="Times New Roman"/>
          <w:b/>
          <w:u w:val="single"/>
        </w:rPr>
        <w:t>6</w:t>
      </w:r>
      <w:r>
        <w:rPr>
          <w:rFonts w:ascii="Times New Roman" w:hAnsi="Times New Roman"/>
          <w:b/>
          <w:u w:val="single"/>
        </w:rPr>
        <w:t>）发包人审核的工程量仅作为进度款支付依据，不作为结算依据；</w:t>
      </w:r>
    </w:p>
    <w:p w14:paraId="6A913867" w14:textId="77777777" w:rsidR="00D165F4" w:rsidRDefault="002D6C0D">
      <w:pPr>
        <w:pStyle w:val="af0"/>
        <w:tabs>
          <w:tab w:val="left" w:pos="6660"/>
        </w:tabs>
        <w:adjustRightInd w:val="0"/>
        <w:snapToGrid w:val="0"/>
        <w:spacing w:beforeLines="0" w:before="0" w:afterLines="0" w:after="0" w:line="360" w:lineRule="auto"/>
        <w:ind w:firstLineChars="200" w:firstLine="482"/>
        <w:rPr>
          <w:rFonts w:ascii="Times New Roman" w:hAnsi="Times New Roman"/>
          <w:b/>
        </w:rPr>
      </w:pPr>
      <w:r>
        <w:rPr>
          <w:rFonts w:ascii="Times New Roman" w:hAnsi="Times New Roman"/>
          <w:b/>
          <w:u w:val="single"/>
        </w:rPr>
        <w:t>（</w:t>
      </w:r>
      <w:r>
        <w:rPr>
          <w:rFonts w:ascii="Times New Roman" w:hAnsi="Times New Roman"/>
          <w:b/>
          <w:u w:val="single"/>
        </w:rPr>
        <w:t>7</w:t>
      </w:r>
      <w:r>
        <w:rPr>
          <w:rFonts w:ascii="Times New Roman" w:hAnsi="Times New Roman"/>
          <w:b/>
          <w:u w:val="single"/>
        </w:rPr>
        <w:t>）发包人拨付的工程款，必须汇入承包人指定的公司账户，户名：</w:t>
      </w:r>
      <w:r>
        <w:rPr>
          <w:rFonts w:ascii="Times New Roman" w:hAnsi="Times New Roman"/>
          <w:b/>
          <w:u w:val="single"/>
        </w:rPr>
        <w:t xml:space="preserve">         </w:t>
      </w:r>
      <w:r>
        <w:rPr>
          <w:rFonts w:ascii="Times New Roman" w:hAnsi="Times New Roman"/>
          <w:b/>
          <w:u w:val="single"/>
        </w:rPr>
        <w:t>，开户银行：</w:t>
      </w:r>
      <w:r>
        <w:rPr>
          <w:rFonts w:ascii="Times New Roman" w:hAnsi="Times New Roman"/>
          <w:b/>
          <w:u w:val="single"/>
        </w:rPr>
        <w:t xml:space="preserve">         </w:t>
      </w:r>
      <w:r>
        <w:rPr>
          <w:rFonts w:ascii="Times New Roman" w:hAnsi="Times New Roman"/>
          <w:b/>
          <w:u w:val="single"/>
        </w:rPr>
        <w:t>，账号：</w:t>
      </w:r>
      <w:r>
        <w:rPr>
          <w:rFonts w:ascii="Times New Roman" w:hAnsi="Times New Roman"/>
          <w:b/>
          <w:u w:val="single"/>
        </w:rPr>
        <w:t xml:space="preserve">          </w:t>
      </w:r>
      <w:r>
        <w:rPr>
          <w:rFonts w:ascii="Times New Roman" w:hAnsi="Times New Roman"/>
          <w:b/>
          <w:u w:val="single"/>
        </w:rPr>
        <w:t>，不得以任何名义汇入其他账户或账号，不得以任何人名义代领，否则承包人不予认可，并由发包人承担违约责任及经济损失，承包人有权单方解除合同</w:t>
      </w:r>
      <w:r>
        <w:rPr>
          <w:rFonts w:ascii="Times New Roman" w:hAnsi="Times New Roman"/>
          <w:b/>
        </w:rPr>
        <w:t>。</w:t>
      </w:r>
    </w:p>
    <w:p w14:paraId="602DB7E2"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12.4.</w:t>
      </w:r>
      <w:r>
        <w:rPr>
          <w:rFonts w:ascii="Times New Roman" w:eastAsia="宋体" w:hAnsi="Times New Roman" w:cs="Times New Roman"/>
          <w:color w:val="auto"/>
        </w:rPr>
        <w:t xml:space="preserve">2 </w:t>
      </w:r>
      <w:r>
        <w:rPr>
          <w:rFonts w:ascii="Times New Roman" w:eastAsia="宋体" w:hAnsi="Times New Roman" w:cs="Times New Roman"/>
          <w:color w:val="auto"/>
        </w:rPr>
        <w:t>进度付款申请单的编制</w:t>
      </w:r>
      <w:r>
        <w:rPr>
          <w:rFonts w:ascii="Times New Roman" w:eastAsia="宋体" w:hAnsi="Times New Roman" w:cs="Times New Roman"/>
          <w:color w:val="auto"/>
        </w:rPr>
        <w:t xml:space="preserve"> </w:t>
      </w:r>
    </w:p>
    <w:p w14:paraId="54F44B97"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关于进度付款申请单编制的约定：</w:t>
      </w:r>
      <w:r>
        <w:rPr>
          <w:rFonts w:ascii="Times New Roman" w:eastAsia="宋体" w:hAnsi="Times New Roman" w:cs="Times New Roman"/>
          <w:b/>
          <w:bCs/>
          <w:color w:val="auto"/>
          <w:kern w:val="2"/>
          <w:u w:val="single"/>
        </w:rPr>
        <w:t>按通用合同条款第</w:t>
      </w:r>
      <w:r>
        <w:rPr>
          <w:rFonts w:ascii="Times New Roman" w:eastAsia="宋体" w:hAnsi="Times New Roman" w:cs="Times New Roman"/>
          <w:b/>
          <w:bCs/>
          <w:color w:val="auto"/>
          <w:kern w:val="2"/>
          <w:u w:val="single"/>
        </w:rPr>
        <w:t>12.4.2</w:t>
      </w:r>
      <w:r>
        <w:rPr>
          <w:rFonts w:ascii="Times New Roman" w:eastAsia="宋体" w:hAnsi="Times New Roman" w:cs="Times New Roman"/>
          <w:b/>
          <w:bCs/>
          <w:color w:val="auto"/>
          <w:kern w:val="2"/>
          <w:u w:val="single"/>
        </w:rPr>
        <w:t>条规定执行</w:t>
      </w:r>
      <w:r>
        <w:rPr>
          <w:rFonts w:ascii="Times New Roman" w:eastAsia="宋体" w:hAnsi="Times New Roman" w:cs="Times New Roman"/>
          <w:color w:val="auto"/>
        </w:rPr>
        <w:t>。</w:t>
      </w:r>
    </w:p>
    <w:p w14:paraId="3B04CEAD"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12.4.3 </w:t>
      </w:r>
      <w:r>
        <w:rPr>
          <w:rFonts w:ascii="Times New Roman" w:eastAsia="宋体" w:hAnsi="Times New Roman" w:cs="Times New Roman"/>
          <w:color w:val="auto"/>
        </w:rPr>
        <w:t>进度付款申请单的提交</w:t>
      </w:r>
      <w:r>
        <w:rPr>
          <w:rFonts w:ascii="Times New Roman" w:eastAsia="宋体" w:hAnsi="Times New Roman" w:cs="Times New Roman"/>
          <w:color w:val="auto"/>
        </w:rPr>
        <w:t xml:space="preserve"> </w:t>
      </w:r>
    </w:p>
    <w:p w14:paraId="42798F20"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）单价合同进度付款申请单提交的约定：</w:t>
      </w:r>
      <w:r>
        <w:rPr>
          <w:rFonts w:ascii="Times New Roman" w:hAnsi="Times New Roman"/>
          <w:b/>
          <w:bCs/>
          <w:sz w:val="24"/>
          <w:u w:val="single"/>
        </w:rPr>
        <w:t>按通用合同条款第</w:t>
      </w:r>
      <w:r>
        <w:rPr>
          <w:rFonts w:ascii="Times New Roman" w:hAnsi="Times New Roman"/>
          <w:b/>
          <w:bCs/>
          <w:sz w:val="24"/>
          <w:u w:val="single"/>
        </w:rPr>
        <w:t>12.4.3</w:t>
      </w:r>
      <w:r>
        <w:rPr>
          <w:rFonts w:ascii="Times New Roman" w:hAnsi="Times New Roman"/>
          <w:b/>
          <w:bCs/>
          <w:sz w:val="24"/>
          <w:u w:val="single"/>
        </w:rPr>
        <w:t>条第（</w:t>
      </w:r>
      <w:r>
        <w:rPr>
          <w:rFonts w:ascii="Times New Roman" w:hAnsi="Times New Roman"/>
          <w:b/>
          <w:bCs/>
          <w:sz w:val="24"/>
          <w:u w:val="single"/>
        </w:rPr>
        <w:t>1</w:t>
      </w:r>
      <w:r>
        <w:rPr>
          <w:rFonts w:ascii="Times New Roman" w:hAnsi="Times New Roman"/>
          <w:b/>
          <w:bCs/>
          <w:sz w:val="24"/>
          <w:u w:val="single"/>
        </w:rPr>
        <w:t>）项规定执行</w:t>
      </w:r>
      <w:r>
        <w:rPr>
          <w:rFonts w:ascii="Times New Roman" w:hAnsi="Times New Roman"/>
          <w:sz w:val="24"/>
        </w:rPr>
        <w:t>。</w:t>
      </w:r>
    </w:p>
    <w:p w14:paraId="4C749504"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lastRenderedPageBreak/>
        <w:t>（</w:t>
      </w:r>
      <w:r>
        <w:rPr>
          <w:rFonts w:ascii="Times New Roman" w:eastAsia="宋体" w:hAnsi="Times New Roman" w:cs="Times New Roman"/>
          <w:color w:val="auto"/>
        </w:rPr>
        <w:t>2</w:t>
      </w:r>
      <w:r>
        <w:rPr>
          <w:rFonts w:ascii="Times New Roman" w:eastAsia="宋体" w:hAnsi="Times New Roman" w:cs="Times New Roman"/>
          <w:color w:val="auto"/>
        </w:rPr>
        <w:t>）总价合同进度付款申请单提交的约定：</w:t>
      </w:r>
      <w:r>
        <w:rPr>
          <w:rFonts w:ascii="Times New Roman" w:eastAsia="宋体" w:hAnsi="Times New Roman" w:cs="Times New Roman"/>
          <w:color w:val="auto"/>
        </w:rPr>
        <w:t xml:space="preserve"> </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2F85A4DA"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3</w:t>
      </w:r>
      <w:r>
        <w:rPr>
          <w:rFonts w:ascii="Times New Roman" w:eastAsia="宋体" w:hAnsi="Times New Roman" w:cs="Times New Roman"/>
          <w:color w:val="auto"/>
        </w:rPr>
        <w:t>）其他价格形式合同进度付款申请单提交的约定：</w:t>
      </w:r>
      <w:r>
        <w:rPr>
          <w:rFonts w:ascii="Times New Roman" w:eastAsia="宋体" w:hAnsi="Times New Roman" w:cs="Times New Roman"/>
          <w:color w:val="auto"/>
          <w:u w:val="single"/>
        </w:rPr>
        <w:t>/</w:t>
      </w:r>
      <w:r>
        <w:rPr>
          <w:rFonts w:ascii="Times New Roman" w:eastAsia="宋体" w:hAnsi="Times New Roman" w:cs="Times New Roman"/>
          <w:color w:val="auto"/>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35121657"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12.4.4 </w:t>
      </w:r>
      <w:r>
        <w:rPr>
          <w:rFonts w:ascii="Times New Roman" w:eastAsia="宋体" w:hAnsi="Times New Roman" w:cs="Times New Roman"/>
          <w:color w:val="auto"/>
        </w:rPr>
        <w:t>进度款审核和支付</w:t>
      </w:r>
      <w:r>
        <w:rPr>
          <w:rFonts w:ascii="Times New Roman" w:eastAsia="宋体" w:hAnsi="Times New Roman" w:cs="Times New Roman"/>
          <w:color w:val="auto"/>
        </w:rPr>
        <w:t xml:space="preserve"> </w:t>
      </w:r>
    </w:p>
    <w:p w14:paraId="11EFC49A"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color w:val="auto"/>
        </w:rPr>
        <w:t>）监理人审查并报送发包人的期限：</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3655F5E1"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发包人完成审批并签发进度款支付证书的期限：</w:t>
      </w:r>
      <w:r>
        <w:rPr>
          <w:rFonts w:ascii="Times New Roman" w:eastAsia="宋体" w:hAnsi="Times New Roman" w:cs="Times New Roman"/>
          <w:color w:val="auto"/>
          <w:u w:val="single"/>
        </w:rPr>
        <w:t xml:space="preserve">  /  </w:t>
      </w:r>
      <w:r>
        <w:rPr>
          <w:rFonts w:ascii="Times New Roman" w:eastAsia="宋体" w:hAnsi="Times New Roman" w:cs="Times New Roman"/>
          <w:color w:val="auto"/>
          <w:u w:val="single"/>
        </w:rPr>
        <w:t>。</w:t>
      </w:r>
      <w:r>
        <w:rPr>
          <w:rFonts w:ascii="Times New Roman" w:eastAsia="宋体" w:hAnsi="Times New Roman" w:cs="Times New Roman"/>
          <w:color w:val="auto"/>
          <w:u w:val="single"/>
        </w:rPr>
        <w:t xml:space="preserve"> </w:t>
      </w:r>
    </w:p>
    <w:p w14:paraId="1AC6797B"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2</w:t>
      </w:r>
      <w:r>
        <w:rPr>
          <w:rFonts w:ascii="Times New Roman" w:eastAsia="宋体" w:hAnsi="Times New Roman" w:cs="Times New Roman"/>
          <w:color w:val="auto"/>
        </w:rPr>
        <w:t>）发包人支付进度款的期限：</w:t>
      </w:r>
      <w:r>
        <w:rPr>
          <w:rFonts w:ascii="Times New Roman" w:eastAsia="宋体" w:hAnsi="Times New Roman" w:cs="Times New Roman"/>
          <w:color w:val="auto"/>
        </w:rPr>
        <w:t xml:space="preserve"> </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4B2F14C3"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发包人逾期支付进度款的违约金的计算方式：</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683C55B4"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 xml:space="preserve">12.4.6 </w:t>
      </w:r>
      <w:r>
        <w:rPr>
          <w:rFonts w:ascii="Times New Roman" w:eastAsia="宋体" w:hAnsi="Times New Roman" w:cs="Times New Roman"/>
          <w:color w:val="auto"/>
        </w:rPr>
        <w:t>支付分解表的编制</w:t>
      </w:r>
      <w:r>
        <w:rPr>
          <w:rFonts w:ascii="Times New Roman" w:eastAsia="宋体" w:hAnsi="Times New Roman" w:cs="Times New Roman"/>
          <w:color w:val="auto"/>
        </w:rPr>
        <w:t xml:space="preserve"> </w:t>
      </w:r>
    </w:p>
    <w:p w14:paraId="6DB0C490"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2</w:t>
      </w:r>
      <w:r>
        <w:rPr>
          <w:rFonts w:ascii="Times New Roman" w:eastAsia="宋体" w:hAnsi="Times New Roman" w:cs="Times New Roman"/>
          <w:color w:val="auto"/>
        </w:rPr>
        <w:t>、总价合同支付分解表的编制与审批：</w:t>
      </w:r>
      <w:r>
        <w:rPr>
          <w:rFonts w:ascii="Times New Roman" w:eastAsia="宋体" w:hAnsi="Times New Roman" w:cs="Times New Roman"/>
          <w:color w:val="auto"/>
        </w:rPr>
        <w:t xml:space="preserve"> </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 xml:space="preserve"> </w:t>
      </w:r>
      <w:r>
        <w:rPr>
          <w:rFonts w:ascii="Times New Roman" w:eastAsia="宋体" w:hAnsi="Times New Roman" w:cs="Times New Roman"/>
          <w:color w:val="auto"/>
        </w:rPr>
        <w:t>。</w:t>
      </w:r>
      <w:r>
        <w:rPr>
          <w:rFonts w:ascii="Times New Roman" w:eastAsia="宋体" w:hAnsi="Times New Roman" w:cs="Times New Roman"/>
          <w:color w:val="auto"/>
        </w:rPr>
        <w:t xml:space="preserve"> </w:t>
      </w:r>
    </w:p>
    <w:p w14:paraId="3171B0EA" w14:textId="77777777" w:rsidR="00D165F4" w:rsidRDefault="002D6C0D">
      <w:pPr>
        <w:pStyle w:val="Default"/>
        <w:spacing w:line="360" w:lineRule="auto"/>
        <w:rPr>
          <w:rFonts w:ascii="Times New Roman" w:eastAsia="宋体" w:hAnsi="Times New Roman" w:cs="Times New Roman"/>
          <w:color w:val="auto"/>
        </w:rPr>
      </w:pPr>
      <w:r>
        <w:rPr>
          <w:rFonts w:ascii="Times New Roman" w:eastAsia="宋体" w:hAnsi="Times New Roman" w:cs="Times New Roman"/>
          <w:color w:val="auto"/>
        </w:rPr>
        <w:t>3</w:t>
      </w:r>
      <w:r>
        <w:rPr>
          <w:rFonts w:ascii="Times New Roman" w:eastAsia="宋体" w:hAnsi="Times New Roman" w:cs="Times New Roman"/>
          <w:color w:val="auto"/>
        </w:rPr>
        <w:t>、单价合同的总价项目支付分解表的编制与审批：</w:t>
      </w:r>
      <w:r>
        <w:rPr>
          <w:rFonts w:ascii="Times New Roman" w:eastAsia="宋体" w:hAnsi="Times New Roman" w:cs="Times New Roman"/>
          <w:color w:val="auto"/>
          <w:u w:val="single"/>
        </w:rPr>
        <w:t xml:space="preserve">  /  </w:t>
      </w:r>
      <w:r>
        <w:rPr>
          <w:rFonts w:ascii="Times New Roman" w:eastAsia="宋体" w:hAnsi="Times New Roman" w:cs="Times New Roman"/>
          <w:color w:val="auto"/>
        </w:rPr>
        <w:t>。</w:t>
      </w:r>
    </w:p>
    <w:bookmarkEnd w:id="167"/>
    <w:p w14:paraId="719CCA5C"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13. </w:t>
      </w:r>
      <w:r>
        <w:rPr>
          <w:rFonts w:ascii="Times New Roman" w:eastAsia="宋体" w:hAnsi="Times New Roman"/>
          <w:b w:val="0"/>
          <w:sz w:val="24"/>
          <w:szCs w:val="24"/>
        </w:rPr>
        <w:t>验收和工程试车</w:t>
      </w:r>
    </w:p>
    <w:p w14:paraId="270C24F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13.1 </w:t>
      </w:r>
      <w:r>
        <w:rPr>
          <w:rFonts w:ascii="Times New Roman" w:hAnsi="Times New Roman"/>
          <w:sz w:val="24"/>
        </w:rPr>
        <w:t>分部分项工程验收</w:t>
      </w:r>
    </w:p>
    <w:p w14:paraId="17F2967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13.1.2</w:t>
      </w:r>
      <w:r>
        <w:rPr>
          <w:rFonts w:ascii="Times New Roman" w:hAnsi="Times New Roman"/>
          <w:sz w:val="24"/>
        </w:rPr>
        <w:t>监理人不能按时进行验收时，应提前</w:t>
      </w:r>
      <w:r>
        <w:rPr>
          <w:rFonts w:ascii="Times New Roman" w:hAnsi="Times New Roman"/>
          <w:sz w:val="24"/>
          <w:u w:val="single"/>
        </w:rPr>
        <w:t>24</w:t>
      </w:r>
      <w:r>
        <w:rPr>
          <w:rFonts w:ascii="Times New Roman" w:hAnsi="Times New Roman"/>
          <w:sz w:val="24"/>
        </w:rPr>
        <w:t>小时提交书面延期要求。</w:t>
      </w:r>
    </w:p>
    <w:p w14:paraId="5082DCF8"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关于延期最长不得超过：</w:t>
      </w:r>
      <w:r>
        <w:rPr>
          <w:rFonts w:ascii="Times New Roman" w:hAnsi="Times New Roman"/>
          <w:sz w:val="24"/>
          <w:u w:val="single"/>
        </w:rPr>
        <w:t>48</w:t>
      </w:r>
      <w:r>
        <w:rPr>
          <w:rFonts w:ascii="Times New Roman" w:hAnsi="Times New Roman"/>
          <w:sz w:val="24"/>
        </w:rPr>
        <w:t>小时。</w:t>
      </w:r>
    </w:p>
    <w:p w14:paraId="47640776"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13.2 </w:t>
      </w:r>
      <w:r>
        <w:rPr>
          <w:rFonts w:ascii="Times New Roman" w:hAnsi="Times New Roman"/>
          <w:sz w:val="24"/>
        </w:rPr>
        <w:t>竣工验收</w:t>
      </w:r>
    </w:p>
    <w:p w14:paraId="637F0CE3"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13.2.2</w:t>
      </w:r>
      <w:r>
        <w:rPr>
          <w:rFonts w:ascii="Times New Roman" w:hAnsi="Times New Roman"/>
          <w:sz w:val="24"/>
        </w:rPr>
        <w:t>竣工验收程序</w:t>
      </w:r>
    </w:p>
    <w:p w14:paraId="1C1E4432" w14:textId="77777777" w:rsidR="00D165F4" w:rsidRDefault="002D6C0D">
      <w:pPr>
        <w:adjustRightInd w:val="0"/>
        <w:snapToGrid w:val="0"/>
        <w:spacing w:line="360" w:lineRule="auto"/>
        <w:ind w:firstLineChars="200" w:firstLine="480"/>
        <w:jc w:val="left"/>
        <w:rPr>
          <w:rFonts w:ascii="Times New Roman" w:hAnsi="Times New Roman"/>
          <w:b/>
          <w:bCs/>
          <w:sz w:val="24"/>
        </w:rPr>
      </w:pPr>
      <w:r>
        <w:rPr>
          <w:rFonts w:ascii="Times New Roman" w:hAnsi="Times New Roman"/>
          <w:kern w:val="0"/>
          <w:sz w:val="24"/>
        </w:rPr>
        <w:t>关于竣工验收程序的约定：</w:t>
      </w:r>
      <w:r>
        <w:rPr>
          <w:rFonts w:ascii="Times New Roman" w:hAnsi="Times New Roman"/>
          <w:b/>
          <w:bCs/>
          <w:sz w:val="24"/>
          <w:u w:val="single"/>
        </w:rPr>
        <w:t>按通用合同条款第</w:t>
      </w:r>
      <w:r>
        <w:rPr>
          <w:rFonts w:ascii="Times New Roman" w:hAnsi="Times New Roman"/>
          <w:b/>
          <w:bCs/>
          <w:sz w:val="24"/>
          <w:u w:val="single"/>
        </w:rPr>
        <w:t>13.2.2</w:t>
      </w:r>
      <w:r>
        <w:rPr>
          <w:rFonts w:ascii="Times New Roman" w:hAnsi="Times New Roman"/>
          <w:b/>
          <w:bCs/>
          <w:sz w:val="24"/>
          <w:u w:val="single"/>
        </w:rPr>
        <w:t>条规定执行</w:t>
      </w:r>
      <w:r>
        <w:rPr>
          <w:rFonts w:ascii="Times New Roman" w:hAnsi="Times New Roman"/>
          <w:sz w:val="24"/>
        </w:rPr>
        <w:t>。</w:t>
      </w:r>
    </w:p>
    <w:p w14:paraId="502B02F0" w14:textId="77777777" w:rsidR="00D165F4" w:rsidRDefault="002D6C0D">
      <w:pPr>
        <w:adjustRightInd w:val="0"/>
        <w:snapToGrid w:val="0"/>
        <w:spacing w:line="360" w:lineRule="auto"/>
        <w:jc w:val="left"/>
        <w:rPr>
          <w:rFonts w:ascii="Times New Roman" w:hAnsi="Times New Roman"/>
          <w:sz w:val="24"/>
        </w:rPr>
      </w:pPr>
      <w:r>
        <w:rPr>
          <w:rFonts w:ascii="Times New Roman" w:hAnsi="Times New Roman"/>
          <w:kern w:val="0"/>
          <w:sz w:val="24"/>
        </w:rPr>
        <w:t xml:space="preserve">    </w:t>
      </w:r>
      <w:r>
        <w:rPr>
          <w:rFonts w:ascii="Times New Roman" w:hAnsi="Times New Roman"/>
          <w:kern w:val="0"/>
          <w:sz w:val="24"/>
        </w:rPr>
        <w:t>发包人不按照本项约定组织竣工验收、颁发工程接收证书的违约金的计算方法：</w:t>
      </w:r>
      <w:r>
        <w:rPr>
          <w:rFonts w:ascii="Times New Roman" w:hAnsi="Times New Roman"/>
          <w:b/>
          <w:sz w:val="24"/>
          <w:u w:val="single"/>
        </w:rPr>
        <w:t>承担违约责任，每延期一天按合同总价的万分之五向承包人支付违约金</w:t>
      </w:r>
      <w:r>
        <w:rPr>
          <w:rFonts w:ascii="Times New Roman" w:hAnsi="Times New Roman"/>
          <w:sz w:val="24"/>
        </w:rPr>
        <w:t>。</w:t>
      </w:r>
    </w:p>
    <w:p w14:paraId="1D1C83B0" w14:textId="77777777" w:rsidR="00D165F4" w:rsidRDefault="002D6C0D">
      <w:pPr>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13.2.5</w:t>
      </w:r>
      <w:r>
        <w:rPr>
          <w:rFonts w:ascii="Times New Roman" w:hAnsi="Times New Roman"/>
          <w:sz w:val="24"/>
        </w:rPr>
        <w:t>移交、接收全部与部分工程</w:t>
      </w:r>
    </w:p>
    <w:p w14:paraId="69F4A9E3" w14:textId="77777777" w:rsidR="00D165F4" w:rsidRDefault="002D6C0D">
      <w:pPr>
        <w:adjustRightInd w:val="0"/>
        <w:snapToGrid w:val="0"/>
        <w:spacing w:line="360" w:lineRule="auto"/>
        <w:ind w:firstLineChars="200" w:firstLine="480"/>
        <w:jc w:val="left"/>
        <w:rPr>
          <w:rFonts w:ascii="Times New Roman" w:hAnsi="Times New Roman"/>
          <w:b/>
          <w:bCs/>
          <w:kern w:val="0"/>
          <w:sz w:val="24"/>
          <w:u w:val="single"/>
        </w:rPr>
      </w:pPr>
      <w:r>
        <w:rPr>
          <w:rFonts w:ascii="Times New Roman" w:hAnsi="Times New Roman"/>
          <w:kern w:val="0"/>
          <w:sz w:val="24"/>
        </w:rPr>
        <w:t>承包人向发包人移交工程的期限：</w:t>
      </w:r>
      <w:r>
        <w:rPr>
          <w:rFonts w:ascii="Times New Roman" w:hAnsi="Times New Roman"/>
          <w:b/>
          <w:bCs/>
          <w:kern w:val="0"/>
          <w:sz w:val="24"/>
          <w:u w:val="single"/>
        </w:rPr>
        <w:t>颁发工程接收证书后</w:t>
      </w:r>
      <w:r>
        <w:rPr>
          <w:rFonts w:ascii="Times New Roman" w:hAnsi="Times New Roman"/>
          <w:b/>
          <w:bCs/>
          <w:kern w:val="0"/>
          <w:sz w:val="24"/>
          <w:u w:val="single"/>
        </w:rPr>
        <w:t>7</w:t>
      </w:r>
      <w:r>
        <w:rPr>
          <w:rFonts w:ascii="Times New Roman" w:hAnsi="Times New Roman"/>
          <w:b/>
          <w:bCs/>
          <w:kern w:val="0"/>
          <w:sz w:val="24"/>
          <w:u w:val="single"/>
        </w:rPr>
        <w:t>天内完成工程的移交</w:t>
      </w:r>
      <w:r>
        <w:rPr>
          <w:rFonts w:ascii="Times New Roman" w:hAnsi="Times New Roman"/>
          <w:b/>
          <w:bCs/>
          <w:sz w:val="24"/>
          <w:u w:val="single"/>
        </w:rPr>
        <w:t>。</w:t>
      </w:r>
    </w:p>
    <w:p w14:paraId="6A265715" w14:textId="77777777" w:rsidR="00D165F4" w:rsidRDefault="002D6C0D">
      <w:pPr>
        <w:adjustRightInd w:val="0"/>
        <w:snapToGrid w:val="0"/>
        <w:spacing w:line="360" w:lineRule="auto"/>
        <w:ind w:firstLineChars="200" w:firstLine="480"/>
        <w:jc w:val="left"/>
        <w:rPr>
          <w:rFonts w:ascii="Times New Roman" w:hAnsi="Times New Roman"/>
          <w:sz w:val="24"/>
          <w:u w:val="single"/>
        </w:rPr>
      </w:pPr>
      <w:r>
        <w:rPr>
          <w:rFonts w:ascii="Times New Roman" w:hAnsi="Times New Roman"/>
          <w:kern w:val="0"/>
          <w:sz w:val="24"/>
        </w:rPr>
        <w:t>发包人未按本合同约定接收全部或部分工程的，违约金的计算方法为：</w:t>
      </w:r>
      <w:r>
        <w:rPr>
          <w:rFonts w:ascii="Times New Roman" w:hAnsi="Times New Roman"/>
          <w:b/>
          <w:sz w:val="24"/>
          <w:u w:val="single"/>
        </w:rPr>
        <w:t>承担违约责任，每延期一天按合同总价的万分之五向承包人支付违约金</w:t>
      </w:r>
      <w:r>
        <w:rPr>
          <w:rFonts w:ascii="Times New Roman" w:hAnsi="Times New Roman"/>
          <w:sz w:val="24"/>
        </w:rPr>
        <w:t>。</w:t>
      </w:r>
    </w:p>
    <w:p w14:paraId="5BE7B6DD" w14:textId="77777777" w:rsidR="00D165F4" w:rsidRDefault="002D6C0D">
      <w:pPr>
        <w:adjustRightInd w:val="0"/>
        <w:snapToGrid w:val="0"/>
        <w:spacing w:line="360" w:lineRule="auto"/>
        <w:jc w:val="left"/>
        <w:rPr>
          <w:rFonts w:ascii="Times New Roman" w:hAnsi="Times New Roman"/>
          <w:sz w:val="24"/>
        </w:rPr>
      </w:pPr>
      <w:r>
        <w:rPr>
          <w:rFonts w:ascii="Times New Roman" w:hAnsi="Times New Roman"/>
          <w:sz w:val="24"/>
        </w:rPr>
        <w:t xml:space="preserve">    </w:t>
      </w:r>
      <w:r>
        <w:rPr>
          <w:rFonts w:ascii="Times New Roman" w:hAnsi="Times New Roman"/>
          <w:sz w:val="24"/>
        </w:rPr>
        <w:t>承包人未按时移交工程的，违约金的计算方法为：</w:t>
      </w:r>
      <w:r>
        <w:rPr>
          <w:rFonts w:ascii="Times New Roman" w:hAnsi="Times New Roman"/>
          <w:b/>
          <w:sz w:val="24"/>
          <w:u w:val="single"/>
        </w:rPr>
        <w:t>承担违约责任，每延期一天按合同总价的万分之五向发包人支付违约金</w:t>
      </w:r>
      <w:r>
        <w:rPr>
          <w:rFonts w:ascii="Times New Roman" w:hAnsi="Times New Roman"/>
          <w:sz w:val="24"/>
        </w:rPr>
        <w:t>。</w:t>
      </w:r>
    </w:p>
    <w:p w14:paraId="635F2E40"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13.3 </w:t>
      </w:r>
      <w:r>
        <w:rPr>
          <w:rFonts w:ascii="Times New Roman" w:hAnsi="Times New Roman"/>
          <w:sz w:val="24"/>
        </w:rPr>
        <w:t>工程试车</w:t>
      </w:r>
    </w:p>
    <w:p w14:paraId="557E31A7"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 xml:space="preserve">13.3.1 </w:t>
      </w:r>
      <w:r>
        <w:rPr>
          <w:rFonts w:ascii="Times New Roman" w:hAnsi="Times New Roman"/>
          <w:kern w:val="0"/>
          <w:sz w:val="24"/>
        </w:rPr>
        <w:t>试车程序</w:t>
      </w:r>
    </w:p>
    <w:p w14:paraId="6543BCCA" w14:textId="77777777" w:rsidR="00D165F4" w:rsidRDefault="002D6C0D">
      <w:pPr>
        <w:snapToGrid w:val="0"/>
        <w:spacing w:line="360" w:lineRule="auto"/>
        <w:jc w:val="left"/>
        <w:rPr>
          <w:rFonts w:ascii="Times New Roman" w:hAnsi="Times New Roman"/>
          <w:kern w:val="0"/>
          <w:sz w:val="24"/>
        </w:rPr>
      </w:pPr>
      <w:r>
        <w:rPr>
          <w:rFonts w:ascii="Times New Roman" w:hAnsi="Times New Roman"/>
          <w:kern w:val="0"/>
          <w:sz w:val="24"/>
        </w:rPr>
        <w:t xml:space="preserve">    </w:t>
      </w:r>
      <w:r>
        <w:rPr>
          <w:rFonts w:ascii="Times New Roman" w:hAnsi="Times New Roman"/>
          <w:kern w:val="0"/>
          <w:sz w:val="24"/>
        </w:rPr>
        <w:t>工程试车内容：</w:t>
      </w:r>
      <w:r>
        <w:rPr>
          <w:rFonts w:ascii="Times New Roman" w:hAnsi="Times New Roman"/>
          <w:bCs/>
          <w:kern w:val="0"/>
          <w:sz w:val="24"/>
          <w:u w:val="single"/>
        </w:rPr>
        <w:t xml:space="preserve"> /</w:t>
      </w:r>
      <w:r>
        <w:rPr>
          <w:rFonts w:ascii="Times New Roman" w:hAnsi="Times New Roman"/>
          <w:sz w:val="24"/>
        </w:rPr>
        <w:t>。</w:t>
      </w:r>
    </w:p>
    <w:p w14:paraId="72AE8B83"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1</w:t>
      </w:r>
      <w:r>
        <w:rPr>
          <w:rFonts w:ascii="Times New Roman" w:hAnsi="Times New Roman"/>
          <w:kern w:val="0"/>
          <w:sz w:val="24"/>
        </w:rPr>
        <w:t>）单机无负荷试车费用由</w:t>
      </w:r>
      <w:r>
        <w:rPr>
          <w:rFonts w:ascii="Times New Roman" w:hAnsi="Times New Roman"/>
          <w:bCs/>
          <w:sz w:val="24"/>
          <w:u w:val="single"/>
        </w:rPr>
        <w:t>承包人</w:t>
      </w:r>
      <w:r>
        <w:rPr>
          <w:rFonts w:ascii="Times New Roman" w:hAnsi="Times New Roman"/>
          <w:kern w:val="0"/>
          <w:sz w:val="24"/>
        </w:rPr>
        <w:t>承担；</w:t>
      </w:r>
    </w:p>
    <w:p w14:paraId="2D2B23A4"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2</w:t>
      </w:r>
      <w:r>
        <w:rPr>
          <w:rFonts w:ascii="Times New Roman" w:hAnsi="Times New Roman"/>
          <w:kern w:val="0"/>
          <w:sz w:val="24"/>
        </w:rPr>
        <w:t>）无负荷连栋试车费用由</w:t>
      </w:r>
      <w:r>
        <w:rPr>
          <w:rFonts w:ascii="Times New Roman" w:hAnsi="Times New Roman"/>
          <w:bCs/>
          <w:sz w:val="24"/>
          <w:u w:val="single"/>
        </w:rPr>
        <w:t>承包人</w:t>
      </w:r>
      <w:r>
        <w:rPr>
          <w:rFonts w:ascii="Times New Roman" w:hAnsi="Times New Roman"/>
          <w:kern w:val="0"/>
          <w:sz w:val="24"/>
        </w:rPr>
        <w:t>承担。</w:t>
      </w:r>
    </w:p>
    <w:p w14:paraId="6B031894"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lastRenderedPageBreak/>
        <w:t xml:space="preserve">13.3.3 </w:t>
      </w:r>
      <w:r>
        <w:rPr>
          <w:rFonts w:ascii="Times New Roman" w:hAnsi="Times New Roman"/>
          <w:kern w:val="0"/>
          <w:sz w:val="24"/>
        </w:rPr>
        <w:t>投料试车</w:t>
      </w:r>
    </w:p>
    <w:p w14:paraId="70D2C2F9" w14:textId="77777777" w:rsidR="00D165F4" w:rsidRDefault="002D6C0D">
      <w:pPr>
        <w:snapToGrid w:val="0"/>
        <w:spacing w:line="360" w:lineRule="auto"/>
        <w:jc w:val="left"/>
        <w:rPr>
          <w:rFonts w:ascii="Times New Roman" w:hAnsi="Times New Roman"/>
          <w:kern w:val="0"/>
          <w:sz w:val="24"/>
        </w:rPr>
      </w:pPr>
      <w:r>
        <w:rPr>
          <w:rFonts w:ascii="Times New Roman" w:hAnsi="Times New Roman"/>
          <w:kern w:val="0"/>
          <w:sz w:val="24"/>
        </w:rPr>
        <w:t xml:space="preserve">    </w:t>
      </w:r>
      <w:r>
        <w:rPr>
          <w:rFonts w:ascii="Times New Roman" w:hAnsi="Times New Roman"/>
          <w:kern w:val="0"/>
          <w:sz w:val="24"/>
        </w:rPr>
        <w:t>关于投料试车相关事项的约定：</w:t>
      </w:r>
      <w:r>
        <w:rPr>
          <w:rFonts w:ascii="Times New Roman" w:hAnsi="Times New Roman"/>
          <w:bCs/>
          <w:sz w:val="24"/>
          <w:u w:val="single"/>
        </w:rPr>
        <w:t>按通用条款执行</w:t>
      </w:r>
      <w:r>
        <w:rPr>
          <w:rFonts w:ascii="Times New Roman" w:hAnsi="Times New Roman"/>
          <w:sz w:val="24"/>
        </w:rPr>
        <w:t>。</w:t>
      </w:r>
    </w:p>
    <w:p w14:paraId="608EC92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13.6 </w:t>
      </w:r>
      <w:r>
        <w:rPr>
          <w:rFonts w:ascii="Times New Roman" w:hAnsi="Times New Roman"/>
          <w:sz w:val="24"/>
        </w:rPr>
        <w:t>竣工退场</w:t>
      </w:r>
    </w:p>
    <w:p w14:paraId="60C809BA"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 xml:space="preserve">13.6.1 </w:t>
      </w:r>
      <w:r>
        <w:rPr>
          <w:rFonts w:ascii="Times New Roman" w:hAnsi="Times New Roman"/>
          <w:kern w:val="0"/>
          <w:sz w:val="24"/>
        </w:rPr>
        <w:t>竣工退场</w:t>
      </w:r>
    </w:p>
    <w:p w14:paraId="752A0A9F"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承包人完成竣工退场的期限：</w:t>
      </w:r>
      <w:r>
        <w:rPr>
          <w:rFonts w:ascii="Times New Roman" w:hAnsi="Times New Roman"/>
          <w:sz w:val="24"/>
          <w:u w:val="single"/>
        </w:rPr>
        <w:t xml:space="preserve">  </w:t>
      </w:r>
      <w:r>
        <w:rPr>
          <w:rFonts w:ascii="Times New Roman" w:hAnsi="Times New Roman"/>
          <w:sz w:val="24"/>
          <w:u w:val="single"/>
        </w:rPr>
        <w:t>颁发工程接收证书</w:t>
      </w:r>
      <w:r>
        <w:rPr>
          <w:rFonts w:ascii="Times New Roman" w:hAnsi="Times New Roman"/>
          <w:sz w:val="24"/>
          <w:u w:val="single"/>
        </w:rPr>
        <w:t>7</w:t>
      </w:r>
      <w:r>
        <w:rPr>
          <w:rFonts w:ascii="Times New Roman" w:hAnsi="Times New Roman"/>
          <w:sz w:val="24"/>
          <w:u w:val="single"/>
        </w:rPr>
        <w:t>日内完成工程移交，对工程室内外进行整理、清洁且按时撤场</w:t>
      </w:r>
      <w:r>
        <w:rPr>
          <w:rFonts w:ascii="Times New Roman" w:hAnsi="Times New Roman"/>
          <w:kern w:val="0"/>
          <w:sz w:val="24"/>
        </w:rPr>
        <w:t>。</w:t>
      </w:r>
    </w:p>
    <w:p w14:paraId="68E65EBC"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14. </w:t>
      </w:r>
      <w:r>
        <w:rPr>
          <w:rFonts w:ascii="Times New Roman" w:eastAsia="宋体" w:hAnsi="Times New Roman"/>
          <w:b w:val="0"/>
          <w:sz w:val="24"/>
          <w:szCs w:val="24"/>
        </w:rPr>
        <w:t>竣工结算</w:t>
      </w:r>
    </w:p>
    <w:p w14:paraId="68CD3E91"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14.1 </w:t>
      </w:r>
      <w:r>
        <w:rPr>
          <w:rFonts w:ascii="Times New Roman" w:hAnsi="Times New Roman"/>
          <w:sz w:val="24"/>
        </w:rPr>
        <w:t>竣工付款申请</w:t>
      </w:r>
    </w:p>
    <w:p w14:paraId="24E62C93"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承包人提交竣工付款申请单的期限：</w:t>
      </w:r>
      <w:r>
        <w:rPr>
          <w:rFonts w:ascii="Times New Roman" w:hAnsi="Times New Roman"/>
          <w:bCs/>
          <w:sz w:val="24"/>
          <w:u w:val="single"/>
        </w:rPr>
        <w:t>在工程竣工验收合格后</w:t>
      </w:r>
      <w:r>
        <w:rPr>
          <w:rFonts w:ascii="Times New Roman" w:hAnsi="Times New Roman"/>
          <w:bCs/>
          <w:sz w:val="24"/>
          <w:u w:val="single"/>
        </w:rPr>
        <w:t>28</w:t>
      </w:r>
      <w:r>
        <w:rPr>
          <w:rFonts w:ascii="Times New Roman" w:hAnsi="Times New Roman"/>
          <w:bCs/>
          <w:sz w:val="24"/>
          <w:u w:val="single"/>
        </w:rPr>
        <w:t>天内</w:t>
      </w:r>
      <w:r>
        <w:rPr>
          <w:rFonts w:ascii="Times New Roman" w:hAnsi="Times New Roman"/>
          <w:sz w:val="24"/>
        </w:rPr>
        <w:t>。</w:t>
      </w:r>
    </w:p>
    <w:p w14:paraId="2D48CC75"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sz w:val="24"/>
        </w:rPr>
        <w:t>竣工付款申请单应包括的内容：</w:t>
      </w:r>
    </w:p>
    <w:p w14:paraId="5CD8822A"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bCs/>
          <w:sz w:val="24"/>
          <w:u w:val="single"/>
        </w:rPr>
      </w:pPr>
      <w:r>
        <w:rPr>
          <w:rFonts w:ascii="Times New Roman" w:hAnsi="Times New Roman"/>
          <w:bCs/>
          <w:sz w:val="24"/>
          <w:u w:val="single"/>
        </w:rPr>
        <w:t>（</w:t>
      </w:r>
      <w:r>
        <w:rPr>
          <w:rFonts w:ascii="Times New Roman" w:hAnsi="Times New Roman"/>
          <w:bCs/>
          <w:sz w:val="24"/>
          <w:u w:val="single"/>
        </w:rPr>
        <w:t>1</w:t>
      </w:r>
      <w:r>
        <w:rPr>
          <w:rFonts w:ascii="Times New Roman" w:hAnsi="Times New Roman"/>
          <w:bCs/>
          <w:sz w:val="24"/>
          <w:u w:val="single"/>
        </w:rPr>
        <w:t>）竣工结算合同价格；</w:t>
      </w:r>
    </w:p>
    <w:p w14:paraId="7906610B"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bCs/>
          <w:sz w:val="24"/>
          <w:u w:val="single"/>
        </w:rPr>
      </w:pPr>
      <w:r>
        <w:rPr>
          <w:rFonts w:ascii="Times New Roman" w:hAnsi="Times New Roman"/>
          <w:bCs/>
          <w:sz w:val="24"/>
          <w:u w:val="single"/>
        </w:rPr>
        <w:t>（</w:t>
      </w:r>
      <w:r>
        <w:rPr>
          <w:rFonts w:ascii="Times New Roman" w:hAnsi="Times New Roman"/>
          <w:bCs/>
          <w:sz w:val="24"/>
          <w:u w:val="single"/>
        </w:rPr>
        <w:t>2</w:t>
      </w:r>
      <w:r>
        <w:rPr>
          <w:rFonts w:ascii="Times New Roman" w:hAnsi="Times New Roman"/>
          <w:bCs/>
          <w:sz w:val="24"/>
          <w:u w:val="single"/>
        </w:rPr>
        <w:t>）发包人已支付承包人的款项；</w:t>
      </w:r>
    </w:p>
    <w:p w14:paraId="04C5D065"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bCs/>
          <w:sz w:val="24"/>
          <w:u w:val="single"/>
        </w:rPr>
      </w:pPr>
      <w:r>
        <w:rPr>
          <w:rFonts w:ascii="Times New Roman" w:hAnsi="Times New Roman"/>
          <w:bCs/>
          <w:sz w:val="24"/>
          <w:u w:val="single"/>
        </w:rPr>
        <w:t>（</w:t>
      </w:r>
      <w:r>
        <w:rPr>
          <w:rFonts w:ascii="Times New Roman" w:hAnsi="Times New Roman"/>
          <w:bCs/>
          <w:sz w:val="24"/>
          <w:u w:val="single"/>
        </w:rPr>
        <w:t>3</w:t>
      </w:r>
      <w:r>
        <w:rPr>
          <w:rFonts w:ascii="Times New Roman" w:hAnsi="Times New Roman"/>
          <w:bCs/>
          <w:sz w:val="24"/>
          <w:u w:val="single"/>
        </w:rPr>
        <w:t>）应扣留的质量保证金等；</w:t>
      </w:r>
    </w:p>
    <w:p w14:paraId="33D86DA9"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bCs/>
          <w:sz w:val="24"/>
          <w:u w:val="single"/>
        </w:rPr>
        <w:t>（</w:t>
      </w:r>
      <w:r>
        <w:rPr>
          <w:rFonts w:ascii="Times New Roman" w:hAnsi="Times New Roman"/>
          <w:bCs/>
          <w:sz w:val="24"/>
          <w:u w:val="single"/>
        </w:rPr>
        <w:t>4</w:t>
      </w:r>
      <w:r>
        <w:rPr>
          <w:rFonts w:ascii="Times New Roman" w:hAnsi="Times New Roman"/>
          <w:bCs/>
          <w:sz w:val="24"/>
          <w:u w:val="single"/>
        </w:rPr>
        <w:t>）发包人应支付承包人的合同价款。</w:t>
      </w:r>
    </w:p>
    <w:p w14:paraId="10F3C45D" w14:textId="77777777" w:rsidR="00D165F4" w:rsidRDefault="002D6C0D">
      <w:pPr>
        <w:pStyle w:val="af0"/>
        <w:snapToGrid w:val="0"/>
        <w:spacing w:beforeLines="0" w:before="0" w:afterLines="0" w:after="0" w:line="360" w:lineRule="auto"/>
        <w:ind w:firstLineChars="200" w:firstLine="480"/>
        <w:rPr>
          <w:rFonts w:ascii="Times New Roman" w:hAnsi="Times New Roman"/>
          <w:bCs/>
          <w:i/>
          <w:u w:val="single"/>
        </w:rPr>
      </w:pPr>
      <w:r>
        <w:rPr>
          <w:rFonts w:ascii="Times New Roman" w:hAnsi="Times New Roman"/>
          <w:bCs/>
          <w:u w:val="single"/>
        </w:rPr>
        <w:t>（</w:t>
      </w:r>
      <w:r>
        <w:rPr>
          <w:rFonts w:ascii="Times New Roman" w:hAnsi="Times New Roman"/>
          <w:bCs/>
          <w:u w:val="single"/>
        </w:rPr>
        <w:t>5</w:t>
      </w:r>
      <w:r>
        <w:rPr>
          <w:rFonts w:ascii="Times New Roman" w:hAnsi="Times New Roman"/>
          <w:bCs/>
          <w:u w:val="single"/>
        </w:rPr>
        <w:t>）本工程结算造价以审计部门的最终审计结果为准，发包人根据国家造价管理的有关规定以及审计部门审定的价款进行结算，与承包人办理最终价款结算手续。发包人、审计部门应在竣工验收合格、承包人提供完整结算资料以及具备其它结算条件后及时按有关规定核实承包人递交的结算报告及结算资料，但并不受通用条款所述的时间约束。结算审核（发包人初审及审计部门终审）时审查费用由发包人、承包人</w:t>
      </w:r>
      <w:proofErr w:type="gramStart"/>
      <w:r>
        <w:rPr>
          <w:rFonts w:ascii="Times New Roman" w:hAnsi="Times New Roman"/>
          <w:bCs/>
          <w:u w:val="single"/>
        </w:rPr>
        <w:t>按浙价服</w:t>
      </w:r>
      <w:proofErr w:type="gramEnd"/>
      <w:r>
        <w:rPr>
          <w:rFonts w:ascii="Times New Roman" w:hAnsi="Times New Roman"/>
          <w:bCs/>
          <w:u w:val="single"/>
        </w:rPr>
        <w:t>[2009]84</w:t>
      </w:r>
      <w:r>
        <w:rPr>
          <w:rFonts w:ascii="Times New Roman" w:hAnsi="Times New Roman"/>
          <w:bCs/>
          <w:u w:val="single"/>
        </w:rPr>
        <w:t>号文件计取，其中核增额和超过</w:t>
      </w:r>
      <w:r>
        <w:rPr>
          <w:rFonts w:ascii="Times New Roman" w:hAnsi="Times New Roman"/>
          <w:bCs/>
          <w:u w:val="single"/>
        </w:rPr>
        <w:t>5%</w:t>
      </w:r>
      <w:r>
        <w:rPr>
          <w:rFonts w:ascii="Times New Roman" w:hAnsi="Times New Roman"/>
          <w:bCs/>
          <w:u w:val="single"/>
        </w:rPr>
        <w:t>以外的核减额的审计费用由承包人支付。结算价款最终经审计部门审定后支付。</w:t>
      </w:r>
    </w:p>
    <w:p w14:paraId="72C0E0B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14.2 </w:t>
      </w:r>
      <w:r>
        <w:rPr>
          <w:rFonts w:ascii="Times New Roman" w:hAnsi="Times New Roman"/>
          <w:sz w:val="24"/>
        </w:rPr>
        <w:t>竣工结算</w:t>
      </w:r>
      <w:r>
        <w:rPr>
          <w:rFonts w:ascii="Times New Roman" w:hAnsi="Times New Roman"/>
          <w:sz w:val="24"/>
        </w:rPr>
        <w:t>审核</w:t>
      </w:r>
    </w:p>
    <w:p w14:paraId="6C7926B7" w14:textId="77777777" w:rsidR="00D165F4" w:rsidRDefault="002D6C0D">
      <w:pPr>
        <w:snapToGrid w:val="0"/>
        <w:spacing w:line="360" w:lineRule="auto"/>
        <w:ind w:firstLineChars="200" w:firstLine="480"/>
        <w:jc w:val="left"/>
        <w:rPr>
          <w:rFonts w:ascii="Times New Roman" w:hAnsi="Times New Roman"/>
          <w:bCs/>
          <w:sz w:val="24"/>
          <w:u w:val="single"/>
        </w:rPr>
      </w:pPr>
      <w:r>
        <w:rPr>
          <w:rFonts w:ascii="Times New Roman" w:hAnsi="Times New Roman"/>
          <w:sz w:val="24"/>
        </w:rPr>
        <w:t>发包人完成竣工付款的期限：</w:t>
      </w:r>
      <w:r>
        <w:rPr>
          <w:rFonts w:ascii="Times New Roman" w:hAnsi="Times New Roman"/>
          <w:bCs/>
          <w:kern w:val="0"/>
          <w:sz w:val="24"/>
          <w:u w:val="single"/>
        </w:rPr>
        <w:t>在签发竣工付款证书后的</w:t>
      </w:r>
      <w:r>
        <w:rPr>
          <w:rFonts w:ascii="Times New Roman" w:hAnsi="Times New Roman"/>
          <w:bCs/>
          <w:kern w:val="0"/>
          <w:sz w:val="24"/>
          <w:u w:val="single"/>
        </w:rPr>
        <w:t>14</w:t>
      </w:r>
      <w:r>
        <w:rPr>
          <w:rFonts w:ascii="Times New Roman" w:hAnsi="Times New Roman"/>
          <w:bCs/>
          <w:kern w:val="0"/>
          <w:sz w:val="24"/>
          <w:u w:val="single"/>
        </w:rPr>
        <w:t>天内</w:t>
      </w:r>
      <w:r>
        <w:rPr>
          <w:rFonts w:ascii="Times New Roman" w:hAnsi="Times New Roman"/>
          <w:bCs/>
          <w:sz w:val="24"/>
          <w:u w:val="single"/>
        </w:rPr>
        <w:t>。</w:t>
      </w:r>
    </w:p>
    <w:p w14:paraId="7ECF25B3"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关于竣工付款证书异议部分复核的方式和程序：</w:t>
      </w:r>
      <w:r>
        <w:rPr>
          <w:rFonts w:ascii="Times New Roman" w:hAnsi="Times New Roman"/>
          <w:bCs/>
          <w:sz w:val="24"/>
          <w:u w:val="single"/>
        </w:rPr>
        <w:t>按通用条款执行</w:t>
      </w:r>
      <w:r>
        <w:rPr>
          <w:rFonts w:ascii="Times New Roman" w:hAnsi="Times New Roman"/>
          <w:sz w:val="24"/>
        </w:rPr>
        <w:t>。</w:t>
      </w:r>
    </w:p>
    <w:p w14:paraId="6BE6418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14.4 </w:t>
      </w:r>
      <w:r>
        <w:rPr>
          <w:rFonts w:ascii="Times New Roman" w:hAnsi="Times New Roman"/>
          <w:sz w:val="24"/>
        </w:rPr>
        <w:t>最终结清</w:t>
      </w:r>
    </w:p>
    <w:p w14:paraId="7B6CE1D5"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 xml:space="preserve">14.4.1 </w:t>
      </w:r>
      <w:r>
        <w:rPr>
          <w:rFonts w:ascii="Times New Roman" w:hAnsi="Times New Roman"/>
          <w:kern w:val="0"/>
          <w:sz w:val="24"/>
        </w:rPr>
        <w:t>最终结清申请单</w:t>
      </w:r>
    </w:p>
    <w:p w14:paraId="1B20AA15"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承包人提交最终结清申请单的份数：</w:t>
      </w:r>
      <w:r>
        <w:rPr>
          <w:rFonts w:ascii="Times New Roman" w:hAnsi="Times New Roman"/>
          <w:bCs/>
          <w:kern w:val="0"/>
          <w:sz w:val="24"/>
          <w:u w:val="single"/>
        </w:rPr>
        <w:t>叁份</w:t>
      </w:r>
      <w:r>
        <w:rPr>
          <w:rFonts w:ascii="Times New Roman" w:hAnsi="Times New Roman"/>
          <w:sz w:val="24"/>
        </w:rPr>
        <w:t>。</w:t>
      </w:r>
    </w:p>
    <w:p w14:paraId="4F29AB4A"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kern w:val="0"/>
          <w:sz w:val="24"/>
        </w:rPr>
        <w:t>承包人提交最终结算申请单的期限：</w:t>
      </w:r>
      <w:r>
        <w:rPr>
          <w:rFonts w:ascii="Times New Roman" w:hAnsi="Times New Roman"/>
          <w:bCs/>
          <w:kern w:val="0"/>
          <w:sz w:val="24"/>
          <w:u w:val="single"/>
        </w:rPr>
        <w:t>在缺陷责任期终止证书颁发后</w:t>
      </w:r>
      <w:r>
        <w:rPr>
          <w:rFonts w:ascii="Times New Roman" w:hAnsi="Times New Roman"/>
          <w:bCs/>
          <w:kern w:val="0"/>
          <w:sz w:val="24"/>
          <w:u w:val="single"/>
        </w:rPr>
        <w:t>7</w:t>
      </w:r>
      <w:r>
        <w:rPr>
          <w:rFonts w:ascii="Times New Roman" w:hAnsi="Times New Roman"/>
          <w:bCs/>
          <w:kern w:val="0"/>
          <w:sz w:val="24"/>
          <w:u w:val="single"/>
        </w:rPr>
        <w:t>天内</w:t>
      </w:r>
      <w:r>
        <w:rPr>
          <w:rFonts w:ascii="Times New Roman" w:hAnsi="Times New Roman"/>
          <w:sz w:val="24"/>
        </w:rPr>
        <w:t>。</w:t>
      </w:r>
      <w:r>
        <w:rPr>
          <w:rFonts w:ascii="Times New Roman" w:hAnsi="Times New Roman"/>
          <w:sz w:val="24"/>
        </w:rPr>
        <w:t xml:space="preserve"> </w:t>
      </w:r>
    </w:p>
    <w:p w14:paraId="0C9D108D"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14.4.2 </w:t>
      </w:r>
      <w:r>
        <w:rPr>
          <w:rFonts w:ascii="Times New Roman" w:hAnsi="Times New Roman"/>
          <w:sz w:val="24"/>
        </w:rPr>
        <w:t>最终结清证书和支付</w:t>
      </w:r>
    </w:p>
    <w:p w14:paraId="00909C7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）发包人完成最终结清申请单的审批并颁发最终结清证书的期限：</w:t>
      </w:r>
      <w:r>
        <w:rPr>
          <w:rFonts w:ascii="Times New Roman" w:hAnsi="Times New Roman"/>
          <w:bCs/>
          <w:kern w:val="0"/>
          <w:sz w:val="24"/>
          <w:u w:val="single"/>
        </w:rPr>
        <w:t>在收到承包</w:t>
      </w:r>
      <w:r>
        <w:rPr>
          <w:rFonts w:ascii="Times New Roman" w:hAnsi="Times New Roman"/>
          <w:bCs/>
          <w:kern w:val="0"/>
          <w:sz w:val="24"/>
          <w:u w:val="single"/>
        </w:rPr>
        <w:lastRenderedPageBreak/>
        <w:t>人提交的最终结清申请单后</w:t>
      </w:r>
      <w:r>
        <w:rPr>
          <w:rFonts w:ascii="Times New Roman" w:hAnsi="Times New Roman"/>
          <w:bCs/>
          <w:kern w:val="0"/>
          <w:sz w:val="24"/>
          <w:u w:val="single"/>
        </w:rPr>
        <w:t>14</w:t>
      </w:r>
      <w:r>
        <w:rPr>
          <w:rFonts w:ascii="Times New Roman" w:hAnsi="Times New Roman"/>
          <w:bCs/>
          <w:kern w:val="0"/>
          <w:sz w:val="24"/>
          <w:u w:val="single"/>
        </w:rPr>
        <w:t>天内完</w:t>
      </w:r>
      <w:r>
        <w:rPr>
          <w:rFonts w:ascii="Times New Roman" w:hAnsi="Times New Roman"/>
          <w:sz w:val="24"/>
        </w:rPr>
        <w:t>。</w:t>
      </w:r>
    </w:p>
    <w:p w14:paraId="46CF06ED"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）发包人完成支付的期限：</w:t>
      </w:r>
      <w:r>
        <w:rPr>
          <w:rFonts w:ascii="Times New Roman" w:hAnsi="Times New Roman"/>
          <w:bCs/>
          <w:kern w:val="0"/>
          <w:sz w:val="24"/>
          <w:u w:val="single"/>
        </w:rPr>
        <w:t>在颁发最终结清证书后</w:t>
      </w:r>
      <w:r>
        <w:rPr>
          <w:rFonts w:ascii="Times New Roman" w:hAnsi="Times New Roman"/>
          <w:bCs/>
          <w:kern w:val="0"/>
          <w:sz w:val="24"/>
          <w:u w:val="single"/>
        </w:rPr>
        <w:t>7</w:t>
      </w:r>
      <w:r>
        <w:rPr>
          <w:rFonts w:ascii="Times New Roman" w:hAnsi="Times New Roman"/>
          <w:bCs/>
          <w:kern w:val="0"/>
          <w:sz w:val="24"/>
          <w:u w:val="single"/>
        </w:rPr>
        <w:t>天内完成支付</w:t>
      </w:r>
      <w:r>
        <w:rPr>
          <w:rFonts w:ascii="Times New Roman" w:hAnsi="Times New Roman"/>
          <w:sz w:val="24"/>
        </w:rPr>
        <w:t>。</w:t>
      </w:r>
    </w:p>
    <w:p w14:paraId="0F498473"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15. </w:t>
      </w:r>
      <w:r>
        <w:rPr>
          <w:rFonts w:ascii="Times New Roman" w:eastAsia="宋体" w:hAnsi="Times New Roman"/>
          <w:b w:val="0"/>
          <w:sz w:val="24"/>
          <w:szCs w:val="24"/>
        </w:rPr>
        <w:t>缺陷责任期与保修</w:t>
      </w:r>
    </w:p>
    <w:p w14:paraId="126AE04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15.2</w:t>
      </w:r>
      <w:r>
        <w:rPr>
          <w:rFonts w:ascii="Times New Roman" w:hAnsi="Times New Roman"/>
          <w:sz w:val="24"/>
        </w:rPr>
        <w:t>缺陷责任期</w:t>
      </w:r>
    </w:p>
    <w:p w14:paraId="292A0B7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缺陷责任期的具体期限：</w:t>
      </w:r>
      <w:r>
        <w:rPr>
          <w:rFonts w:ascii="Times New Roman" w:hAnsi="Times New Roman"/>
          <w:sz w:val="24"/>
          <w:u w:val="single"/>
        </w:rPr>
        <w:t>24</w:t>
      </w:r>
      <w:r>
        <w:rPr>
          <w:rFonts w:ascii="Times New Roman" w:hAnsi="Times New Roman"/>
          <w:sz w:val="24"/>
          <w:u w:val="single"/>
        </w:rPr>
        <w:t>个月</w:t>
      </w:r>
      <w:r>
        <w:rPr>
          <w:rFonts w:ascii="Times New Roman" w:hAnsi="Times New Roman"/>
          <w:sz w:val="24"/>
        </w:rPr>
        <w:t>。</w:t>
      </w:r>
    </w:p>
    <w:p w14:paraId="4D066C48"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15.3 </w:t>
      </w:r>
      <w:r>
        <w:rPr>
          <w:rFonts w:ascii="Times New Roman" w:hAnsi="Times New Roman"/>
          <w:sz w:val="24"/>
        </w:rPr>
        <w:t>质量保证金</w:t>
      </w:r>
    </w:p>
    <w:p w14:paraId="0A74EBC3"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关于是否扣留质量保证金的约定：</w:t>
      </w:r>
      <w:r>
        <w:rPr>
          <w:rFonts w:ascii="Times New Roman" w:hAnsi="Times New Roman"/>
          <w:bCs/>
          <w:kern w:val="0"/>
          <w:sz w:val="24"/>
          <w:u w:val="single"/>
        </w:rPr>
        <w:t xml:space="preserve"> </w:t>
      </w:r>
      <w:r>
        <w:rPr>
          <w:rFonts w:ascii="Times New Roman" w:hAnsi="Times New Roman"/>
          <w:bCs/>
          <w:kern w:val="0"/>
          <w:sz w:val="24"/>
          <w:u w:val="single"/>
        </w:rPr>
        <w:t>是</w:t>
      </w:r>
      <w:r>
        <w:rPr>
          <w:rFonts w:ascii="Times New Roman" w:hAnsi="Times New Roman"/>
          <w:bCs/>
          <w:kern w:val="0"/>
          <w:sz w:val="24"/>
          <w:u w:val="single"/>
        </w:rPr>
        <w:t xml:space="preserve">  </w:t>
      </w:r>
      <w:r>
        <w:rPr>
          <w:rFonts w:ascii="Times New Roman" w:hAnsi="Times New Roman"/>
          <w:sz w:val="24"/>
        </w:rPr>
        <w:t>。</w:t>
      </w:r>
    </w:p>
    <w:p w14:paraId="42855701"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15.3.1 </w:t>
      </w:r>
      <w:r>
        <w:rPr>
          <w:rFonts w:ascii="Times New Roman" w:hAnsi="Times New Roman"/>
          <w:sz w:val="24"/>
        </w:rPr>
        <w:t>承包人提供质量保证金的方式</w:t>
      </w:r>
    </w:p>
    <w:p w14:paraId="10679FED"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质量保证金采用以下第</w:t>
      </w:r>
      <w:r>
        <w:rPr>
          <w:rFonts w:ascii="Times New Roman" w:hAnsi="Times New Roman"/>
          <w:sz w:val="24"/>
          <w:u w:val="single"/>
        </w:rPr>
        <w:t>（</w:t>
      </w:r>
      <w:r>
        <w:rPr>
          <w:rFonts w:ascii="Times New Roman" w:hAnsi="Times New Roman"/>
          <w:sz w:val="24"/>
          <w:u w:val="single"/>
        </w:rPr>
        <w:t>2</w:t>
      </w:r>
      <w:r>
        <w:rPr>
          <w:rFonts w:ascii="Times New Roman" w:hAnsi="Times New Roman"/>
          <w:sz w:val="24"/>
          <w:u w:val="single"/>
        </w:rPr>
        <w:t>）</w:t>
      </w:r>
      <w:r>
        <w:rPr>
          <w:rFonts w:ascii="Times New Roman" w:hAnsi="Times New Roman"/>
          <w:sz w:val="24"/>
        </w:rPr>
        <w:t>种方式：</w:t>
      </w:r>
    </w:p>
    <w:p w14:paraId="726F036A"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1</w:t>
      </w:r>
      <w:r>
        <w:rPr>
          <w:rFonts w:ascii="Times New Roman" w:hAnsi="Times New Roman"/>
          <w:kern w:val="0"/>
          <w:sz w:val="24"/>
        </w:rPr>
        <w:t>）质量保证金保函，保证金额为：</w:t>
      </w:r>
      <w:r>
        <w:rPr>
          <w:rFonts w:ascii="Times New Roman" w:hAnsi="Times New Roman"/>
          <w:kern w:val="0"/>
          <w:sz w:val="24"/>
          <w:u w:val="single"/>
        </w:rPr>
        <w:t xml:space="preserve">  /   </w:t>
      </w:r>
      <w:r>
        <w:rPr>
          <w:rFonts w:ascii="Times New Roman" w:hAnsi="Times New Roman"/>
          <w:kern w:val="0"/>
          <w:sz w:val="24"/>
        </w:rPr>
        <w:t>；</w:t>
      </w:r>
      <w:r>
        <w:rPr>
          <w:rFonts w:ascii="Times New Roman" w:hAnsi="Times New Roman"/>
          <w:kern w:val="0"/>
          <w:sz w:val="24"/>
        </w:rPr>
        <w:t xml:space="preserve"> </w:t>
      </w:r>
    </w:p>
    <w:p w14:paraId="27E2DBD1"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2</w:t>
      </w:r>
      <w:r>
        <w:rPr>
          <w:rFonts w:ascii="Times New Roman" w:hAnsi="Times New Roman"/>
          <w:kern w:val="0"/>
          <w:sz w:val="24"/>
        </w:rPr>
        <w:t>）</w:t>
      </w:r>
      <w:r>
        <w:rPr>
          <w:rFonts w:ascii="Times New Roman" w:hAnsi="Times New Roman"/>
          <w:kern w:val="0"/>
          <w:sz w:val="24"/>
          <w:u w:val="single"/>
        </w:rPr>
        <w:t xml:space="preserve">   5  </w:t>
      </w:r>
      <w:r>
        <w:rPr>
          <w:rFonts w:ascii="Times New Roman" w:hAnsi="Times New Roman"/>
          <w:kern w:val="0"/>
          <w:sz w:val="24"/>
        </w:rPr>
        <w:t>%</w:t>
      </w:r>
      <w:r>
        <w:rPr>
          <w:rFonts w:ascii="Times New Roman" w:hAnsi="Times New Roman"/>
          <w:kern w:val="0"/>
          <w:sz w:val="24"/>
        </w:rPr>
        <w:t>的工程款；</w:t>
      </w:r>
    </w:p>
    <w:p w14:paraId="4517A064"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3</w:t>
      </w:r>
      <w:r>
        <w:rPr>
          <w:rFonts w:ascii="Times New Roman" w:hAnsi="Times New Roman"/>
          <w:kern w:val="0"/>
          <w:sz w:val="24"/>
        </w:rPr>
        <w:t>）其他方式：</w:t>
      </w:r>
      <w:r>
        <w:rPr>
          <w:rFonts w:ascii="Times New Roman" w:hAnsi="Times New Roman"/>
          <w:kern w:val="0"/>
          <w:sz w:val="24"/>
          <w:u w:val="single"/>
        </w:rPr>
        <w:t xml:space="preserve">  /  </w:t>
      </w:r>
      <w:r>
        <w:rPr>
          <w:rFonts w:ascii="Times New Roman" w:hAnsi="Times New Roman"/>
          <w:kern w:val="0"/>
          <w:sz w:val="24"/>
        </w:rPr>
        <w:t>。</w:t>
      </w:r>
    </w:p>
    <w:p w14:paraId="3670F06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15.3.2 </w:t>
      </w:r>
      <w:r>
        <w:rPr>
          <w:rFonts w:ascii="Times New Roman" w:hAnsi="Times New Roman"/>
          <w:sz w:val="24"/>
        </w:rPr>
        <w:t>质量保证金的扣留</w:t>
      </w:r>
      <w:r>
        <w:rPr>
          <w:rFonts w:ascii="Times New Roman" w:hAnsi="Times New Roman"/>
          <w:sz w:val="24"/>
        </w:rPr>
        <w:t xml:space="preserve"> </w:t>
      </w:r>
    </w:p>
    <w:p w14:paraId="25C34B41"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质量保证金的扣留采取以下第</w:t>
      </w:r>
      <w:r>
        <w:rPr>
          <w:rFonts w:ascii="Times New Roman" w:hAnsi="Times New Roman"/>
          <w:sz w:val="24"/>
          <w:u w:val="single"/>
        </w:rPr>
        <w:t>（</w:t>
      </w:r>
      <w:r>
        <w:rPr>
          <w:rFonts w:ascii="Times New Roman" w:hAnsi="Times New Roman"/>
          <w:sz w:val="24"/>
          <w:u w:val="single"/>
        </w:rPr>
        <w:t>2</w:t>
      </w:r>
      <w:r>
        <w:rPr>
          <w:rFonts w:ascii="Times New Roman" w:hAnsi="Times New Roman"/>
          <w:sz w:val="24"/>
          <w:u w:val="single"/>
        </w:rPr>
        <w:t>）</w:t>
      </w:r>
      <w:r>
        <w:rPr>
          <w:rFonts w:ascii="Times New Roman" w:hAnsi="Times New Roman"/>
          <w:sz w:val="24"/>
        </w:rPr>
        <w:t>种方式：</w:t>
      </w:r>
    </w:p>
    <w:p w14:paraId="502ABA0E"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1</w:t>
      </w:r>
      <w:r>
        <w:rPr>
          <w:rFonts w:ascii="Times New Roman" w:hAnsi="Times New Roman"/>
          <w:kern w:val="0"/>
          <w:sz w:val="24"/>
        </w:rPr>
        <w:t>）在支付工程进度款时逐次扣留，在此情形下，质量保证金的计算基数不包括预付款的支付、扣回以及价格调整的金额；</w:t>
      </w:r>
    </w:p>
    <w:p w14:paraId="123082D5"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2</w:t>
      </w:r>
      <w:r>
        <w:rPr>
          <w:rFonts w:ascii="Times New Roman" w:hAnsi="Times New Roman"/>
          <w:kern w:val="0"/>
          <w:sz w:val="24"/>
        </w:rPr>
        <w:t>）工程竣工结算时一次性扣留质量保证金；</w:t>
      </w:r>
    </w:p>
    <w:p w14:paraId="6A17CD63"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3</w:t>
      </w:r>
      <w:r>
        <w:rPr>
          <w:rFonts w:ascii="Times New Roman" w:hAnsi="Times New Roman"/>
          <w:kern w:val="0"/>
          <w:sz w:val="24"/>
        </w:rPr>
        <w:t>）其他扣留方式：</w:t>
      </w:r>
      <w:r>
        <w:rPr>
          <w:rFonts w:ascii="Times New Roman" w:hAnsi="Times New Roman"/>
          <w:kern w:val="0"/>
          <w:sz w:val="24"/>
          <w:u w:val="single"/>
        </w:rPr>
        <w:t xml:space="preserve">  /   </w:t>
      </w:r>
      <w:r>
        <w:rPr>
          <w:rFonts w:ascii="Times New Roman" w:hAnsi="Times New Roman"/>
          <w:kern w:val="0"/>
          <w:sz w:val="24"/>
        </w:rPr>
        <w:t>。</w:t>
      </w:r>
    </w:p>
    <w:p w14:paraId="2E2F4F05" w14:textId="77777777" w:rsidR="00D165F4" w:rsidRDefault="002D6C0D">
      <w:pPr>
        <w:snapToGrid w:val="0"/>
        <w:spacing w:line="360" w:lineRule="auto"/>
        <w:ind w:firstLineChars="200" w:firstLine="480"/>
        <w:jc w:val="left"/>
        <w:rPr>
          <w:rFonts w:ascii="Times New Roman" w:hAnsi="Times New Roman"/>
          <w:sz w:val="24"/>
          <w:u w:val="single"/>
        </w:rPr>
      </w:pPr>
      <w:r>
        <w:rPr>
          <w:rFonts w:ascii="Times New Roman" w:hAnsi="Times New Roman"/>
          <w:sz w:val="24"/>
        </w:rPr>
        <w:t>关于质量保证金的补充约定：</w:t>
      </w:r>
      <w:r>
        <w:rPr>
          <w:rFonts w:ascii="Times New Roman" w:hAnsi="Times New Roman"/>
          <w:sz w:val="24"/>
          <w:u w:val="single"/>
        </w:rPr>
        <w:t>5%</w:t>
      </w:r>
      <w:r>
        <w:rPr>
          <w:rFonts w:ascii="Times New Roman" w:hAnsi="Times New Roman"/>
          <w:sz w:val="24"/>
          <w:u w:val="single"/>
        </w:rPr>
        <w:t>作为工程质量保证金，质保期</w:t>
      </w:r>
      <w:r>
        <w:rPr>
          <w:rFonts w:ascii="Times New Roman" w:hAnsi="Times New Roman"/>
          <w:bCs/>
          <w:kern w:val="0"/>
          <w:sz w:val="24"/>
          <w:u w:val="single"/>
          <w:lang w:val="zh-CN"/>
        </w:rPr>
        <w:t>满后扣除相应的违约金后</w:t>
      </w:r>
      <w:r>
        <w:rPr>
          <w:rFonts w:ascii="Times New Roman" w:hAnsi="Times New Roman"/>
          <w:bCs/>
          <w:kern w:val="0"/>
          <w:sz w:val="24"/>
          <w:u w:val="single"/>
          <w:lang w:val="zh-CN"/>
        </w:rPr>
        <w:t>60</w:t>
      </w:r>
      <w:r>
        <w:rPr>
          <w:rFonts w:ascii="Times New Roman" w:hAnsi="Times New Roman"/>
          <w:bCs/>
          <w:kern w:val="0"/>
          <w:sz w:val="24"/>
          <w:u w:val="single"/>
          <w:lang w:val="zh-CN"/>
        </w:rPr>
        <w:t>天内全部结清</w:t>
      </w:r>
      <w:r>
        <w:rPr>
          <w:rFonts w:ascii="Times New Roman" w:hAnsi="Times New Roman"/>
          <w:sz w:val="24"/>
          <w:u w:val="single"/>
        </w:rPr>
        <w:t>（不计利息）；</w:t>
      </w:r>
    </w:p>
    <w:p w14:paraId="67F7368D"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15.4</w:t>
      </w:r>
      <w:r>
        <w:rPr>
          <w:rFonts w:ascii="Times New Roman" w:hAnsi="Times New Roman"/>
          <w:sz w:val="24"/>
        </w:rPr>
        <w:t>保修</w:t>
      </w:r>
    </w:p>
    <w:p w14:paraId="11F4A0DB" w14:textId="77777777" w:rsidR="00D165F4" w:rsidRDefault="002D6C0D">
      <w:pPr>
        <w:snapToGrid w:val="0"/>
        <w:spacing w:line="360" w:lineRule="auto"/>
        <w:ind w:firstLineChars="195" w:firstLine="468"/>
        <w:jc w:val="left"/>
        <w:rPr>
          <w:rFonts w:ascii="Times New Roman" w:hAnsi="Times New Roman"/>
          <w:sz w:val="24"/>
        </w:rPr>
      </w:pPr>
      <w:r>
        <w:rPr>
          <w:rFonts w:ascii="Times New Roman" w:hAnsi="Times New Roman"/>
          <w:sz w:val="24"/>
        </w:rPr>
        <w:t xml:space="preserve">15.4.1 </w:t>
      </w:r>
      <w:r>
        <w:rPr>
          <w:rFonts w:ascii="Times New Roman" w:hAnsi="Times New Roman"/>
          <w:sz w:val="24"/>
        </w:rPr>
        <w:t>保修责任</w:t>
      </w:r>
    </w:p>
    <w:p w14:paraId="70CBBF08" w14:textId="77777777" w:rsidR="00D165F4" w:rsidRDefault="002D6C0D">
      <w:pPr>
        <w:snapToGrid w:val="0"/>
        <w:spacing w:line="360" w:lineRule="auto"/>
        <w:rPr>
          <w:rFonts w:ascii="Times New Roman" w:hAnsi="Times New Roman"/>
          <w:kern w:val="0"/>
          <w:sz w:val="24"/>
        </w:rPr>
      </w:pPr>
      <w:r>
        <w:rPr>
          <w:rFonts w:ascii="Times New Roman" w:hAnsi="Times New Roman"/>
          <w:sz w:val="24"/>
        </w:rPr>
        <w:t xml:space="preserve">    </w:t>
      </w:r>
      <w:r>
        <w:rPr>
          <w:rFonts w:ascii="Times New Roman" w:hAnsi="Times New Roman"/>
          <w:sz w:val="24"/>
        </w:rPr>
        <w:t>工程保修期为：</w:t>
      </w:r>
      <w:r>
        <w:rPr>
          <w:rFonts w:ascii="Times New Roman" w:hAnsi="Times New Roman"/>
          <w:bCs/>
          <w:sz w:val="24"/>
          <w:u w:val="single"/>
        </w:rPr>
        <w:t>按工程质量保修书规定执行</w:t>
      </w:r>
      <w:r>
        <w:rPr>
          <w:rFonts w:ascii="Times New Roman" w:hAnsi="Times New Roman"/>
          <w:kern w:val="0"/>
          <w:sz w:val="24"/>
        </w:rPr>
        <w:t>。</w:t>
      </w:r>
    </w:p>
    <w:p w14:paraId="536C8F10" w14:textId="77777777" w:rsidR="00D165F4" w:rsidRDefault="002D6C0D">
      <w:pPr>
        <w:snapToGrid w:val="0"/>
        <w:spacing w:line="360" w:lineRule="auto"/>
        <w:ind w:firstLineChars="195" w:firstLine="468"/>
        <w:jc w:val="left"/>
        <w:rPr>
          <w:rFonts w:ascii="Times New Roman" w:hAnsi="Times New Roman"/>
          <w:sz w:val="24"/>
        </w:rPr>
      </w:pPr>
      <w:r>
        <w:rPr>
          <w:rFonts w:ascii="Times New Roman" w:hAnsi="Times New Roman"/>
          <w:sz w:val="24"/>
        </w:rPr>
        <w:t xml:space="preserve">15.4.3 </w:t>
      </w:r>
      <w:r>
        <w:rPr>
          <w:rFonts w:ascii="Times New Roman" w:hAnsi="Times New Roman"/>
          <w:sz w:val="24"/>
        </w:rPr>
        <w:t>修复通知</w:t>
      </w:r>
    </w:p>
    <w:p w14:paraId="06B94E14" w14:textId="77777777" w:rsidR="00D165F4" w:rsidRDefault="002D6C0D">
      <w:pPr>
        <w:snapToGrid w:val="0"/>
        <w:spacing w:line="360" w:lineRule="auto"/>
        <w:ind w:firstLineChars="195" w:firstLine="468"/>
        <w:jc w:val="left"/>
        <w:rPr>
          <w:rFonts w:ascii="Times New Roman" w:hAnsi="Times New Roman"/>
          <w:kern w:val="0"/>
          <w:sz w:val="24"/>
          <w:u w:val="single"/>
        </w:rPr>
      </w:pPr>
      <w:r>
        <w:rPr>
          <w:rFonts w:ascii="Times New Roman" w:hAnsi="Times New Roman"/>
          <w:kern w:val="0"/>
          <w:sz w:val="24"/>
        </w:rPr>
        <w:t>承包人收到保修通知并到达工程现场的合理时间：</w:t>
      </w:r>
      <w:r>
        <w:rPr>
          <w:rFonts w:ascii="Times New Roman" w:hAnsi="Times New Roman"/>
          <w:kern w:val="0"/>
          <w:sz w:val="24"/>
          <w:u w:val="single"/>
        </w:rPr>
        <w:t xml:space="preserve"> 2</w:t>
      </w:r>
      <w:r>
        <w:rPr>
          <w:rFonts w:ascii="Times New Roman" w:hAnsi="Times New Roman"/>
          <w:kern w:val="0"/>
          <w:sz w:val="24"/>
          <w:u w:val="single"/>
        </w:rPr>
        <w:t>日内</w:t>
      </w:r>
      <w:r>
        <w:rPr>
          <w:rFonts w:ascii="Times New Roman" w:hAnsi="Times New Roman"/>
          <w:kern w:val="0"/>
          <w:sz w:val="24"/>
          <w:u w:val="single"/>
        </w:rPr>
        <w:t xml:space="preserve">  </w:t>
      </w:r>
      <w:r>
        <w:rPr>
          <w:rFonts w:ascii="Times New Roman" w:hAnsi="Times New Roman"/>
          <w:kern w:val="0"/>
          <w:sz w:val="24"/>
        </w:rPr>
        <w:t>。</w:t>
      </w:r>
    </w:p>
    <w:p w14:paraId="0DF51303"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16. </w:t>
      </w:r>
      <w:r>
        <w:rPr>
          <w:rFonts w:ascii="Times New Roman" w:eastAsia="宋体" w:hAnsi="Times New Roman"/>
          <w:b w:val="0"/>
          <w:sz w:val="24"/>
          <w:szCs w:val="24"/>
        </w:rPr>
        <w:t>违约</w:t>
      </w:r>
    </w:p>
    <w:p w14:paraId="0DE700F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16.1 </w:t>
      </w:r>
      <w:r>
        <w:rPr>
          <w:rFonts w:ascii="Times New Roman" w:hAnsi="Times New Roman"/>
          <w:sz w:val="24"/>
        </w:rPr>
        <w:t>发包人违约</w:t>
      </w:r>
    </w:p>
    <w:p w14:paraId="721D5B12"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16.1.1</w:t>
      </w:r>
      <w:r>
        <w:rPr>
          <w:rFonts w:ascii="Times New Roman" w:hAnsi="Times New Roman"/>
          <w:sz w:val="24"/>
        </w:rPr>
        <w:t>发包人违约的情形</w:t>
      </w:r>
    </w:p>
    <w:p w14:paraId="6B3BC316" w14:textId="77777777" w:rsidR="00D165F4" w:rsidRDefault="002D6C0D">
      <w:pPr>
        <w:snapToGrid w:val="0"/>
        <w:spacing w:line="360" w:lineRule="auto"/>
        <w:ind w:left="1200" w:hangingChars="500" w:hanging="1200"/>
        <w:jc w:val="left"/>
        <w:rPr>
          <w:rFonts w:ascii="Times New Roman" w:hAnsi="Times New Roman"/>
          <w:kern w:val="0"/>
          <w:sz w:val="24"/>
        </w:rPr>
      </w:pPr>
      <w:r>
        <w:rPr>
          <w:rFonts w:ascii="Times New Roman" w:hAnsi="Times New Roman"/>
          <w:kern w:val="0"/>
          <w:sz w:val="24"/>
        </w:rPr>
        <w:t xml:space="preserve">    </w:t>
      </w:r>
      <w:r>
        <w:rPr>
          <w:rFonts w:ascii="Times New Roman" w:hAnsi="Times New Roman"/>
          <w:kern w:val="0"/>
          <w:sz w:val="24"/>
        </w:rPr>
        <w:t>发包人违约的其他情形：</w:t>
      </w:r>
      <w:r>
        <w:rPr>
          <w:rFonts w:ascii="Times New Roman" w:hAnsi="Times New Roman"/>
          <w:bCs/>
          <w:sz w:val="24"/>
          <w:u w:val="single"/>
        </w:rPr>
        <w:t>按通用条款执行</w:t>
      </w:r>
      <w:r>
        <w:rPr>
          <w:rFonts w:ascii="Times New Roman" w:hAnsi="Times New Roman"/>
          <w:kern w:val="0"/>
          <w:sz w:val="24"/>
        </w:rPr>
        <w:t>。</w:t>
      </w:r>
    </w:p>
    <w:p w14:paraId="6EB82571" w14:textId="77777777" w:rsidR="00D165F4" w:rsidRDefault="002D6C0D">
      <w:pPr>
        <w:snapToGrid w:val="0"/>
        <w:spacing w:line="360" w:lineRule="auto"/>
        <w:ind w:left="1200" w:hangingChars="500" w:hanging="1200"/>
        <w:jc w:val="left"/>
        <w:rPr>
          <w:rFonts w:ascii="Times New Roman" w:hAnsi="Times New Roman"/>
          <w:kern w:val="0"/>
          <w:sz w:val="24"/>
        </w:rPr>
      </w:pPr>
      <w:r>
        <w:rPr>
          <w:rFonts w:ascii="Times New Roman" w:hAnsi="Times New Roman"/>
          <w:kern w:val="0"/>
          <w:sz w:val="24"/>
        </w:rPr>
        <w:t xml:space="preserve">    16.1.2 </w:t>
      </w:r>
      <w:r>
        <w:rPr>
          <w:rFonts w:ascii="Times New Roman" w:hAnsi="Times New Roman"/>
          <w:kern w:val="0"/>
          <w:sz w:val="24"/>
        </w:rPr>
        <w:t>发包人违约的责任</w:t>
      </w:r>
    </w:p>
    <w:p w14:paraId="29814308"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lastRenderedPageBreak/>
        <w:t>发包人违约责任的承担方式和计算方法：</w:t>
      </w:r>
    </w:p>
    <w:p w14:paraId="5EF561CC" w14:textId="77777777" w:rsidR="00D165F4" w:rsidRDefault="002D6C0D">
      <w:pPr>
        <w:snapToGrid w:val="0"/>
        <w:spacing w:line="360" w:lineRule="auto"/>
        <w:ind w:firstLineChars="200" w:firstLine="480"/>
        <w:jc w:val="left"/>
        <w:rPr>
          <w:rFonts w:ascii="Times New Roman" w:hAnsi="Times New Roman"/>
          <w:kern w:val="0"/>
          <w:sz w:val="24"/>
          <w:u w:val="single"/>
        </w:rPr>
      </w:pPr>
      <w:r>
        <w:rPr>
          <w:rFonts w:ascii="Times New Roman" w:hAnsi="Times New Roman"/>
          <w:kern w:val="0"/>
          <w:sz w:val="24"/>
        </w:rPr>
        <w:t>（</w:t>
      </w:r>
      <w:r>
        <w:rPr>
          <w:rFonts w:ascii="Times New Roman" w:hAnsi="Times New Roman"/>
          <w:kern w:val="0"/>
          <w:sz w:val="24"/>
        </w:rPr>
        <w:t>1</w:t>
      </w:r>
      <w:r>
        <w:rPr>
          <w:rFonts w:ascii="Times New Roman" w:hAnsi="Times New Roman"/>
          <w:kern w:val="0"/>
          <w:sz w:val="24"/>
        </w:rPr>
        <w:t>）因发包人原因未能在计划开工日期前</w:t>
      </w:r>
      <w:r>
        <w:rPr>
          <w:rFonts w:ascii="Times New Roman" w:hAnsi="Times New Roman"/>
          <w:kern w:val="0"/>
          <w:sz w:val="24"/>
        </w:rPr>
        <w:t>7</w:t>
      </w:r>
      <w:r>
        <w:rPr>
          <w:rFonts w:ascii="Times New Roman" w:hAnsi="Times New Roman"/>
          <w:kern w:val="0"/>
          <w:sz w:val="24"/>
        </w:rPr>
        <w:t>天内下达开工通知的违约责任：</w:t>
      </w:r>
      <w:r>
        <w:rPr>
          <w:rFonts w:ascii="Times New Roman" w:hAnsi="Times New Roman"/>
          <w:kern w:val="0"/>
          <w:sz w:val="24"/>
          <w:u w:val="single"/>
        </w:rPr>
        <w:t xml:space="preserve"> / </w:t>
      </w:r>
      <w:r>
        <w:rPr>
          <w:rFonts w:ascii="Times New Roman" w:hAnsi="Times New Roman"/>
          <w:kern w:val="0"/>
          <w:sz w:val="24"/>
        </w:rPr>
        <w:t>。</w:t>
      </w:r>
    </w:p>
    <w:p w14:paraId="06B5AB6D"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2</w:t>
      </w:r>
      <w:r>
        <w:rPr>
          <w:rFonts w:ascii="Times New Roman" w:hAnsi="Times New Roman"/>
          <w:kern w:val="0"/>
          <w:sz w:val="24"/>
        </w:rPr>
        <w:t>）因发包人原因未能按合同约定支付合同价款的违约责任：</w:t>
      </w:r>
      <w:r>
        <w:rPr>
          <w:rFonts w:ascii="Times New Roman" w:hAnsi="Times New Roman"/>
          <w:kern w:val="0"/>
          <w:sz w:val="24"/>
          <w:u w:val="single"/>
        </w:rPr>
        <w:t xml:space="preserve"> / </w:t>
      </w:r>
      <w:r>
        <w:rPr>
          <w:rFonts w:ascii="Times New Roman" w:hAnsi="Times New Roman"/>
          <w:kern w:val="0"/>
          <w:sz w:val="24"/>
        </w:rPr>
        <w:t>。</w:t>
      </w:r>
    </w:p>
    <w:p w14:paraId="027E1FAF"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3</w:t>
      </w:r>
      <w:r>
        <w:rPr>
          <w:rFonts w:ascii="Times New Roman" w:hAnsi="Times New Roman"/>
          <w:kern w:val="0"/>
          <w:sz w:val="24"/>
        </w:rPr>
        <w:t>）发包人违反通用条款第</w:t>
      </w:r>
      <w:r>
        <w:rPr>
          <w:rFonts w:ascii="Times New Roman" w:hAnsi="Times New Roman"/>
          <w:kern w:val="0"/>
          <w:sz w:val="24"/>
        </w:rPr>
        <w:t>10.1</w:t>
      </w:r>
      <w:r>
        <w:rPr>
          <w:rFonts w:ascii="Times New Roman" w:hAnsi="Times New Roman"/>
          <w:kern w:val="0"/>
          <w:sz w:val="24"/>
        </w:rPr>
        <w:t>款〔变更的范围〕第（</w:t>
      </w:r>
      <w:r>
        <w:rPr>
          <w:rFonts w:ascii="Times New Roman" w:hAnsi="Times New Roman"/>
          <w:kern w:val="0"/>
          <w:sz w:val="24"/>
        </w:rPr>
        <w:t>2</w:t>
      </w:r>
      <w:r>
        <w:rPr>
          <w:rFonts w:ascii="Times New Roman" w:hAnsi="Times New Roman"/>
          <w:kern w:val="0"/>
          <w:sz w:val="24"/>
        </w:rPr>
        <w:t>）项约定，自行实施被取消的工作或转由他人实施的违约责任：</w:t>
      </w:r>
      <w:r>
        <w:rPr>
          <w:rFonts w:ascii="Times New Roman" w:hAnsi="Times New Roman"/>
          <w:kern w:val="0"/>
          <w:sz w:val="24"/>
          <w:u w:val="single"/>
        </w:rPr>
        <w:t xml:space="preserve"> / </w:t>
      </w:r>
      <w:r>
        <w:rPr>
          <w:rFonts w:ascii="Times New Roman" w:hAnsi="Times New Roman"/>
          <w:kern w:val="0"/>
          <w:sz w:val="24"/>
        </w:rPr>
        <w:t>。</w:t>
      </w:r>
    </w:p>
    <w:p w14:paraId="3B92410F" w14:textId="77777777" w:rsidR="00D165F4" w:rsidRDefault="002D6C0D">
      <w:pPr>
        <w:numPr>
          <w:ilvl w:val="0"/>
          <w:numId w:val="4"/>
        </w:num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发包人提供的材料、工程设备的规格、数量或质量不符合合同约定，或因发包人原因导致</w:t>
      </w:r>
      <w:r>
        <w:rPr>
          <w:rFonts w:ascii="Times New Roman" w:hAnsi="Times New Roman"/>
          <w:kern w:val="0"/>
          <w:sz w:val="24"/>
        </w:rPr>
        <w:t>交货日期延误或交货地点变更等情况的违约责任：</w:t>
      </w:r>
      <w:r>
        <w:rPr>
          <w:rFonts w:ascii="Times New Roman" w:hAnsi="Times New Roman"/>
          <w:kern w:val="0"/>
          <w:sz w:val="24"/>
          <w:u w:val="single"/>
        </w:rPr>
        <w:t xml:space="preserve"> / </w:t>
      </w:r>
      <w:r>
        <w:rPr>
          <w:rFonts w:ascii="Times New Roman" w:hAnsi="Times New Roman"/>
          <w:kern w:val="0"/>
          <w:sz w:val="24"/>
        </w:rPr>
        <w:t>。</w:t>
      </w:r>
    </w:p>
    <w:p w14:paraId="74D6B709"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5</w:t>
      </w:r>
      <w:r>
        <w:rPr>
          <w:rFonts w:ascii="Times New Roman" w:hAnsi="Times New Roman"/>
          <w:kern w:val="0"/>
          <w:sz w:val="24"/>
        </w:rPr>
        <w:t>）因发包人违反合同约定造成暂停施工的违约责任：</w:t>
      </w:r>
      <w:r>
        <w:rPr>
          <w:rFonts w:ascii="Times New Roman" w:hAnsi="Times New Roman"/>
          <w:kern w:val="0"/>
          <w:sz w:val="24"/>
          <w:u w:val="single"/>
        </w:rPr>
        <w:t xml:space="preserve"> / </w:t>
      </w:r>
      <w:r>
        <w:rPr>
          <w:rFonts w:ascii="Times New Roman" w:hAnsi="Times New Roman"/>
          <w:kern w:val="0"/>
          <w:sz w:val="24"/>
        </w:rPr>
        <w:t>。</w:t>
      </w:r>
    </w:p>
    <w:p w14:paraId="6C38DC43"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6</w:t>
      </w:r>
      <w:r>
        <w:rPr>
          <w:rFonts w:ascii="Times New Roman" w:hAnsi="Times New Roman"/>
          <w:kern w:val="0"/>
          <w:sz w:val="24"/>
        </w:rPr>
        <w:t>）发包人无正当理由没有在约定期限内发出复工指示，导致承包人无法复工的违约责任：</w:t>
      </w:r>
      <w:r>
        <w:rPr>
          <w:rFonts w:ascii="Times New Roman" w:hAnsi="Times New Roman"/>
          <w:bCs/>
          <w:sz w:val="24"/>
          <w:u w:val="single"/>
        </w:rPr>
        <w:t xml:space="preserve"> </w:t>
      </w:r>
    </w:p>
    <w:p w14:paraId="5C66EA41"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w:t>
      </w:r>
      <w:r>
        <w:rPr>
          <w:rFonts w:ascii="Times New Roman" w:hAnsi="Times New Roman"/>
          <w:kern w:val="0"/>
          <w:sz w:val="24"/>
        </w:rPr>
        <w:t>7</w:t>
      </w:r>
      <w:r>
        <w:rPr>
          <w:rFonts w:ascii="Times New Roman" w:hAnsi="Times New Roman"/>
          <w:kern w:val="0"/>
          <w:sz w:val="24"/>
        </w:rPr>
        <w:t>）其他：</w:t>
      </w:r>
      <w:r>
        <w:rPr>
          <w:rFonts w:ascii="Times New Roman" w:hAnsi="Times New Roman"/>
          <w:kern w:val="0"/>
          <w:sz w:val="24"/>
          <w:u w:val="single"/>
        </w:rPr>
        <w:t xml:space="preserve"> / </w:t>
      </w:r>
      <w:r>
        <w:rPr>
          <w:rFonts w:ascii="Times New Roman" w:hAnsi="Times New Roman"/>
          <w:kern w:val="0"/>
          <w:sz w:val="24"/>
        </w:rPr>
        <w:t>。</w:t>
      </w:r>
    </w:p>
    <w:p w14:paraId="73359973"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16.1.3 </w:t>
      </w:r>
      <w:r>
        <w:rPr>
          <w:rFonts w:ascii="Times New Roman" w:hAnsi="Times New Roman"/>
          <w:sz w:val="24"/>
        </w:rPr>
        <w:t>因发包人违约解除合同</w:t>
      </w:r>
    </w:p>
    <w:p w14:paraId="6A4CC8CF"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承包人按</w:t>
      </w:r>
      <w:r>
        <w:rPr>
          <w:rFonts w:ascii="Times New Roman" w:hAnsi="Times New Roman"/>
          <w:kern w:val="0"/>
          <w:sz w:val="24"/>
        </w:rPr>
        <w:t>16.1.1</w:t>
      </w:r>
      <w:r>
        <w:rPr>
          <w:rFonts w:ascii="Times New Roman" w:hAnsi="Times New Roman"/>
          <w:kern w:val="0"/>
          <w:sz w:val="24"/>
        </w:rPr>
        <w:t>项〔发包人违约的情形〕约定暂停施工满</w:t>
      </w:r>
      <w:r>
        <w:rPr>
          <w:rFonts w:ascii="Times New Roman" w:hAnsi="Times New Roman"/>
          <w:kern w:val="0"/>
          <w:sz w:val="24"/>
          <w:u w:val="single"/>
        </w:rPr>
        <w:t>60</w:t>
      </w:r>
      <w:r>
        <w:rPr>
          <w:rFonts w:ascii="Times New Roman" w:hAnsi="Times New Roman"/>
          <w:kern w:val="0"/>
          <w:sz w:val="24"/>
        </w:rPr>
        <w:t>天后发包人仍不纠正其违约行为并致使合同目的不能实现的，承包人有权解除合同。</w:t>
      </w:r>
    </w:p>
    <w:p w14:paraId="1EC0AD1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16.2 </w:t>
      </w:r>
      <w:r>
        <w:rPr>
          <w:rFonts w:ascii="Times New Roman" w:hAnsi="Times New Roman"/>
          <w:sz w:val="24"/>
        </w:rPr>
        <w:t>承包人违约</w:t>
      </w:r>
    </w:p>
    <w:p w14:paraId="60BD9A9B"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 xml:space="preserve">16.2.1 </w:t>
      </w:r>
      <w:r>
        <w:rPr>
          <w:rFonts w:ascii="Times New Roman" w:hAnsi="Times New Roman"/>
          <w:kern w:val="0"/>
          <w:sz w:val="24"/>
        </w:rPr>
        <w:t>承包人违约的情形</w:t>
      </w:r>
    </w:p>
    <w:p w14:paraId="64E1162E" w14:textId="77777777" w:rsidR="00D165F4" w:rsidRDefault="002D6C0D">
      <w:pPr>
        <w:pStyle w:val="af0"/>
        <w:snapToGrid w:val="0"/>
        <w:spacing w:beforeLines="0" w:before="0" w:afterLines="0" w:after="0" w:line="360" w:lineRule="auto"/>
        <w:ind w:firstLineChars="200" w:firstLine="480"/>
        <w:rPr>
          <w:rFonts w:ascii="Times New Roman" w:hAnsi="Times New Roman"/>
          <w:kern w:val="0"/>
          <w:u w:val="single"/>
        </w:rPr>
      </w:pPr>
      <w:r>
        <w:rPr>
          <w:rFonts w:ascii="Times New Roman" w:hAnsi="Times New Roman"/>
          <w:kern w:val="0"/>
        </w:rPr>
        <w:t>承包人违约的其他情形：</w:t>
      </w:r>
      <w:r>
        <w:rPr>
          <w:rFonts w:ascii="Times New Roman" w:hAnsi="Times New Roman"/>
          <w:kern w:val="0"/>
          <w:u w:val="single"/>
        </w:rPr>
        <w:t xml:space="preserve">  /  </w:t>
      </w:r>
      <w:r>
        <w:rPr>
          <w:rFonts w:ascii="Times New Roman" w:hAnsi="Times New Roman"/>
          <w:kern w:val="0"/>
        </w:rPr>
        <w:t>。</w:t>
      </w:r>
    </w:p>
    <w:p w14:paraId="2A1CD5CD"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16.2.2</w:t>
      </w:r>
      <w:r>
        <w:rPr>
          <w:rFonts w:ascii="Times New Roman" w:hAnsi="Times New Roman"/>
          <w:kern w:val="0"/>
          <w:sz w:val="24"/>
        </w:rPr>
        <w:t>承包人违约的责任</w:t>
      </w:r>
    </w:p>
    <w:p w14:paraId="2F42F350"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承包人违约责任的承担方式和计算方法：</w:t>
      </w:r>
      <w:r>
        <w:rPr>
          <w:rFonts w:ascii="Times New Roman" w:hAnsi="Times New Roman"/>
          <w:kern w:val="0"/>
          <w:sz w:val="24"/>
          <w:u w:val="single"/>
        </w:rPr>
        <w:t xml:space="preserve">  /  </w:t>
      </w:r>
      <w:r>
        <w:rPr>
          <w:rFonts w:ascii="Times New Roman" w:hAnsi="Times New Roman"/>
          <w:kern w:val="0"/>
          <w:sz w:val="24"/>
        </w:rPr>
        <w:t>。</w:t>
      </w:r>
    </w:p>
    <w:p w14:paraId="367D15BC" w14:textId="77777777" w:rsidR="00D165F4" w:rsidRDefault="002D6C0D">
      <w:pPr>
        <w:pStyle w:val="af0"/>
        <w:snapToGrid w:val="0"/>
        <w:spacing w:beforeLines="0" w:before="0" w:afterLines="0" w:after="0" w:line="360" w:lineRule="auto"/>
        <w:ind w:firstLineChars="200" w:firstLine="480"/>
        <w:rPr>
          <w:rFonts w:ascii="Times New Roman" w:hAnsi="Times New Roman"/>
        </w:rPr>
      </w:pPr>
      <w:r>
        <w:rPr>
          <w:rFonts w:ascii="Times New Roman" w:hAnsi="Times New Roman"/>
        </w:rPr>
        <w:t xml:space="preserve">16.2.3 </w:t>
      </w:r>
      <w:r>
        <w:rPr>
          <w:rFonts w:ascii="Times New Roman" w:hAnsi="Times New Roman"/>
        </w:rPr>
        <w:t>因承包人违约解除合同</w:t>
      </w:r>
    </w:p>
    <w:p w14:paraId="77B7A6AF"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关于承包人违约解除合同的特别约定：</w:t>
      </w:r>
      <w:r>
        <w:rPr>
          <w:rFonts w:ascii="Times New Roman" w:hAnsi="Times New Roman"/>
          <w:kern w:val="0"/>
          <w:sz w:val="24"/>
          <w:u w:val="single"/>
        </w:rPr>
        <w:t xml:space="preserve">  /  </w:t>
      </w:r>
      <w:r>
        <w:rPr>
          <w:rFonts w:ascii="Times New Roman" w:hAnsi="Times New Roman"/>
          <w:kern w:val="0"/>
          <w:sz w:val="24"/>
        </w:rPr>
        <w:t>。</w:t>
      </w:r>
    </w:p>
    <w:p w14:paraId="5B827C29" w14:textId="77777777" w:rsidR="00D165F4" w:rsidRDefault="002D6C0D">
      <w:pPr>
        <w:snapToGrid w:val="0"/>
        <w:spacing w:line="360" w:lineRule="auto"/>
        <w:ind w:firstLineChars="200" w:firstLine="480"/>
        <w:rPr>
          <w:rFonts w:ascii="Times New Roman" w:hAnsi="Times New Roman"/>
          <w:kern w:val="0"/>
          <w:sz w:val="24"/>
        </w:rPr>
      </w:pPr>
      <w:r>
        <w:rPr>
          <w:rFonts w:ascii="Times New Roman" w:hAnsi="Times New Roman"/>
          <w:kern w:val="0"/>
          <w:sz w:val="24"/>
        </w:rPr>
        <w:t>发包人继续使用承包人在施工现场的材料、设备、临时工程、承包人文件和由承包人或以其名义编制的其他文件的费用承担方式：</w:t>
      </w:r>
      <w:r>
        <w:rPr>
          <w:rFonts w:ascii="Times New Roman" w:hAnsi="Times New Roman"/>
          <w:bCs/>
          <w:kern w:val="0"/>
          <w:sz w:val="24"/>
          <w:u w:val="single"/>
        </w:rPr>
        <w:t>费用另行约定由发包人承担</w:t>
      </w:r>
      <w:r>
        <w:rPr>
          <w:rFonts w:ascii="Times New Roman" w:hAnsi="Times New Roman"/>
          <w:kern w:val="0"/>
          <w:sz w:val="24"/>
        </w:rPr>
        <w:t>。</w:t>
      </w:r>
    </w:p>
    <w:p w14:paraId="37E22303"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17. </w:t>
      </w:r>
      <w:r>
        <w:rPr>
          <w:rFonts w:ascii="Times New Roman" w:eastAsia="宋体" w:hAnsi="Times New Roman"/>
          <w:b w:val="0"/>
          <w:sz w:val="24"/>
          <w:szCs w:val="24"/>
        </w:rPr>
        <w:t>不可抗力</w:t>
      </w:r>
      <w:r>
        <w:rPr>
          <w:rFonts w:ascii="Times New Roman" w:eastAsia="宋体" w:hAnsi="Times New Roman"/>
          <w:b w:val="0"/>
          <w:sz w:val="24"/>
          <w:szCs w:val="24"/>
        </w:rPr>
        <w:t xml:space="preserve"> </w:t>
      </w:r>
    </w:p>
    <w:p w14:paraId="7965F610"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17.1 </w:t>
      </w:r>
      <w:r>
        <w:rPr>
          <w:rFonts w:ascii="Times New Roman" w:hAnsi="Times New Roman"/>
          <w:sz w:val="24"/>
        </w:rPr>
        <w:t>不可抗力的确认</w:t>
      </w:r>
    </w:p>
    <w:p w14:paraId="579DCB0F" w14:textId="77777777" w:rsidR="00D165F4" w:rsidRDefault="002D6C0D">
      <w:pPr>
        <w:snapToGrid w:val="0"/>
        <w:spacing w:line="360" w:lineRule="auto"/>
        <w:ind w:firstLineChars="200" w:firstLine="480"/>
        <w:jc w:val="left"/>
        <w:rPr>
          <w:rFonts w:ascii="Times New Roman" w:hAnsi="Times New Roman"/>
          <w:kern w:val="0"/>
          <w:sz w:val="24"/>
          <w:u w:val="single"/>
        </w:rPr>
      </w:pPr>
      <w:r>
        <w:rPr>
          <w:rFonts w:ascii="Times New Roman" w:hAnsi="Times New Roman"/>
          <w:sz w:val="24"/>
        </w:rPr>
        <w:t>除通用条款约定的不可抗力事件之外，视为不可抗力的其他情形：</w:t>
      </w:r>
      <w:r>
        <w:rPr>
          <w:rFonts w:ascii="Times New Roman" w:hAnsi="Times New Roman"/>
          <w:kern w:val="0"/>
          <w:sz w:val="24"/>
          <w:u w:val="single"/>
        </w:rPr>
        <w:t xml:space="preserve"> / </w:t>
      </w:r>
      <w:r>
        <w:rPr>
          <w:rFonts w:ascii="Times New Roman" w:hAnsi="Times New Roman"/>
          <w:kern w:val="0"/>
          <w:sz w:val="24"/>
        </w:rPr>
        <w:t>。</w:t>
      </w:r>
    </w:p>
    <w:p w14:paraId="5B83D30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17.4 </w:t>
      </w:r>
      <w:r>
        <w:rPr>
          <w:rFonts w:ascii="Times New Roman" w:hAnsi="Times New Roman"/>
          <w:sz w:val="24"/>
        </w:rPr>
        <w:t>因不可抗力解除合同</w:t>
      </w:r>
    </w:p>
    <w:p w14:paraId="6B44299B"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合同解除后，发包人应在商定或确定发包人应支付款项后</w:t>
      </w:r>
      <w:r>
        <w:rPr>
          <w:rFonts w:ascii="Times New Roman" w:hAnsi="Times New Roman"/>
          <w:sz w:val="24"/>
          <w:u w:val="single"/>
        </w:rPr>
        <w:t>28</w:t>
      </w:r>
      <w:r>
        <w:rPr>
          <w:rFonts w:ascii="Times New Roman" w:hAnsi="Times New Roman"/>
          <w:sz w:val="24"/>
        </w:rPr>
        <w:t>天内完成</w:t>
      </w:r>
      <w:r>
        <w:rPr>
          <w:rFonts w:ascii="Times New Roman" w:hAnsi="Times New Roman"/>
          <w:sz w:val="24"/>
        </w:rPr>
        <w:t>款项的支付。</w:t>
      </w:r>
    </w:p>
    <w:p w14:paraId="30FD0CA1"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18. </w:t>
      </w:r>
      <w:r>
        <w:rPr>
          <w:rFonts w:ascii="Times New Roman" w:eastAsia="宋体" w:hAnsi="Times New Roman"/>
          <w:b w:val="0"/>
          <w:sz w:val="24"/>
          <w:szCs w:val="24"/>
        </w:rPr>
        <w:t>保险</w:t>
      </w:r>
    </w:p>
    <w:p w14:paraId="76DA56E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18.1 </w:t>
      </w:r>
      <w:r>
        <w:rPr>
          <w:rFonts w:ascii="Times New Roman" w:hAnsi="Times New Roman"/>
          <w:sz w:val="24"/>
        </w:rPr>
        <w:t>工程保险</w:t>
      </w:r>
    </w:p>
    <w:p w14:paraId="3145A527"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lastRenderedPageBreak/>
        <w:t>关于工程保险的特别约定：</w:t>
      </w:r>
      <w:r>
        <w:rPr>
          <w:rFonts w:ascii="Times New Roman" w:hAnsi="Times New Roman"/>
          <w:sz w:val="24"/>
          <w:u w:val="single"/>
        </w:rPr>
        <w:t xml:space="preserve"> / </w:t>
      </w:r>
      <w:r>
        <w:rPr>
          <w:rFonts w:ascii="Times New Roman" w:hAnsi="Times New Roman"/>
          <w:kern w:val="0"/>
          <w:sz w:val="24"/>
        </w:rPr>
        <w:t>。</w:t>
      </w:r>
    </w:p>
    <w:p w14:paraId="57DDA81A"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18.3 </w:t>
      </w:r>
      <w:r>
        <w:rPr>
          <w:rFonts w:ascii="Times New Roman" w:hAnsi="Times New Roman"/>
          <w:sz w:val="24"/>
        </w:rPr>
        <w:t>其他保险</w:t>
      </w:r>
    </w:p>
    <w:p w14:paraId="6D86CC9A" w14:textId="77777777" w:rsidR="00D165F4" w:rsidRDefault="002D6C0D">
      <w:pPr>
        <w:snapToGrid w:val="0"/>
        <w:spacing w:line="360" w:lineRule="auto"/>
        <w:ind w:firstLineChars="200" w:firstLine="480"/>
        <w:jc w:val="left"/>
        <w:rPr>
          <w:rFonts w:ascii="Times New Roman" w:hAnsi="Times New Roman"/>
          <w:kern w:val="0"/>
          <w:sz w:val="24"/>
        </w:rPr>
      </w:pPr>
      <w:r>
        <w:rPr>
          <w:rFonts w:ascii="Times New Roman" w:hAnsi="Times New Roman"/>
          <w:sz w:val="24"/>
        </w:rPr>
        <w:t>关于其他保险的约定：</w:t>
      </w:r>
      <w:r>
        <w:rPr>
          <w:rFonts w:ascii="Times New Roman" w:hAnsi="Times New Roman"/>
          <w:bCs/>
          <w:sz w:val="24"/>
          <w:u w:val="single"/>
        </w:rPr>
        <w:t>承包人投保建筑工</w:t>
      </w:r>
      <w:r>
        <w:rPr>
          <w:rFonts w:ascii="Times New Roman" w:hAnsi="Times New Roman"/>
          <w:sz w:val="24"/>
          <w:u w:val="single"/>
        </w:rPr>
        <w:t>人及管理人员意外伤害保险</w:t>
      </w:r>
      <w:r>
        <w:rPr>
          <w:rFonts w:ascii="Times New Roman" w:hAnsi="Times New Roman"/>
          <w:kern w:val="0"/>
          <w:sz w:val="24"/>
        </w:rPr>
        <w:t>。</w:t>
      </w:r>
    </w:p>
    <w:p w14:paraId="67642402" w14:textId="77777777" w:rsidR="00D165F4" w:rsidRDefault="002D6C0D">
      <w:pPr>
        <w:snapToGrid w:val="0"/>
        <w:spacing w:line="360" w:lineRule="auto"/>
        <w:jc w:val="left"/>
        <w:rPr>
          <w:rFonts w:ascii="Times New Roman" w:hAnsi="Times New Roman"/>
          <w:kern w:val="0"/>
          <w:sz w:val="24"/>
        </w:rPr>
      </w:pPr>
      <w:r>
        <w:rPr>
          <w:rFonts w:ascii="Times New Roman" w:hAnsi="Times New Roman"/>
          <w:sz w:val="24"/>
        </w:rPr>
        <w:t xml:space="preserve">    </w:t>
      </w:r>
      <w:r>
        <w:rPr>
          <w:rFonts w:ascii="Times New Roman" w:hAnsi="Times New Roman"/>
          <w:sz w:val="24"/>
        </w:rPr>
        <w:t>承包人是否应为其施工设备等办理财产保险：</w:t>
      </w:r>
      <w:r>
        <w:rPr>
          <w:rFonts w:ascii="Times New Roman" w:hAnsi="Times New Roman"/>
          <w:bCs/>
          <w:sz w:val="24"/>
          <w:u w:val="single"/>
        </w:rPr>
        <w:t>是</w:t>
      </w:r>
      <w:r>
        <w:rPr>
          <w:rFonts w:ascii="Times New Roman" w:hAnsi="Times New Roman"/>
          <w:sz w:val="24"/>
        </w:rPr>
        <w:t>。</w:t>
      </w:r>
    </w:p>
    <w:p w14:paraId="07C64882"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18.7 </w:t>
      </w:r>
      <w:r>
        <w:rPr>
          <w:rFonts w:ascii="Times New Roman" w:hAnsi="Times New Roman"/>
          <w:sz w:val="24"/>
        </w:rPr>
        <w:t>通知义务</w:t>
      </w:r>
    </w:p>
    <w:p w14:paraId="5CD8464B" w14:textId="77777777" w:rsidR="00D165F4" w:rsidRDefault="002D6C0D">
      <w:pPr>
        <w:snapToGrid w:val="0"/>
        <w:spacing w:line="360" w:lineRule="auto"/>
        <w:ind w:left="1200" w:hangingChars="500" w:hanging="1200"/>
        <w:jc w:val="left"/>
        <w:rPr>
          <w:rFonts w:ascii="Times New Roman" w:hAnsi="Times New Roman"/>
          <w:sz w:val="24"/>
        </w:rPr>
      </w:pPr>
      <w:r>
        <w:rPr>
          <w:rFonts w:ascii="Times New Roman" w:hAnsi="Times New Roman"/>
          <w:kern w:val="0"/>
          <w:sz w:val="24"/>
        </w:rPr>
        <w:t xml:space="preserve">    </w:t>
      </w:r>
      <w:r>
        <w:rPr>
          <w:rFonts w:ascii="Times New Roman" w:hAnsi="Times New Roman"/>
          <w:kern w:val="0"/>
          <w:sz w:val="24"/>
        </w:rPr>
        <w:t>关于变更保险合同时的通知义务的约定：</w:t>
      </w:r>
      <w:r>
        <w:rPr>
          <w:rFonts w:ascii="Times New Roman" w:hAnsi="Times New Roman"/>
          <w:bCs/>
          <w:sz w:val="24"/>
          <w:u w:val="single"/>
        </w:rPr>
        <w:t>按通用条款执行</w:t>
      </w:r>
      <w:r>
        <w:rPr>
          <w:rFonts w:ascii="Times New Roman" w:hAnsi="Times New Roman"/>
          <w:sz w:val="24"/>
        </w:rPr>
        <w:t>。</w:t>
      </w:r>
    </w:p>
    <w:p w14:paraId="700D8562" w14:textId="77777777" w:rsidR="00D165F4" w:rsidRDefault="002D6C0D">
      <w:pPr>
        <w:pStyle w:val="4"/>
        <w:spacing w:before="0" w:after="0" w:line="360" w:lineRule="auto"/>
        <w:rPr>
          <w:rFonts w:ascii="Times New Roman" w:eastAsia="宋体" w:hAnsi="Times New Roman"/>
          <w:b w:val="0"/>
          <w:sz w:val="24"/>
          <w:szCs w:val="24"/>
        </w:rPr>
      </w:pPr>
      <w:r>
        <w:rPr>
          <w:rFonts w:ascii="Times New Roman" w:eastAsia="宋体" w:hAnsi="Times New Roman"/>
          <w:b w:val="0"/>
          <w:sz w:val="24"/>
          <w:szCs w:val="24"/>
        </w:rPr>
        <w:t xml:space="preserve">20. </w:t>
      </w:r>
      <w:r>
        <w:rPr>
          <w:rFonts w:ascii="Times New Roman" w:eastAsia="宋体" w:hAnsi="Times New Roman"/>
          <w:b w:val="0"/>
          <w:sz w:val="24"/>
          <w:szCs w:val="24"/>
        </w:rPr>
        <w:t>争议解决</w:t>
      </w:r>
    </w:p>
    <w:p w14:paraId="51C2EE2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 xml:space="preserve">20.3 </w:t>
      </w:r>
      <w:r>
        <w:rPr>
          <w:rFonts w:ascii="Times New Roman" w:hAnsi="Times New Roman"/>
          <w:sz w:val="24"/>
        </w:rPr>
        <w:t>争议评审</w:t>
      </w:r>
    </w:p>
    <w:p w14:paraId="3E36F0DC" w14:textId="77777777" w:rsidR="00D165F4" w:rsidRDefault="002D6C0D">
      <w:pPr>
        <w:snapToGrid w:val="0"/>
        <w:spacing w:line="360" w:lineRule="auto"/>
        <w:ind w:leftChars="71" w:left="149" w:firstLineChars="150" w:firstLine="360"/>
        <w:jc w:val="left"/>
        <w:rPr>
          <w:rFonts w:ascii="Times New Roman" w:hAnsi="Times New Roman"/>
          <w:sz w:val="24"/>
        </w:rPr>
      </w:pPr>
      <w:r>
        <w:rPr>
          <w:rFonts w:ascii="Times New Roman" w:hAnsi="Times New Roman"/>
          <w:sz w:val="24"/>
        </w:rPr>
        <w:t>合同当事人是否同意将工程争议提交争议评审小组决定：</w:t>
      </w:r>
      <w:r>
        <w:rPr>
          <w:rFonts w:ascii="Times New Roman" w:hAnsi="Times New Roman"/>
          <w:sz w:val="24"/>
          <w:u w:val="single"/>
        </w:rPr>
        <w:t xml:space="preserve"> / </w:t>
      </w:r>
      <w:r>
        <w:rPr>
          <w:rFonts w:ascii="Times New Roman" w:hAnsi="Times New Roman"/>
          <w:sz w:val="24"/>
        </w:rPr>
        <w:t>。</w:t>
      </w:r>
      <w:r>
        <w:rPr>
          <w:rFonts w:ascii="Times New Roman" w:hAnsi="Times New Roman"/>
          <w:sz w:val="24"/>
        </w:rPr>
        <w:t xml:space="preserve">  </w:t>
      </w:r>
    </w:p>
    <w:p w14:paraId="5CC30595"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 xml:space="preserve">20.3.1 </w:t>
      </w:r>
      <w:r>
        <w:rPr>
          <w:rFonts w:ascii="Times New Roman" w:hAnsi="Times New Roman"/>
          <w:sz w:val="24"/>
        </w:rPr>
        <w:t>争议评审小组的确定</w:t>
      </w:r>
    </w:p>
    <w:p w14:paraId="40BA00EB" w14:textId="77777777" w:rsidR="00D165F4" w:rsidRDefault="002D6C0D">
      <w:pPr>
        <w:snapToGrid w:val="0"/>
        <w:spacing w:line="360" w:lineRule="auto"/>
        <w:ind w:firstLineChars="200" w:firstLine="480"/>
        <w:jc w:val="left"/>
        <w:rPr>
          <w:rFonts w:ascii="Times New Roman" w:hAnsi="Times New Roman"/>
          <w:sz w:val="24"/>
          <w:u w:val="single"/>
        </w:rPr>
      </w:pPr>
      <w:r>
        <w:rPr>
          <w:rFonts w:ascii="Times New Roman" w:hAnsi="Times New Roman"/>
          <w:sz w:val="24"/>
        </w:rPr>
        <w:t>争议评审小组成员的确定：</w:t>
      </w:r>
      <w:r>
        <w:rPr>
          <w:rFonts w:ascii="Times New Roman" w:hAnsi="Times New Roman"/>
          <w:sz w:val="24"/>
          <w:u w:val="single"/>
        </w:rPr>
        <w:t xml:space="preserve"> / </w:t>
      </w:r>
      <w:r>
        <w:rPr>
          <w:rFonts w:ascii="Times New Roman" w:hAnsi="Times New Roman"/>
          <w:sz w:val="24"/>
        </w:rPr>
        <w:t>。</w:t>
      </w:r>
    </w:p>
    <w:p w14:paraId="3AC1FE67"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选定争议评审员的期限：</w:t>
      </w:r>
      <w:r>
        <w:rPr>
          <w:rFonts w:ascii="Times New Roman" w:hAnsi="Times New Roman"/>
          <w:sz w:val="24"/>
          <w:u w:val="single"/>
        </w:rPr>
        <w:t xml:space="preserve"> / </w:t>
      </w:r>
      <w:r>
        <w:rPr>
          <w:rFonts w:ascii="Times New Roman" w:hAnsi="Times New Roman"/>
          <w:sz w:val="24"/>
        </w:rPr>
        <w:t>。</w:t>
      </w:r>
    </w:p>
    <w:p w14:paraId="3F4996C0"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争议评审小组成员的报酬承担方式：</w:t>
      </w:r>
      <w:r>
        <w:rPr>
          <w:rFonts w:ascii="Times New Roman" w:hAnsi="Times New Roman"/>
          <w:sz w:val="24"/>
          <w:u w:val="single"/>
        </w:rPr>
        <w:t xml:space="preserve"> / </w:t>
      </w:r>
      <w:r>
        <w:rPr>
          <w:rFonts w:ascii="Times New Roman" w:hAnsi="Times New Roman"/>
          <w:sz w:val="24"/>
        </w:rPr>
        <w:t>。</w:t>
      </w:r>
    </w:p>
    <w:p w14:paraId="05291BB8"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其他事项的约定：</w:t>
      </w:r>
      <w:r>
        <w:rPr>
          <w:rFonts w:ascii="Times New Roman" w:hAnsi="Times New Roman"/>
          <w:sz w:val="24"/>
          <w:u w:val="single"/>
        </w:rPr>
        <w:t xml:space="preserve"> / </w:t>
      </w:r>
      <w:r>
        <w:rPr>
          <w:rFonts w:ascii="Times New Roman" w:hAnsi="Times New Roman"/>
          <w:sz w:val="24"/>
        </w:rPr>
        <w:t>。</w:t>
      </w:r>
    </w:p>
    <w:p w14:paraId="15191EC3" w14:textId="77777777" w:rsidR="00D165F4" w:rsidRDefault="002D6C0D">
      <w:pPr>
        <w:autoSpaceDE w:val="0"/>
        <w:autoSpaceDN w:val="0"/>
        <w:adjustRightInd w:val="0"/>
        <w:snapToGrid w:val="0"/>
        <w:spacing w:line="360" w:lineRule="auto"/>
        <w:ind w:firstLineChars="200" w:firstLine="480"/>
        <w:jc w:val="left"/>
        <w:rPr>
          <w:rFonts w:ascii="Times New Roman" w:hAnsi="Times New Roman"/>
          <w:kern w:val="0"/>
          <w:sz w:val="24"/>
        </w:rPr>
      </w:pPr>
      <w:r>
        <w:rPr>
          <w:rFonts w:ascii="Times New Roman" w:hAnsi="Times New Roman"/>
          <w:kern w:val="0"/>
          <w:sz w:val="24"/>
        </w:rPr>
        <w:t xml:space="preserve">20.3.2 </w:t>
      </w:r>
      <w:r>
        <w:rPr>
          <w:rFonts w:ascii="Times New Roman" w:hAnsi="Times New Roman"/>
          <w:kern w:val="0"/>
          <w:sz w:val="24"/>
        </w:rPr>
        <w:t>争议评审小组的决定</w:t>
      </w:r>
    </w:p>
    <w:p w14:paraId="7FBDEC2A"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合同当事人关于本项的约定：</w:t>
      </w:r>
      <w:r>
        <w:rPr>
          <w:rFonts w:ascii="Times New Roman" w:hAnsi="Times New Roman"/>
          <w:sz w:val="24"/>
          <w:u w:val="single"/>
        </w:rPr>
        <w:t xml:space="preserve"> / </w:t>
      </w:r>
      <w:r>
        <w:rPr>
          <w:rFonts w:ascii="Times New Roman" w:hAnsi="Times New Roman"/>
          <w:sz w:val="24"/>
        </w:rPr>
        <w:t>。</w:t>
      </w:r>
    </w:p>
    <w:p w14:paraId="3419F27B"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20.4</w:t>
      </w:r>
      <w:r>
        <w:rPr>
          <w:rFonts w:ascii="Times New Roman" w:hAnsi="Times New Roman"/>
          <w:sz w:val="24"/>
        </w:rPr>
        <w:t>仲裁或诉讼</w:t>
      </w:r>
    </w:p>
    <w:p w14:paraId="62782FD3"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因合同及合同有关事项发生的争议，按下列第</w:t>
      </w:r>
      <w:r>
        <w:rPr>
          <w:rFonts w:ascii="Times New Roman" w:hAnsi="Times New Roman"/>
          <w:sz w:val="24"/>
          <w:u w:val="single"/>
        </w:rPr>
        <w:t>2</w:t>
      </w:r>
      <w:r>
        <w:rPr>
          <w:rFonts w:ascii="Times New Roman" w:hAnsi="Times New Roman"/>
          <w:sz w:val="24"/>
        </w:rPr>
        <w:t>种方式解决：</w:t>
      </w:r>
    </w:p>
    <w:p w14:paraId="37CF9502"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）向</w:t>
      </w:r>
      <w:r>
        <w:rPr>
          <w:rFonts w:ascii="Times New Roman" w:hAnsi="Times New Roman"/>
          <w:sz w:val="24"/>
          <w:u w:val="single"/>
        </w:rPr>
        <w:t xml:space="preserve"> / </w:t>
      </w:r>
      <w:r>
        <w:rPr>
          <w:rFonts w:ascii="Times New Roman" w:hAnsi="Times New Roman"/>
          <w:sz w:val="24"/>
        </w:rPr>
        <w:t>仲裁委员会申请仲裁；</w:t>
      </w:r>
    </w:p>
    <w:p w14:paraId="31944206" w14:textId="77777777" w:rsidR="00D165F4" w:rsidRDefault="002D6C0D">
      <w:pPr>
        <w:snapToGrid w:val="0"/>
        <w:spacing w:line="360" w:lineRule="auto"/>
        <w:ind w:firstLineChars="200" w:firstLine="480"/>
        <w:jc w:val="left"/>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）向</w:t>
      </w:r>
      <w:r>
        <w:rPr>
          <w:rFonts w:ascii="Times New Roman" w:hAnsi="Times New Roman"/>
          <w:bCs/>
          <w:sz w:val="24"/>
          <w:u w:val="single"/>
        </w:rPr>
        <w:t>工程所在地</w:t>
      </w:r>
      <w:r>
        <w:rPr>
          <w:rFonts w:ascii="Times New Roman" w:hAnsi="Times New Roman"/>
          <w:sz w:val="24"/>
        </w:rPr>
        <w:t>人民法院起诉。</w:t>
      </w:r>
    </w:p>
    <w:p w14:paraId="1FB5A0EC" w14:textId="77777777" w:rsidR="00D165F4" w:rsidRDefault="002D6C0D">
      <w:pPr>
        <w:snapToGrid w:val="0"/>
        <w:spacing w:line="360" w:lineRule="auto"/>
        <w:jc w:val="left"/>
        <w:rPr>
          <w:rFonts w:ascii="Times New Roman" w:hAnsi="Times New Roman"/>
          <w:sz w:val="24"/>
        </w:rPr>
      </w:pPr>
      <w:r>
        <w:rPr>
          <w:rFonts w:ascii="Times New Roman" w:hAnsi="Times New Roman"/>
          <w:sz w:val="24"/>
        </w:rPr>
        <w:t>21.</w:t>
      </w:r>
      <w:r>
        <w:rPr>
          <w:rFonts w:ascii="Times New Roman" w:hAnsi="Times New Roman"/>
          <w:sz w:val="24"/>
        </w:rPr>
        <w:t>补充条款</w:t>
      </w:r>
    </w:p>
    <w:p w14:paraId="15EB2ED1" w14:textId="77777777" w:rsidR="00D165F4" w:rsidRDefault="002D6C0D">
      <w:pPr>
        <w:pStyle w:val="af0"/>
        <w:snapToGrid w:val="0"/>
        <w:spacing w:beforeLines="0" w:before="0" w:afterLines="0" w:after="0" w:line="360" w:lineRule="auto"/>
        <w:ind w:firstLineChars="200" w:firstLine="480"/>
        <w:rPr>
          <w:rFonts w:ascii="Times New Roman" w:hAnsi="Times New Roman"/>
          <w:bCs/>
        </w:rPr>
      </w:pPr>
      <w:r>
        <w:rPr>
          <w:rFonts w:ascii="Times New Roman" w:hAnsi="Times New Roman"/>
          <w:bCs/>
        </w:rPr>
        <w:t>21.1</w:t>
      </w:r>
      <w:r>
        <w:rPr>
          <w:rFonts w:ascii="Times New Roman" w:hAnsi="Times New Roman"/>
          <w:bCs/>
        </w:rPr>
        <w:t>工程质量要求的其他约定</w:t>
      </w:r>
    </w:p>
    <w:p w14:paraId="7A6FBA6D"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bCs/>
          <w:sz w:val="24"/>
        </w:rPr>
        <w:t>21.1.1</w:t>
      </w:r>
      <w:r>
        <w:rPr>
          <w:rFonts w:ascii="Times New Roman" w:hAnsi="Times New Roman"/>
          <w:sz w:val="24"/>
          <w:u w:val="single"/>
        </w:rPr>
        <w:t>承包人必须严格按合同条款、施工图纸及设计说明文件、施工验收规范、国家和省市的有关质量验收标准，精心组织施工，确保工程质量达到国家合格验收标准。承包人应详细编制施工方案，详细叙述关键部位的质量保证措施，并在响应文件中对质量目标进行承诺。</w:t>
      </w:r>
    </w:p>
    <w:p w14:paraId="2B4FD1C6" w14:textId="77777777" w:rsidR="00D165F4" w:rsidRDefault="002D6C0D">
      <w:pPr>
        <w:pStyle w:val="af0"/>
        <w:adjustRightInd w:val="0"/>
        <w:snapToGrid w:val="0"/>
        <w:spacing w:beforeLines="0" w:before="0" w:afterLines="0" w:after="0" w:line="360" w:lineRule="auto"/>
        <w:ind w:firstLineChars="200" w:firstLine="480"/>
        <w:rPr>
          <w:rFonts w:ascii="Times New Roman" w:hAnsi="Times New Roman"/>
          <w:u w:val="single"/>
        </w:rPr>
      </w:pPr>
      <w:r>
        <w:rPr>
          <w:rFonts w:ascii="Times New Roman" w:hAnsi="Times New Roman"/>
          <w:kern w:val="0"/>
          <w:u w:val="single"/>
        </w:rPr>
        <w:t>工程经各方验收，质量未达到合同约定</w:t>
      </w:r>
      <w:r>
        <w:rPr>
          <w:rFonts w:ascii="Times New Roman" w:hAnsi="Times New Roman"/>
          <w:kern w:val="0"/>
          <w:u w:val="single"/>
        </w:rPr>
        <w:t>“</w:t>
      </w:r>
      <w:r>
        <w:rPr>
          <w:rFonts w:ascii="Times New Roman" w:hAnsi="Times New Roman"/>
          <w:kern w:val="0"/>
          <w:u w:val="single"/>
        </w:rPr>
        <w:t>合格</w:t>
      </w:r>
      <w:r>
        <w:rPr>
          <w:rFonts w:ascii="Times New Roman" w:hAnsi="Times New Roman"/>
          <w:kern w:val="0"/>
          <w:u w:val="single"/>
        </w:rPr>
        <w:t>”</w:t>
      </w:r>
      <w:r>
        <w:rPr>
          <w:rFonts w:ascii="Times New Roman" w:hAnsi="Times New Roman"/>
          <w:kern w:val="0"/>
          <w:u w:val="single"/>
        </w:rPr>
        <w:t>标准的，由承包人负责整改直至通过验收，承包人承担由此产生的所有费用及给发包人造成的损失，且工期不予顺延；工程经过承包人的全面整改后，经各方验收仍然未达到合同约定</w:t>
      </w:r>
      <w:r>
        <w:rPr>
          <w:rFonts w:ascii="Times New Roman" w:hAnsi="Times New Roman"/>
          <w:kern w:val="0"/>
          <w:u w:val="single"/>
        </w:rPr>
        <w:t>“</w:t>
      </w:r>
      <w:r>
        <w:rPr>
          <w:rFonts w:ascii="Times New Roman" w:hAnsi="Times New Roman"/>
          <w:kern w:val="0"/>
          <w:u w:val="single"/>
        </w:rPr>
        <w:t>合格</w:t>
      </w:r>
      <w:r>
        <w:rPr>
          <w:rFonts w:ascii="Times New Roman" w:hAnsi="Times New Roman"/>
          <w:kern w:val="0"/>
          <w:u w:val="single"/>
        </w:rPr>
        <w:t>”</w:t>
      </w:r>
      <w:r>
        <w:rPr>
          <w:rFonts w:ascii="Times New Roman" w:hAnsi="Times New Roman"/>
          <w:kern w:val="0"/>
          <w:u w:val="single"/>
        </w:rPr>
        <w:t>标准的，承包人必须按工程总造价的</w:t>
      </w:r>
      <w:r>
        <w:rPr>
          <w:rFonts w:ascii="Times New Roman" w:hAnsi="Times New Roman"/>
          <w:kern w:val="0"/>
          <w:u w:val="single"/>
        </w:rPr>
        <w:t>5%</w:t>
      </w:r>
      <w:r>
        <w:rPr>
          <w:rFonts w:ascii="Times New Roman" w:hAnsi="Times New Roman"/>
          <w:kern w:val="0"/>
          <w:u w:val="single"/>
        </w:rPr>
        <w:t>向发包人支付违约金，该违约金从</w:t>
      </w:r>
      <w:r>
        <w:rPr>
          <w:rFonts w:ascii="Times New Roman" w:hAnsi="Times New Roman"/>
          <w:kern w:val="0"/>
          <w:u w:val="single"/>
        </w:rPr>
        <w:t>工程款中扣除。若承包人不按发</w:t>
      </w:r>
      <w:r>
        <w:rPr>
          <w:rFonts w:ascii="Times New Roman" w:hAnsi="Times New Roman"/>
          <w:kern w:val="0"/>
          <w:u w:val="single"/>
        </w:rPr>
        <w:lastRenderedPageBreak/>
        <w:t>包人要求整改或整改后仍不合格的，发包人有权委托第三方进行整改，整改费用由承包人承担，在工程款中扣除。发包人委托第三方整改不能免除承包人根据合同约定应当承担的工程保维修责任。</w:t>
      </w:r>
    </w:p>
    <w:p w14:paraId="302F5B3E"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bCs/>
          <w:sz w:val="24"/>
        </w:rPr>
        <w:t>21.1.2</w:t>
      </w:r>
      <w:r>
        <w:rPr>
          <w:rFonts w:ascii="Times New Roman" w:hAnsi="Times New Roman"/>
          <w:sz w:val="24"/>
          <w:u w:val="single"/>
        </w:rPr>
        <w:t>因工程施工交叉进行，承包人应相互配合，并无条件服从发包人或监理工程师的合理安排。</w:t>
      </w:r>
    </w:p>
    <w:p w14:paraId="23CC29D9" w14:textId="77777777" w:rsidR="00D165F4" w:rsidRDefault="002D6C0D">
      <w:pPr>
        <w:pStyle w:val="af0"/>
        <w:snapToGrid w:val="0"/>
        <w:spacing w:beforeLines="0" w:before="0" w:afterLines="0" w:after="0" w:line="360" w:lineRule="auto"/>
        <w:ind w:firstLineChars="200" w:firstLine="480"/>
        <w:rPr>
          <w:rFonts w:ascii="Times New Roman" w:hAnsi="Times New Roman"/>
          <w:bCs/>
        </w:rPr>
      </w:pPr>
      <w:r>
        <w:rPr>
          <w:rFonts w:ascii="Times New Roman" w:hAnsi="Times New Roman"/>
          <w:bCs/>
        </w:rPr>
        <w:t>21.2</w:t>
      </w:r>
      <w:r>
        <w:rPr>
          <w:rFonts w:ascii="Times New Roman" w:hAnsi="Times New Roman"/>
          <w:bCs/>
        </w:rPr>
        <w:t>工期要求的其他约定</w:t>
      </w:r>
    </w:p>
    <w:p w14:paraId="6A6E38E1"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21.2.1</w:t>
      </w:r>
      <w:r>
        <w:rPr>
          <w:rFonts w:ascii="Times New Roman" w:hAnsi="Times New Roman"/>
          <w:u w:val="single"/>
        </w:rPr>
        <w:t>因施工工期短，工程量大，承包人应充分考虑工程总工期目标的影响，要有针对性实质措施，如由此带来的工期延误，总工期不予顺延。</w:t>
      </w:r>
    </w:p>
    <w:p w14:paraId="218901C8"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21.2.2</w:t>
      </w:r>
      <w:r>
        <w:rPr>
          <w:rFonts w:ascii="Times New Roman" w:hAnsi="Times New Roman"/>
          <w:u w:val="single"/>
        </w:rPr>
        <w:t>承包人应详细踏勘、了解现场实际情况，在采购</w:t>
      </w:r>
      <w:r>
        <w:rPr>
          <w:rFonts w:ascii="Times New Roman" w:hAnsi="Times New Roman"/>
          <w:u w:val="single"/>
        </w:rPr>
        <w:t>中应充分考虑现场情况对施工工期的影响，该部分内容在施工工期中包干，成交后不予调整。</w:t>
      </w:r>
    </w:p>
    <w:p w14:paraId="20161AAB" w14:textId="77777777" w:rsidR="00D165F4" w:rsidRDefault="002D6C0D">
      <w:pPr>
        <w:pStyle w:val="af0"/>
        <w:snapToGrid w:val="0"/>
        <w:spacing w:beforeLines="0" w:before="0" w:afterLines="0" w:after="0" w:line="360" w:lineRule="auto"/>
        <w:ind w:firstLineChars="200" w:firstLine="480"/>
        <w:rPr>
          <w:rFonts w:ascii="Times New Roman" w:hAnsi="Times New Roman"/>
          <w:kern w:val="0"/>
          <w:u w:val="single"/>
        </w:rPr>
      </w:pPr>
      <w:r>
        <w:rPr>
          <w:rFonts w:ascii="Times New Roman" w:hAnsi="Times New Roman"/>
          <w:kern w:val="0"/>
          <w:u w:val="single"/>
        </w:rPr>
        <w:t>21.2.3</w:t>
      </w:r>
      <w:r>
        <w:rPr>
          <w:rFonts w:ascii="Times New Roman" w:hAnsi="Times New Roman"/>
          <w:kern w:val="0"/>
          <w:u w:val="single"/>
        </w:rPr>
        <w:t>合同工期为进场施工开始至竣工验收时止，其中含所有分包工程的工期，承包人必须与分包人做好配合协调工作，</w:t>
      </w:r>
      <w:proofErr w:type="gramStart"/>
      <w:r>
        <w:rPr>
          <w:rFonts w:ascii="Times New Roman" w:hAnsi="Times New Roman"/>
          <w:kern w:val="0"/>
          <w:u w:val="single"/>
        </w:rPr>
        <w:t>因协调</w:t>
      </w:r>
      <w:proofErr w:type="gramEnd"/>
      <w:r>
        <w:rPr>
          <w:rFonts w:ascii="Times New Roman" w:hAnsi="Times New Roman"/>
          <w:kern w:val="0"/>
          <w:u w:val="single"/>
        </w:rPr>
        <w:t>配合不当引起的工期等所有损失均由承包人承担。</w:t>
      </w:r>
    </w:p>
    <w:p w14:paraId="0B09D0C4" w14:textId="77777777" w:rsidR="00D165F4" w:rsidRDefault="002D6C0D">
      <w:pPr>
        <w:pStyle w:val="af0"/>
        <w:adjustRightInd w:val="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21.2.4</w:t>
      </w:r>
      <w:r>
        <w:rPr>
          <w:rFonts w:ascii="Times New Roman" w:hAnsi="Times New Roman"/>
          <w:kern w:val="0"/>
          <w:u w:val="single"/>
        </w:rPr>
        <w:t>如承包人认为发生了可顺延工期情形的，承包人必须于工期延误情形发生后</w:t>
      </w:r>
      <w:r>
        <w:rPr>
          <w:rFonts w:ascii="Times New Roman" w:hAnsi="Times New Roman"/>
          <w:kern w:val="0"/>
          <w:u w:val="single"/>
        </w:rPr>
        <w:t>14</w:t>
      </w:r>
      <w:r>
        <w:rPr>
          <w:rFonts w:ascii="Times New Roman" w:hAnsi="Times New Roman"/>
          <w:kern w:val="0"/>
          <w:u w:val="single"/>
        </w:rPr>
        <w:t>天内向发包人提出顺延工期申请，经发包人签证后按发包人签证的工期顺延。承包人逾期未申请顺延工期的，工期不予以顺延。</w:t>
      </w:r>
    </w:p>
    <w:p w14:paraId="129A9CFD" w14:textId="77777777" w:rsidR="00D165F4" w:rsidRDefault="002D6C0D">
      <w:pPr>
        <w:pStyle w:val="af0"/>
        <w:snapToGrid w:val="0"/>
        <w:spacing w:beforeLines="0" w:before="0" w:afterLines="0" w:after="0" w:line="360" w:lineRule="auto"/>
        <w:ind w:firstLineChars="200" w:firstLine="480"/>
        <w:rPr>
          <w:rFonts w:ascii="Times New Roman" w:hAnsi="Times New Roman"/>
          <w:bCs/>
        </w:rPr>
      </w:pPr>
      <w:r>
        <w:rPr>
          <w:rFonts w:ascii="Times New Roman" w:hAnsi="Times New Roman"/>
          <w:bCs/>
        </w:rPr>
        <w:t>21.3</w:t>
      </w:r>
      <w:r>
        <w:rPr>
          <w:rFonts w:ascii="Times New Roman" w:hAnsi="Times New Roman"/>
          <w:bCs/>
        </w:rPr>
        <w:t>安全文明施工要求的其他约定</w:t>
      </w:r>
    </w:p>
    <w:p w14:paraId="508548B6"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21.3.1</w:t>
      </w:r>
      <w:r>
        <w:rPr>
          <w:rFonts w:ascii="Times New Roman" w:hAnsi="Times New Roman"/>
          <w:u w:val="single"/>
        </w:rPr>
        <w:t>承包人与发包人必须</w:t>
      </w:r>
      <w:proofErr w:type="gramStart"/>
      <w:r>
        <w:rPr>
          <w:rFonts w:ascii="Times New Roman" w:hAnsi="Times New Roman"/>
          <w:u w:val="single"/>
        </w:rPr>
        <w:t>签</w:t>
      </w:r>
      <w:r>
        <w:rPr>
          <w:rFonts w:ascii="Times New Roman" w:hAnsi="Times New Roman"/>
          <w:u w:val="single"/>
        </w:rPr>
        <w:t>定</w:t>
      </w:r>
      <w:proofErr w:type="gramEnd"/>
      <w:r>
        <w:rPr>
          <w:rFonts w:ascii="Times New Roman" w:hAnsi="Times New Roman"/>
          <w:u w:val="single"/>
        </w:rPr>
        <w:t>《建设工程安全生产文明施工责任书》，且必须按照浙江省及发包人安全生产、文明施工标准化工地要求，做好安全生产、文明施工。</w:t>
      </w:r>
      <w:r>
        <w:rPr>
          <w:rFonts w:ascii="Times New Roman" w:hAnsi="Times New Roman"/>
          <w:u w:val="single"/>
        </w:rPr>
        <w:t xml:space="preserve"> </w:t>
      </w:r>
    </w:p>
    <w:p w14:paraId="24434DCD"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安全生产、文明施工相关费用在工程实施过程中必须足额投入，否则发包人有权拒绝支付该项费用。</w:t>
      </w:r>
    </w:p>
    <w:p w14:paraId="450C8997"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安全生产、文明施工维护及宣传方案需征得发包人同意方可实施。</w:t>
      </w:r>
    </w:p>
    <w:p w14:paraId="0D0730B6" w14:textId="77777777" w:rsidR="00D165F4" w:rsidRDefault="002D6C0D">
      <w:pPr>
        <w:pStyle w:val="af0"/>
        <w:snapToGrid w:val="0"/>
        <w:spacing w:beforeLines="0" w:before="0" w:afterLines="0" w:after="0" w:line="360" w:lineRule="auto"/>
        <w:ind w:firstLineChars="200" w:firstLine="480"/>
        <w:rPr>
          <w:rFonts w:ascii="Times New Roman" w:hAnsi="Times New Roman"/>
          <w:bCs/>
        </w:rPr>
      </w:pPr>
      <w:r>
        <w:rPr>
          <w:rFonts w:ascii="Times New Roman" w:hAnsi="Times New Roman"/>
          <w:bCs/>
        </w:rPr>
        <w:t>21.4</w:t>
      </w:r>
      <w:r>
        <w:rPr>
          <w:rFonts w:ascii="Times New Roman" w:hAnsi="Times New Roman"/>
          <w:bCs/>
        </w:rPr>
        <w:t>人员到位要求的其他约定</w:t>
      </w:r>
    </w:p>
    <w:p w14:paraId="67E47B33" w14:textId="77777777" w:rsidR="00D165F4" w:rsidRDefault="002D6C0D">
      <w:pPr>
        <w:pStyle w:val="af0"/>
        <w:adjustRightInd w:val="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21.4.1</w:t>
      </w:r>
      <w:r>
        <w:rPr>
          <w:rFonts w:ascii="Times New Roman" w:hAnsi="Times New Roman"/>
          <w:u w:val="single"/>
        </w:rPr>
        <w:t>承包人管理人员（项目经理、技术负责人、施工员、安全员、质检员、材料员）配备数量应满足本工程管理的需要和相应规范、文件要求，且必须到位，在施工期间不准更换，特殊情况要求更换的项目经理的，须经发包人</w:t>
      </w:r>
      <w:r>
        <w:rPr>
          <w:rFonts w:ascii="Times New Roman" w:hAnsi="Times New Roman"/>
          <w:u w:val="single"/>
        </w:rPr>
        <w:t>同意及相关部门认可备案，更换其他项目管理成员须经发包人认可，未经发包人同意私自更换工程管理人员的，除违约责任外，同时扣除履约担保中的项目班子到位保证金。</w:t>
      </w:r>
    </w:p>
    <w:p w14:paraId="43573F80" w14:textId="77777777" w:rsidR="00D165F4" w:rsidRDefault="002D6C0D">
      <w:pPr>
        <w:pStyle w:val="af0"/>
        <w:snapToGrid w:val="0"/>
        <w:spacing w:beforeLines="0" w:before="0" w:afterLines="0" w:after="0" w:line="360" w:lineRule="auto"/>
        <w:ind w:firstLineChars="200" w:firstLine="480"/>
        <w:rPr>
          <w:rFonts w:ascii="Times New Roman" w:hAnsi="Times New Roman"/>
          <w:bCs/>
        </w:rPr>
      </w:pPr>
      <w:r>
        <w:rPr>
          <w:rFonts w:ascii="Times New Roman" w:hAnsi="Times New Roman"/>
          <w:bCs/>
        </w:rPr>
        <w:t>21.5</w:t>
      </w:r>
      <w:r>
        <w:rPr>
          <w:rFonts w:ascii="Times New Roman" w:hAnsi="Times New Roman"/>
          <w:bCs/>
        </w:rPr>
        <w:t>合同价款的其他约定</w:t>
      </w:r>
    </w:p>
    <w:p w14:paraId="052BE187"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21.5.1</w:t>
      </w:r>
      <w:r>
        <w:rPr>
          <w:rFonts w:ascii="Times New Roman" w:hAnsi="Times New Roman"/>
          <w:u w:val="single"/>
        </w:rPr>
        <w:t>在工程通过竣工验收前，对已完成工程（含发包人专业分包且已移交给承包</w:t>
      </w:r>
      <w:r>
        <w:rPr>
          <w:rFonts w:ascii="Times New Roman" w:hAnsi="Times New Roman"/>
          <w:u w:val="single"/>
        </w:rPr>
        <w:lastRenderedPageBreak/>
        <w:t>人的工程和设备）成品的保护工作由承包人负责，费用在报价中包干。</w:t>
      </w:r>
    </w:p>
    <w:p w14:paraId="7F77AB37"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21.5.2</w:t>
      </w:r>
      <w:r>
        <w:rPr>
          <w:rFonts w:ascii="Times New Roman" w:hAnsi="Times New Roman"/>
          <w:u w:val="single"/>
        </w:rPr>
        <w:t>本工程工期较紧，相应赶工措施费用包含在报价中。</w:t>
      </w:r>
    </w:p>
    <w:p w14:paraId="2CF05F82"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21.5.3</w:t>
      </w:r>
      <w:r>
        <w:rPr>
          <w:rFonts w:ascii="Times New Roman" w:hAnsi="Times New Roman"/>
          <w:u w:val="single"/>
        </w:rPr>
        <w:t>承包人所报的</w:t>
      </w:r>
      <w:proofErr w:type="gramStart"/>
      <w:r>
        <w:rPr>
          <w:rFonts w:ascii="Times New Roman" w:hAnsi="Times New Roman"/>
          <w:u w:val="single"/>
        </w:rPr>
        <w:t>规</w:t>
      </w:r>
      <w:proofErr w:type="gramEnd"/>
      <w:r>
        <w:rPr>
          <w:rFonts w:ascii="Times New Roman" w:hAnsi="Times New Roman"/>
          <w:u w:val="single"/>
        </w:rPr>
        <w:t>费中必须包含意外伤害保险费用，否则视同承包人优惠。</w:t>
      </w:r>
    </w:p>
    <w:p w14:paraId="1C8CC1E4"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21.5.4</w:t>
      </w:r>
      <w:r>
        <w:rPr>
          <w:rFonts w:ascii="Times New Roman" w:hAnsi="Times New Roman"/>
          <w:u w:val="single"/>
        </w:rPr>
        <w:t>施工组织措施项目清单与计价表由承包人在报价中包干，无论现场施工条件如何变化、设计如何变更、也无论工程量增减的幅度如何，成交后均不再调整；</w:t>
      </w:r>
    </w:p>
    <w:p w14:paraId="5EF6FC20"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21.5.5</w:t>
      </w:r>
      <w:r>
        <w:rPr>
          <w:rFonts w:ascii="Times New Roman" w:hAnsi="Times New Roman"/>
          <w:u w:val="single"/>
        </w:rPr>
        <w:t>报价必须与施工组织设计相一致，对施工组织设计的内容未在报价中体现的均视同承包人优惠。施工期间由于承包人原因造成施工方案的更改，所增加的工程费用及工期一概不予调整，</w:t>
      </w:r>
      <w:proofErr w:type="gramStart"/>
      <w:r>
        <w:rPr>
          <w:rFonts w:ascii="Times New Roman" w:hAnsi="Times New Roman"/>
          <w:u w:val="single"/>
        </w:rPr>
        <w:t>属施工</w:t>
      </w:r>
      <w:proofErr w:type="gramEnd"/>
      <w:r>
        <w:rPr>
          <w:rFonts w:ascii="Times New Roman" w:hAnsi="Times New Roman"/>
          <w:u w:val="single"/>
        </w:rPr>
        <w:t>技术组织措施失误造成的费用及延误工期均由承包人承担。</w:t>
      </w:r>
    </w:p>
    <w:p w14:paraId="44334F96"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21.5.6</w:t>
      </w:r>
      <w:r>
        <w:rPr>
          <w:rFonts w:ascii="Times New Roman" w:hAnsi="Times New Roman"/>
          <w:sz w:val="24"/>
          <w:u w:val="single"/>
        </w:rPr>
        <w:t>施工技术措施项目清单与计价表中的技术措</w:t>
      </w:r>
      <w:r>
        <w:rPr>
          <w:rFonts w:ascii="Times New Roman" w:hAnsi="Times New Roman"/>
          <w:sz w:val="24"/>
          <w:u w:val="single"/>
        </w:rPr>
        <w:t>施费提供工程数量的，数量按实调整；按</w:t>
      </w:r>
      <w:r>
        <w:rPr>
          <w:rFonts w:ascii="Times New Roman" w:hAnsi="Times New Roman"/>
          <w:sz w:val="24"/>
          <w:u w:val="single"/>
        </w:rPr>
        <w:t>“</w:t>
      </w:r>
      <w:r>
        <w:rPr>
          <w:rFonts w:ascii="Times New Roman" w:hAnsi="Times New Roman"/>
          <w:sz w:val="24"/>
          <w:u w:val="single"/>
        </w:rPr>
        <w:t>项</w:t>
      </w:r>
      <w:r>
        <w:rPr>
          <w:rFonts w:ascii="Times New Roman" w:hAnsi="Times New Roman"/>
          <w:sz w:val="24"/>
          <w:u w:val="single"/>
        </w:rPr>
        <w:t>”</w:t>
      </w:r>
      <w:r>
        <w:rPr>
          <w:rFonts w:ascii="Times New Roman" w:hAnsi="Times New Roman"/>
          <w:sz w:val="24"/>
          <w:u w:val="single"/>
        </w:rPr>
        <w:t>报价的为费用包干项目。</w:t>
      </w:r>
    </w:p>
    <w:p w14:paraId="7F80FFE9" w14:textId="77777777" w:rsidR="00D165F4" w:rsidRDefault="002D6C0D">
      <w:pPr>
        <w:pStyle w:val="af0"/>
        <w:snapToGrid w:val="0"/>
        <w:spacing w:beforeLines="0" w:before="0" w:afterLines="0" w:after="0" w:line="360" w:lineRule="auto"/>
        <w:ind w:firstLineChars="200" w:firstLine="480"/>
        <w:rPr>
          <w:rFonts w:ascii="Times New Roman" w:hAnsi="Times New Roman"/>
          <w:bCs/>
        </w:rPr>
      </w:pPr>
      <w:r>
        <w:rPr>
          <w:rFonts w:ascii="Times New Roman" w:hAnsi="Times New Roman"/>
          <w:bCs/>
        </w:rPr>
        <w:t>21.6</w:t>
      </w:r>
      <w:r>
        <w:rPr>
          <w:rFonts w:ascii="Times New Roman" w:hAnsi="Times New Roman"/>
          <w:bCs/>
        </w:rPr>
        <w:t>其他方面的约定</w:t>
      </w:r>
    </w:p>
    <w:p w14:paraId="12E6865B"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21.6.1</w:t>
      </w:r>
      <w:r>
        <w:rPr>
          <w:rFonts w:ascii="Times New Roman" w:hAnsi="Times New Roman"/>
          <w:sz w:val="24"/>
          <w:u w:val="single"/>
        </w:rPr>
        <w:t>承包人的响应文件必须</w:t>
      </w:r>
      <w:proofErr w:type="gramStart"/>
      <w:r>
        <w:rPr>
          <w:rFonts w:ascii="Times New Roman" w:hAnsi="Times New Roman"/>
          <w:sz w:val="24"/>
          <w:u w:val="single"/>
        </w:rPr>
        <w:t>完全响应</w:t>
      </w:r>
      <w:proofErr w:type="gramEnd"/>
      <w:r>
        <w:rPr>
          <w:rFonts w:ascii="Times New Roman" w:hAnsi="Times New Roman"/>
          <w:sz w:val="24"/>
          <w:u w:val="single"/>
        </w:rPr>
        <w:t>采购文件的要求，采购</w:t>
      </w:r>
      <w:proofErr w:type="gramStart"/>
      <w:r>
        <w:rPr>
          <w:rFonts w:ascii="Times New Roman" w:hAnsi="Times New Roman"/>
          <w:sz w:val="24"/>
          <w:u w:val="single"/>
        </w:rPr>
        <w:t>响应书</w:t>
      </w:r>
      <w:proofErr w:type="gramEnd"/>
      <w:r>
        <w:rPr>
          <w:rFonts w:ascii="Times New Roman" w:hAnsi="Times New Roman"/>
          <w:sz w:val="24"/>
          <w:u w:val="single"/>
        </w:rPr>
        <w:t>中一切有悖于采购文件的条款均视作无效条款；承包人在响应文件中单方面设置限制发包人的条款和内容均将被视作无效内容，并且出现上述现象时，承包人应自行承担被否决风险。响应文件中所有在采购文件约定内容之外的与费用、进度、质量、索赔等有关的制约性内容在承包人成交后，经发包人</w:t>
      </w:r>
      <w:proofErr w:type="gramStart"/>
      <w:r>
        <w:rPr>
          <w:rFonts w:ascii="Times New Roman" w:hAnsi="Times New Roman"/>
          <w:sz w:val="24"/>
          <w:u w:val="single"/>
        </w:rPr>
        <w:t>作出</w:t>
      </w:r>
      <w:proofErr w:type="gramEnd"/>
      <w:r>
        <w:rPr>
          <w:rFonts w:ascii="Times New Roman" w:hAnsi="Times New Roman"/>
          <w:sz w:val="24"/>
          <w:u w:val="single"/>
        </w:rPr>
        <w:t>书面确认之前，均视作无效。</w:t>
      </w:r>
    </w:p>
    <w:p w14:paraId="30BD1C83"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21.6.2</w:t>
      </w:r>
      <w:r>
        <w:rPr>
          <w:rFonts w:ascii="Times New Roman" w:hAnsi="Times New Roman"/>
          <w:sz w:val="24"/>
          <w:u w:val="single"/>
        </w:rPr>
        <w:t>如承包人在采购时选择的备选材料设备品牌不在发包人</w:t>
      </w:r>
      <w:r>
        <w:rPr>
          <w:rFonts w:ascii="Times New Roman" w:hAnsi="Times New Roman"/>
          <w:sz w:val="24"/>
          <w:u w:val="single"/>
        </w:rPr>
        <w:t>推荐范围内，属</w:t>
      </w:r>
      <w:r>
        <w:rPr>
          <w:rFonts w:ascii="Times New Roman" w:hAnsi="Times New Roman"/>
          <w:sz w:val="24"/>
          <w:u w:val="single"/>
        </w:rPr>
        <w:t>“</w:t>
      </w:r>
      <w:r>
        <w:rPr>
          <w:rFonts w:ascii="Times New Roman" w:hAnsi="Times New Roman"/>
          <w:sz w:val="24"/>
          <w:u w:val="single"/>
        </w:rPr>
        <w:t>或相当于</w:t>
      </w:r>
      <w:r>
        <w:rPr>
          <w:rFonts w:ascii="Times New Roman" w:hAnsi="Times New Roman"/>
          <w:sz w:val="24"/>
          <w:u w:val="single"/>
        </w:rPr>
        <w:t>”</w:t>
      </w:r>
      <w:r>
        <w:rPr>
          <w:rFonts w:ascii="Times New Roman" w:hAnsi="Times New Roman"/>
          <w:sz w:val="24"/>
          <w:u w:val="single"/>
        </w:rPr>
        <w:t>范围的，其材料设备进场前必须报发包人、监理审核，经审核如存在材料不满足发包人要求的，则发包人有权在发包人推荐的范围内任意选择，且价格不予调整。</w:t>
      </w:r>
    </w:p>
    <w:p w14:paraId="61FBA40E"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21.6.3</w:t>
      </w:r>
      <w:r>
        <w:rPr>
          <w:rFonts w:ascii="Times New Roman" w:hAnsi="Times New Roman"/>
          <w:u w:val="single"/>
        </w:rPr>
        <w:t>临时水、电费单价以电力部门和水业公司规定为准。</w:t>
      </w:r>
    </w:p>
    <w:p w14:paraId="0DD19E75" w14:textId="77777777" w:rsidR="00D165F4" w:rsidRDefault="002D6C0D">
      <w:pPr>
        <w:snapToGrid w:val="0"/>
        <w:spacing w:line="360" w:lineRule="auto"/>
        <w:ind w:firstLineChars="196" w:firstLine="470"/>
        <w:rPr>
          <w:rFonts w:ascii="Times New Roman" w:hAnsi="Times New Roman"/>
          <w:sz w:val="24"/>
          <w:u w:val="single"/>
        </w:rPr>
      </w:pPr>
      <w:r>
        <w:rPr>
          <w:rFonts w:ascii="Times New Roman" w:hAnsi="Times New Roman"/>
          <w:sz w:val="24"/>
          <w:u w:val="single"/>
        </w:rPr>
        <w:t>21.6.4</w:t>
      </w:r>
      <w:r>
        <w:rPr>
          <w:rFonts w:ascii="Times New Roman" w:hAnsi="Times New Roman"/>
          <w:sz w:val="24"/>
          <w:u w:val="single"/>
        </w:rPr>
        <w:t>承包人应充分响应杭州市委、市政府及当地政府关于工程运输车安全整治有关问题的相关意见，落实好工程安全运输责任制。</w:t>
      </w:r>
    </w:p>
    <w:p w14:paraId="3DB89B29" w14:textId="77777777" w:rsidR="00D165F4" w:rsidRDefault="002D6C0D">
      <w:pPr>
        <w:snapToGrid w:val="0"/>
        <w:spacing w:line="360" w:lineRule="auto"/>
        <w:ind w:firstLineChars="196" w:firstLine="470"/>
        <w:rPr>
          <w:rFonts w:ascii="Times New Roman" w:hAnsi="Times New Roman"/>
          <w:sz w:val="24"/>
          <w:u w:val="single"/>
        </w:rPr>
      </w:pPr>
      <w:r>
        <w:rPr>
          <w:rFonts w:ascii="Times New Roman" w:hAnsi="Times New Roman"/>
          <w:sz w:val="24"/>
          <w:u w:val="single"/>
        </w:rPr>
        <w:t>21.6.5</w:t>
      </w:r>
      <w:r>
        <w:rPr>
          <w:rFonts w:ascii="Times New Roman" w:hAnsi="Times New Roman"/>
          <w:sz w:val="24"/>
          <w:u w:val="single"/>
        </w:rPr>
        <w:t>对于工程车出现过重大交通事故的施工单位，发包人保留处罚的权利。</w:t>
      </w:r>
    </w:p>
    <w:p w14:paraId="6E25579F" w14:textId="77777777" w:rsidR="00D165F4" w:rsidRDefault="002D6C0D">
      <w:pPr>
        <w:snapToGrid w:val="0"/>
        <w:spacing w:line="360" w:lineRule="auto"/>
        <w:ind w:firstLineChars="196" w:firstLine="470"/>
        <w:rPr>
          <w:rFonts w:ascii="Times New Roman" w:hAnsi="Times New Roman"/>
          <w:kern w:val="0"/>
          <w:sz w:val="24"/>
          <w:u w:val="single"/>
        </w:rPr>
      </w:pPr>
      <w:r>
        <w:rPr>
          <w:rFonts w:ascii="Times New Roman" w:hAnsi="Times New Roman"/>
          <w:sz w:val="24"/>
          <w:u w:val="single"/>
        </w:rPr>
        <w:t>21.6.6</w:t>
      </w:r>
      <w:r>
        <w:rPr>
          <w:rFonts w:ascii="Times New Roman" w:hAnsi="Times New Roman"/>
          <w:kern w:val="0"/>
          <w:sz w:val="24"/>
          <w:u w:val="single"/>
        </w:rPr>
        <w:t>当承包人未按合同约定履行义务，造成质量低下、进度迟缓、管理混乱或将成交</w:t>
      </w:r>
      <w:r>
        <w:rPr>
          <w:rFonts w:ascii="Times New Roman" w:hAnsi="Times New Roman"/>
          <w:kern w:val="0"/>
          <w:sz w:val="24"/>
          <w:u w:val="single"/>
        </w:rPr>
        <w:t>项目转让（转包给他人），发包人有权解除合同，没收履约担保，如给发包人造成的损失超过保证金数额的还应当对超过部</w:t>
      </w:r>
      <w:proofErr w:type="gramStart"/>
      <w:r>
        <w:rPr>
          <w:rFonts w:ascii="Times New Roman" w:hAnsi="Times New Roman"/>
          <w:kern w:val="0"/>
          <w:sz w:val="24"/>
          <w:u w:val="single"/>
        </w:rPr>
        <w:t>份予以</w:t>
      </w:r>
      <w:proofErr w:type="gramEnd"/>
      <w:r>
        <w:rPr>
          <w:rFonts w:ascii="Times New Roman" w:hAnsi="Times New Roman"/>
          <w:kern w:val="0"/>
          <w:sz w:val="24"/>
          <w:u w:val="single"/>
        </w:rPr>
        <w:t>赔偿，并依法承担相应的法律责任；</w:t>
      </w:r>
    </w:p>
    <w:p w14:paraId="299F65E6" w14:textId="77777777" w:rsidR="00D165F4" w:rsidRDefault="002D6C0D">
      <w:pPr>
        <w:snapToGrid w:val="0"/>
        <w:spacing w:line="360" w:lineRule="auto"/>
        <w:ind w:firstLineChars="196" w:firstLine="470"/>
        <w:rPr>
          <w:rFonts w:ascii="Times New Roman" w:hAnsi="Times New Roman"/>
          <w:sz w:val="24"/>
          <w:u w:val="single"/>
        </w:rPr>
      </w:pPr>
      <w:r>
        <w:rPr>
          <w:rFonts w:ascii="Times New Roman" w:hAnsi="Times New Roman"/>
          <w:sz w:val="24"/>
          <w:u w:val="single"/>
        </w:rPr>
        <w:t>21.6.7</w:t>
      </w:r>
      <w:r>
        <w:rPr>
          <w:rFonts w:ascii="Times New Roman" w:hAnsi="Times New Roman"/>
          <w:kern w:val="0"/>
          <w:sz w:val="24"/>
          <w:u w:val="single"/>
        </w:rPr>
        <w:t>当发包人将部分特殊专业项目分包时，该分包项目将纳入总承包管理，承包人必须按规定接水接电至需要地点、提供施工现场管理、配合、协调、甲方供应（或甲方指定）材料的协助采购、保管、检验试验及其他按规定需要提供的总承包服务并承担相应责任；</w:t>
      </w:r>
    </w:p>
    <w:p w14:paraId="6314FB33" w14:textId="77777777" w:rsidR="00D165F4" w:rsidRDefault="002D6C0D">
      <w:pPr>
        <w:snapToGrid w:val="0"/>
        <w:spacing w:line="360" w:lineRule="auto"/>
        <w:ind w:firstLineChars="196" w:firstLine="470"/>
        <w:rPr>
          <w:rFonts w:ascii="Times New Roman" w:hAnsi="Times New Roman"/>
          <w:sz w:val="24"/>
          <w:u w:val="single"/>
        </w:rPr>
      </w:pPr>
      <w:r>
        <w:rPr>
          <w:rFonts w:ascii="Times New Roman" w:hAnsi="Times New Roman"/>
          <w:sz w:val="24"/>
          <w:u w:val="single"/>
        </w:rPr>
        <w:lastRenderedPageBreak/>
        <w:t>21.6.8</w:t>
      </w:r>
      <w:r>
        <w:rPr>
          <w:rFonts w:ascii="Times New Roman" w:hAnsi="Times New Roman"/>
          <w:kern w:val="0"/>
          <w:sz w:val="24"/>
          <w:u w:val="single"/>
        </w:rPr>
        <w:t>承包人应确保民工工资的及时支付，如不及时支付，视作违约，承包人应按合同价款的</w:t>
      </w:r>
      <w:r>
        <w:rPr>
          <w:rFonts w:ascii="Times New Roman" w:hAnsi="Times New Roman"/>
          <w:kern w:val="0"/>
          <w:sz w:val="24"/>
          <w:u w:val="single"/>
        </w:rPr>
        <w:t>1%</w:t>
      </w:r>
      <w:r>
        <w:rPr>
          <w:rFonts w:ascii="Times New Roman" w:hAnsi="Times New Roman"/>
          <w:kern w:val="0"/>
          <w:sz w:val="24"/>
          <w:u w:val="single"/>
        </w:rPr>
        <w:t>向发包人支付违约金且由此造成的后果与损失应由承包人承担，同时，发包人有权在工程款中扣除相应费用代为支付民工工资。</w:t>
      </w:r>
    </w:p>
    <w:p w14:paraId="36F5BAC8" w14:textId="77777777" w:rsidR="00D165F4" w:rsidRDefault="002D6C0D">
      <w:pPr>
        <w:pStyle w:val="af0"/>
        <w:adjustRightInd w:val="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21.6.9</w:t>
      </w:r>
      <w:r>
        <w:rPr>
          <w:rFonts w:ascii="Times New Roman" w:hAnsi="Times New Roman"/>
          <w:kern w:val="0"/>
          <w:u w:val="single"/>
        </w:rPr>
        <w:t>工程竣工验收通过后</w:t>
      </w:r>
      <w:r>
        <w:rPr>
          <w:rFonts w:ascii="Times New Roman" w:hAnsi="Times New Roman"/>
          <w:kern w:val="0"/>
          <w:u w:val="single"/>
        </w:rPr>
        <w:t xml:space="preserve"> 3</w:t>
      </w:r>
      <w:r>
        <w:rPr>
          <w:rFonts w:ascii="Times New Roman" w:hAnsi="Times New Roman"/>
          <w:kern w:val="0"/>
          <w:u w:val="single"/>
        </w:rPr>
        <w:t>日内，承包人须向发包人移交全部工程，逾期移</w:t>
      </w:r>
      <w:r>
        <w:rPr>
          <w:rFonts w:ascii="Times New Roman" w:hAnsi="Times New Roman"/>
          <w:kern w:val="0"/>
          <w:u w:val="single"/>
        </w:rPr>
        <w:t>交的，每逾期一日，按人民币五万元向发包人支付违约金，因逾期交付工程给发包人造成经济损失的，赔偿损失。同时，承包人移交所有工程之前，发包人有权拒绝结算、支付工程款；</w:t>
      </w:r>
    </w:p>
    <w:p w14:paraId="0C0B49AD" w14:textId="77777777" w:rsidR="00D165F4" w:rsidRDefault="002D6C0D">
      <w:pPr>
        <w:pStyle w:val="af0"/>
        <w:snapToGrid w:val="0"/>
        <w:spacing w:beforeLines="0" w:before="0" w:afterLines="0" w:after="0" w:line="360" w:lineRule="auto"/>
        <w:ind w:firstLineChars="200" w:firstLine="480"/>
        <w:rPr>
          <w:rFonts w:ascii="Times New Roman" w:hAnsi="Times New Roman"/>
          <w:u w:val="single"/>
        </w:rPr>
      </w:pPr>
      <w:r>
        <w:rPr>
          <w:rFonts w:ascii="Times New Roman" w:hAnsi="Times New Roman"/>
          <w:u w:val="single"/>
        </w:rPr>
        <w:t>21.6.10</w:t>
      </w:r>
      <w:r>
        <w:rPr>
          <w:rFonts w:ascii="Times New Roman" w:hAnsi="Times New Roman"/>
          <w:kern w:val="0"/>
          <w:u w:val="single"/>
        </w:rPr>
        <w:t>承包人需加强维修服务意识，信守维修服务承诺书中的各项承诺，维修服务承诺书作为合同附件。</w:t>
      </w:r>
    </w:p>
    <w:p w14:paraId="28161C1C" w14:textId="77777777" w:rsidR="00D165F4" w:rsidRDefault="002D6C0D">
      <w:pPr>
        <w:pStyle w:val="af0"/>
        <w:snapToGrid w:val="0"/>
        <w:spacing w:beforeLines="0" w:before="0" w:afterLines="0" w:after="0" w:line="360" w:lineRule="auto"/>
        <w:ind w:firstLineChars="200" w:firstLine="480"/>
        <w:rPr>
          <w:rFonts w:ascii="Times New Roman" w:hAnsi="Times New Roman"/>
          <w:kern w:val="0"/>
          <w:u w:val="single"/>
        </w:rPr>
      </w:pPr>
      <w:r>
        <w:rPr>
          <w:rFonts w:ascii="Times New Roman" w:hAnsi="Times New Roman"/>
          <w:kern w:val="0"/>
          <w:u w:val="single"/>
        </w:rPr>
        <w:t>21.6.11</w:t>
      </w:r>
      <w:r>
        <w:rPr>
          <w:rFonts w:ascii="Times New Roman" w:hAnsi="Times New Roman"/>
          <w:kern w:val="0"/>
          <w:u w:val="single"/>
        </w:rPr>
        <w:t>工程实施期间，承包人必须确保本工程项目进度款专款专用，发包人（或发包人委托的中介机构）随时有权到承包人处核查工程进度款使用情况，承包人须全力配合不得以任何理由拒绝。</w:t>
      </w:r>
    </w:p>
    <w:p w14:paraId="734122BA" w14:textId="77777777" w:rsidR="00D165F4" w:rsidRDefault="002D6C0D">
      <w:pPr>
        <w:pStyle w:val="af0"/>
        <w:snapToGrid w:val="0"/>
        <w:spacing w:beforeLines="0" w:before="0" w:afterLines="0" w:after="0" w:line="360" w:lineRule="auto"/>
        <w:ind w:firstLineChars="196" w:firstLine="470"/>
        <w:rPr>
          <w:rFonts w:ascii="Times New Roman" w:hAnsi="Times New Roman"/>
          <w:kern w:val="0"/>
          <w:u w:val="single"/>
        </w:rPr>
      </w:pPr>
      <w:r>
        <w:rPr>
          <w:rFonts w:ascii="Times New Roman" w:hAnsi="Times New Roman"/>
          <w:kern w:val="0"/>
          <w:u w:val="single"/>
        </w:rPr>
        <w:t>21.6.12</w:t>
      </w:r>
      <w:r>
        <w:rPr>
          <w:rFonts w:ascii="Times New Roman" w:hAnsi="Times New Roman"/>
          <w:u w:val="single"/>
        </w:rPr>
        <w:t>承包人应提供所有分部分项工程量清单和技术措施清单项目</w:t>
      </w:r>
      <w:r>
        <w:rPr>
          <w:rFonts w:ascii="Times New Roman" w:hAnsi="Times New Roman"/>
          <w:u w:val="single"/>
        </w:rPr>
        <w:t>的综合单价分析表和</w:t>
      </w:r>
      <w:proofErr w:type="gramStart"/>
      <w:r>
        <w:rPr>
          <w:rFonts w:ascii="Times New Roman" w:hAnsi="Times New Roman"/>
          <w:u w:val="single"/>
        </w:rPr>
        <w:t>工料机</w:t>
      </w:r>
      <w:proofErr w:type="gramEnd"/>
      <w:r>
        <w:rPr>
          <w:rFonts w:ascii="Times New Roman" w:hAnsi="Times New Roman"/>
          <w:u w:val="single"/>
        </w:rPr>
        <w:t>分析表（</w:t>
      </w:r>
      <w:proofErr w:type="gramStart"/>
      <w:r>
        <w:rPr>
          <w:rFonts w:ascii="Times New Roman" w:hAnsi="Times New Roman"/>
          <w:u w:val="single"/>
        </w:rPr>
        <w:t>工料机</w:t>
      </w:r>
      <w:proofErr w:type="gramEnd"/>
      <w:r>
        <w:rPr>
          <w:rFonts w:ascii="Times New Roman" w:hAnsi="Times New Roman"/>
          <w:u w:val="single"/>
        </w:rPr>
        <w:t>分析表由承包人在收到成交通知书两天内提供（须与电子文本完全一致），但电子文本需与响应文件同时提交）。</w:t>
      </w:r>
    </w:p>
    <w:p w14:paraId="24DE417E"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21.6.13</w:t>
      </w:r>
      <w:r>
        <w:rPr>
          <w:rFonts w:ascii="Times New Roman" w:hAnsi="Times New Roman"/>
          <w:sz w:val="24"/>
          <w:u w:val="single"/>
        </w:rPr>
        <w:t>承包人应在响应文件中列出所有承包人认为需提供的工日、材料（设备）、机械台班价格，若承包人未列出，在施工期间可由发包人根据招响应文件及其它的合同文件确定价格。</w:t>
      </w:r>
    </w:p>
    <w:p w14:paraId="7D83456D"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21.6.14</w:t>
      </w:r>
      <w:r>
        <w:rPr>
          <w:rFonts w:ascii="Times New Roman" w:hAnsi="Times New Roman"/>
          <w:sz w:val="24"/>
          <w:u w:val="single"/>
        </w:rPr>
        <w:t>承包人应在响应文件中列出所有承包人认为需列出的材料（设备）的规格、型号、品牌、档次等，若承包人未列出，在施工期间发包人可根据工程需要提出要求，承包人必须按照发包人的要求提供材料（设备）。</w:t>
      </w:r>
    </w:p>
    <w:p w14:paraId="300B71D1"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21.6.15</w:t>
      </w:r>
      <w:r>
        <w:rPr>
          <w:rFonts w:ascii="Times New Roman" w:hAnsi="Times New Roman"/>
          <w:sz w:val="24"/>
          <w:u w:val="single"/>
        </w:rPr>
        <w:t>如果承包人提供的工日、材料（设备）、机械台班价格及综合单价分析表和</w:t>
      </w:r>
      <w:proofErr w:type="gramStart"/>
      <w:r>
        <w:rPr>
          <w:rFonts w:ascii="Times New Roman" w:hAnsi="Times New Roman"/>
          <w:sz w:val="24"/>
          <w:u w:val="single"/>
        </w:rPr>
        <w:t>工料机</w:t>
      </w:r>
      <w:proofErr w:type="gramEnd"/>
      <w:r>
        <w:rPr>
          <w:rFonts w:ascii="Times New Roman" w:hAnsi="Times New Roman"/>
          <w:sz w:val="24"/>
          <w:u w:val="single"/>
        </w:rPr>
        <w:t>分析表与综合单价有矛盾，结算时应以综合单价为准。</w:t>
      </w:r>
    </w:p>
    <w:p w14:paraId="421A2549" w14:textId="77777777" w:rsidR="00D165F4" w:rsidRDefault="002D6C0D">
      <w:pPr>
        <w:pStyle w:val="af0"/>
        <w:snapToGrid w:val="0"/>
        <w:spacing w:beforeLines="0" w:before="0" w:afterLines="0" w:after="0" w:line="360" w:lineRule="auto"/>
        <w:ind w:firstLineChars="196" w:firstLine="470"/>
        <w:rPr>
          <w:rFonts w:ascii="Times New Roman" w:hAnsi="Times New Roman"/>
          <w:u w:val="single"/>
        </w:rPr>
      </w:pPr>
      <w:r>
        <w:rPr>
          <w:rFonts w:ascii="Times New Roman" w:hAnsi="Times New Roman"/>
          <w:u w:val="single"/>
        </w:rPr>
        <w:t>21.6.16</w:t>
      </w:r>
      <w:r>
        <w:rPr>
          <w:rFonts w:ascii="Times New Roman" w:hAnsi="Times New Roman"/>
          <w:u w:val="single"/>
        </w:rPr>
        <w:t>承包人应服从发包人的协调组织安排，不得因交叉交错施工影响本工程总体进度。</w:t>
      </w:r>
    </w:p>
    <w:p w14:paraId="00152A81"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21.6.17</w:t>
      </w:r>
      <w:r>
        <w:rPr>
          <w:rFonts w:ascii="Times New Roman" w:hAnsi="Times New Roman"/>
          <w:sz w:val="24"/>
          <w:u w:val="single"/>
        </w:rPr>
        <w:t>本工程在实施过程中，如承包人的施工队伍素质、力量、现场管理班子、施工设备、与其他分项工程单位的配合不能很好满足实际施工的需要，现场文明安全施工不符合采购</w:t>
      </w:r>
      <w:proofErr w:type="gramStart"/>
      <w:r>
        <w:rPr>
          <w:rFonts w:ascii="Times New Roman" w:hAnsi="Times New Roman"/>
          <w:sz w:val="24"/>
          <w:u w:val="single"/>
        </w:rPr>
        <w:t>响应书</w:t>
      </w:r>
      <w:proofErr w:type="gramEnd"/>
      <w:r>
        <w:rPr>
          <w:rFonts w:ascii="Times New Roman" w:hAnsi="Times New Roman"/>
          <w:sz w:val="24"/>
          <w:u w:val="single"/>
        </w:rPr>
        <w:t>的承诺，造成现场管理混乱、工程质量和进度达不到采购所承诺的要求时，发包人有权要求其调整充实施工力量，承包人必须接受，</w:t>
      </w:r>
      <w:proofErr w:type="gramStart"/>
      <w:r>
        <w:rPr>
          <w:rFonts w:ascii="Times New Roman" w:hAnsi="Times New Roman"/>
          <w:sz w:val="24"/>
          <w:u w:val="single"/>
        </w:rPr>
        <w:t>如措施</w:t>
      </w:r>
      <w:proofErr w:type="gramEnd"/>
      <w:r>
        <w:rPr>
          <w:rFonts w:ascii="Times New Roman" w:hAnsi="Times New Roman"/>
          <w:sz w:val="24"/>
          <w:u w:val="single"/>
        </w:rPr>
        <w:t>不力，将视作承包人违约处理直至终止合同</w:t>
      </w:r>
      <w:r>
        <w:rPr>
          <w:rFonts w:ascii="Times New Roman" w:hAnsi="Times New Roman"/>
          <w:sz w:val="24"/>
          <w:u w:val="single"/>
        </w:rPr>
        <w:t>,</w:t>
      </w:r>
      <w:r>
        <w:rPr>
          <w:rFonts w:ascii="Times New Roman" w:hAnsi="Times New Roman"/>
          <w:sz w:val="24"/>
          <w:u w:val="single"/>
        </w:rPr>
        <w:t>并按本合同的约定追究违约责任。</w:t>
      </w:r>
    </w:p>
    <w:p w14:paraId="470C4731"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lastRenderedPageBreak/>
        <w:t>21.6.18</w:t>
      </w:r>
      <w:r>
        <w:rPr>
          <w:rFonts w:ascii="Times New Roman" w:hAnsi="Times New Roman"/>
          <w:sz w:val="24"/>
          <w:u w:val="single"/>
        </w:rPr>
        <w:t>中介机构（审计部门）对承包人提交的竣工结算报告进行审核（计）时，承包人必须根据发包人及中介机构（审计部门）的要求履行配合义务，因承包</w:t>
      </w:r>
      <w:r>
        <w:rPr>
          <w:rFonts w:ascii="Times New Roman" w:hAnsi="Times New Roman"/>
          <w:sz w:val="24"/>
          <w:u w:val="single"/>
        </w:rPr>
        <w:t>人不配合中介机构（审计部门），导致中介机构（审计部门）无法及时完成造价审核（审计）的，责任由承包人承担，承包人不得以此要求发包人承担逾期付款违约责任。</w:t>
      </w:r>
    </w:p>
    <w:p w14:paraId="3D1402B6"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21.6.19</w:t>
      </w:r>
      <w:r>
        <w:rPr>
          <w:rFonts w:ascii="Times New Roman" w:hAnsi="Times New Roman"/>
          <w:sz w:val="24"/>
          <w:u w:val="single"/>
        </w:rPr>
        <w:t>工程决算核减额超过承包人报审的决算造价</w:t>
      </w:r>
      <w:r>
        <w:rPr>
          <w:rFonts w:ascii="Times New Roman" w:hAnsi="Times New Roman"/>
          <w:sz w:val="24"/>
          <w:u w:val="single"/>
        </w:rPr>
        <w:t>5%</w:t>
      </w:r>
      <w:r>
        <w:rPr>
          <w:rFonts w:ascii="Times New Roman" w:hAnsi="Times New Roman"/>
          <w:sz w:val="24"/>
          <w:u w:val="single"/>
        </w:rPr>
        <w:t>的，核减额超过决算造价</w:t>
      </w:r>
      <w:r>
        <w:rPr>
          <w:rFonts w:ascii="Times New Roman" w:hAnsi="Times New Roman"/>
          <w:sz w:val="24"/>
          <w:u w:val="single"/>
        </w:rPr>
        <w:t>5%</w:t>
      </w:r>
      <w:r>
        <w:rPr>
          <w:rFonts w:ascii="Times New Roman" w:hAnsi="Times New Roman"/>
          <w:sz w:val="24"/>
          <w:u w:val="single"/>
        </w:rPr>
        <w:t>部分的结算审核费用由承包人承担，由发包人在工程决算款中扣除代为支付。</w:t>
      </w:r>
    </w:p>
    <w:p w14:paraId="43B8D469"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21.6.20</w:t>
      </w:r>
      <w:r>
        <w:rPr>
          <w:rFonts w:ascii="Times New Roman" w:hAnsi="Times New Roman"/>
          <w:sz w:val="24"/>
          <w:u w:val="single"/>
        </w:rPr>
        <w:t>承包人需自行处理本工程与周边居民的关系并承担相关费用。</w:t>
      </w:r>
    </w:p>
    <w:p w14:paraId="24B9A73F" w14:textId="77777777" w:rsidR="00D165F4" w:rsidRDefault="002D6C0D">
      <w:pPr>
        <w:snapToGrid w:val="0"/>
        <w:spacing w:line="360" w:lineRule="auto"/>
        <w:ind w:firstLineChars="200" w:firstLine="480"/>
        <w:rPr>
          <w:rFonts w:ascii="Times New Roman" w:hAnsi="Times New Roman"/>
          <w:sz w:val="24"/>
          <w:u w:val="single"/>
        </w:rPr>
      </w:pPr>
      <w:r>
        <w:rPr>
          <w:rFonts w:ascii="Times New Roman" w:hAnsi="Times New Roman"/>
          <w:sz w:val="24"/>
          <w:u w:val="single"/>
        </w:rPr>
        <w:t>21.6.21</w:t>
      </w:r>
      <w:r>
        <w:rPr>
          <w:rFonts w:ascii="Times New Roman" w:hAnsi="Times New Roman"/>
          <w:sz w:val="24"/>
          <w:u w:val="single"/>
        </w:rPr>
        <w:t>本合同所涉及的所有处罚违约金将以现金形式缴纳，</w:t>
      </w:r>
      <w:proofErr w:type="gramStart"/>
      <w:r>
        <w:rPr>
          <w:rFonts w:ascii="Times New Roman" w:hAnsi="Times New Roman"/>
          <w:sz w:val="24"/>
          <w:u w:val="single"/>
        </w:rPr>
        <w:t>月罚月</w:t>
      </w:r>
      <w:proofErr w:type="gramEnd"/>
      <w:r>
        <w:rPr>
          <w:rFonts w:ascii="Times New Roman" w:hAnsi="Times New Roman"/>
          <w:sz w:val="24"/>
          <w:u w:val="single"/>
        </w:rPr>
        <w:t>交，如未按时递交违约金，工程款暂停支付。</w:t>
      </w:r>
    </w:p>
    <w:p w14:paraId="0151F355"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u w:val="single"/>
        </w:rPr>
        <w:t>21.6.22</w:t>
      </w:r>
      <w:r>
        <w:rPr>
          <w:rFonts w:ascii="Times New Roman" w:hAnsi="Times New Roman"/>
          <w:sz w:val="24"/>
          <w:u w:val="single"/>
        </w:rPr>
        <w:t>合同双方确认，本</w:t>
      </w:r>
      <w:r>
        <w:rPr>
          <w:rFonts w:ascii="Times New Roman" w:hAnsi="Times New Roman"/>
          <w:sz w:val="24"/>
          <w:u w:val="single"/>
        </w:rPr>
        <w:t>合同及本合同约定的其它文件组成部分中的各项约定都是通过法定采购过程形成的合法成果，不存在与采购文件和承包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合同履行过程中，经双方协商一致变更、补充本合同内容的，不受本条款限制，补充合同或工程联</w:t>
      </w:r>
      <w:r>
        <w:rPr>
          <w:rFonts w:ascii="Times New Roman" w:hAnsi="Times New Roman"/>
          <w:sz w:val="24"/>
          <w:u w:val="single"/>
        </w:rPr>
        <w:t>系单等内容与本合同内容不一致的，以补充合同内容为准。</w:t>
      </w:r>
    </w:p>
    <w:p w14:paraId="3FF0B662" w14:textId="77777777" w:rsidR="00D165F4" w:rsidRDefault="00D165F4">
      <w:pPr>
        <w:widowControl/>
        <w:spacing w:line="360" w:lineRule="auto"/>
        <w:jc w:val="left"/>
        <w:rPr>
          <w:rFonts w:ascii="Times New Roman" w:hAnsi="Times New Roman"/>
          <w:b/>
          <w:bCs/>
          <w:sz w:val="24"/>
        </w:rPr>
        <w:sectPr w:rsidR="00D165F4">
          <w:footerReference w:type="default" r:id="rId13"/>
          <w:pgSz w:w="11907" w:h="16840"/>
          <w:pgMar w:top="1418" w:right="1418" w:bottom="1418" w:left="1418" w:header="794" w:footer="794" w:gutter="0"/>
          <w:cols w:space="720"/>
        </w:sectPr>
      </w:pPr>
    </w:p>
    <w:p w14:paraId="1091916B" w14:textId="77777777" w:rsidR="00D165F4" w:rsidRDefault="002D6C0D">
      <w:pPr>
        <w:spacing w:line="360" w:lineRule="auto"/>
        <w:rPr>
          <w:rFonts w:ascii="Times New Roman" w:hAnsi="Times New Roman"/>
          <w:kern w:val="0"/>
          <w:sz w:val="24"/>
          <w:lang w:val="zh-CN"/>
        </w:rPr>
      </w:pPr>
      <w:bookmarkStart w:id="168" w:name="_Toc385439904"/>
      <w:bookmarkStart w:id="169" w:name="_Toc276935847"/>
      <w:bookmarkStart w:id="170" w:name="_Toc322711089"/>
      <w:bookmarkEnd w:id="168"/>
      <w:r>
        <w:rPr>
          <w:rFonts w:ascii="Times New Roman" w:hAnsi="Times New Roman"/>
          <w:kern w:val="0"/>
          <w:sz w:val="24"/>
          <w:lang w:val="zh-CN"/>
        </w:rPr>
        <w:lastRenderedPageBreak/>
        <w:t>附件一：履约担保格式</w:t>
      </w:r>
      <w:bookmarkEnd w:id="169"/>
      <w:bookmarkEnd w:id="170"/>
    </w:p>
    <w:p w14:paraId="3B845D36" w14:textId="77777777" w:rsidR="00D165F4" w:rsidRDefault="002D6C0D">
      <w:pPr>
        <w:autoSpaceDE w:val="0"/>
        <w:autoSpaceDN w:val="0"/>
        <w:adjustRightInd w:val="0"/>
        <w:spacing w:line="360" w:lineRule="auto"/>
        <w:jc w:val="center"/>
        <w:rPr>
          <w:rFonts w:ascii="Times New Roman" w:hAnsi="Times New Roman"/>
          <w:b/>
          <w:bCs/>
          <w:kern w:val="0"/>
          <w:sz w:val="24"/>
          <w:lang w:val="zh-CN"/>
        </w:rPr>
      </w:pPr>
      <w:r>
        <w:rPr>
          <w:rFonts w:ascii="Times New Roman" w:hAnsi="Times New Roman"/>
          <w:b/>
          <w:bCs/>
          <w:kern w:val="0"/>
          <w:sz w:val="24"/>
          <w:lang w:val="zh-CN"/>
        </w:rPr>
        <w:t>履约担保</w:t>
      </w:r>
    </w:p>
    <w:p w14:paraId="5FF8A1F4" w14:textId="77777777" w:rsidR="00D165F4" w:rsidRDefault="00D165F4">
      <w:pPr>
        <w:spacing w:line="360" w:lineRule="auto"/>
        <w:rPr>
          <w:rFonts w:ascii="Times New Roman" w:hAnsi="Times New Roman"/>
          <w:sz w:val="24"/>
          <w:u w:val="single"/>
        </w:rPr>
      </w:pPr>
    </w:p>
    <w:p w14:paraId="6069F677" w14:textId="77777777" w:rsidR="00D165F4" w:rsidRDefault="002D6C0D">
      <w:pPr>
        <w:spacing w:line="360" w:lineRule="auto"/>
        <w:rPr>
          <w:rFonts w:ascii="Times New Roman" w:hAnsi="Times New Roman"/>
          <w:sz w:val="24"/>
        </w:rPr>
      </w:pPr>
      <w:r>
        <w:rPr>
          <w:rFonts w:ascii="Times New Roman" w:hAnsi="Times New Roman"/>
          <w:sz w:val="24"/>
          <w:u w:val="single"/>
        </w:rPr>
        <w:t xml:space="preserve">                     </w:t>
      </w:r>
      <w:r>
        <w:rPr>
          <w:rFonts w:ascii="Times New Roman" w:hAnsi="Times New Roman"/>
          <w:sz w:val="24"/>
        </w:rPr>
        <w:t>（发包人名称）：</w:t>
      </w:r>
      <w:r>
        <w:rPr>
          <w:rFonts w:ascii="Times New Roman" w:hAnsi="Times New Roman"/>
          <w:sz w:val="24"/>
        </w:rPr>
        <w:t xml:space="preserve"> </w:t>
      </w:r>
    </w:p>
    <w:p w14:paraId="5C21117D"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鉴于</w:t>
      </w:r>
      <w:r>
        <w:rPr>
          <w:rFonts w:ascii="Times New Roman" w:hAnsi="Times New Roman"/>
          <w:sz w:val="24"/>
          <w:u w:val="single"/>
        </w:rPr>
        <w:t xml:space="preserve">                     </w:t>
      </w:r>
      <w:r>
        <w:rPr>
          <w:rFonts w:ascii="Times New Roman" w:hAnsi="Times New Roman"/>
          <w:sz w:val="24"/>
        </w:rPr>
        <w:t>（发包人名称，以下简称</w:t>
      </w:r>
      <w:r>
        <w:rPr>
          <w:rFonts w:ascii="Times New Roman" w:hAnsi="Times New Roman"/>
          <w:sz w:val="24"/>
        </w:rPr>
        <w:t>“</w:t>
      </w:r>
      <w:r>
        <w:rPr>
          <w:rFonts w:ascii="Times New Roman" w:hAnsi="Times New Roman"/>
          <w:sz w:val="24"/>
        </w:rPr>
        <w:t>发包人</w:t>
      </w:r>
      <w:r>
        <w:rPr>
          <w:rFonts w:ascii="Times New Roman" w:hAnsi="Times New Roman"/>
          <w:sz w:val="24"/>
        </w:rPr>
        <w:t>”</w:t>
      </w:r>
      <w:r>
        <w:rPr>
          <w:rFonts w:ascii="Times New Roman" w:hAnsi="Times New Roman"/>
          <w:sz w:val="24"/>
        </w:rPr>
        <w:t>）接受</w:t>
      </w:r>
      <w:r>
        <w:rPr>
          <w:rFonts w:ascii="Times New Roman" w:hAnsi="Times New Roman"/>
          <w:sz w:val="24"/>
          <w:u w:val="single"/>
        </w:rPr>
        <w:t xml:space="preserve">                  </w:t>
      </w:r>
      <w:r>
        <w:rPr>
          <w:rFonts w:ascii="Times New Roman" w:hAnsi="Times New Roman"/>
          <w:sz w:val="24"/>
        </w:rPr>
        <w:t>（承包人名称）（以下称</w:t>
      </w:r>
      <w:r>
        <w:rPr>
          <w:rFonts w:ascii="Times New Roman" w:hAnsi="Times New Roman"/>
          <w:sz w:val="24"/>
        </w:rPr>
        <w:t>“</w:t>
      </w:r>
      <w:r>
        <w:rPr>
          <w:rFonts w:ascii="Times New Roman" w:hAnsi="Times New Roman"/>
          <w:sz w:val="24"/>
        </w:rPr>
        <w:t>承包人</w:t>
      </w:r>
      <w:r>
        <w:rPr>
          <w:rFonts w:ascii="Times New Roman" w:hAnsi="Times New Roman"/>
          <w:sz w:val="24"/>
        </w:rPr>
        <w:t>”</w:t>
      </w:r>
      <w:r>
        <w:rPr>
          <w:rFonts w:ascii="Times New Roman" w:hAnsi="Times New Roman"/>
          <w:sz w:val="24"/>
        </w:rPr>
        <w:t>）于</w:t>
      </w:r>
      <w:r>
        <w:rPr>
          <w:rFonts w:ascii="Times New Roman" w:hAnsi="Times New Roman"/>
          <w:sz w:val="24"/>
          <w:u w:val="single"/>
        </w:rPr>
        <w:t xml:space="preserve">  </w:t>
      </w:r>
      <w:r>
        <w:rPr>
          <w:rFonts w:ascii="Times New Roman" w:hAnsi="Times New Roman"/>
          <w:sz w:val="24"/>
        </w:rPr>
        <w:t>＿年＿月＿日参加</w:t>
      </w:r>
      <w:r>
        <w:rPr>
          <w:rFonts w:ascii="Times New Roman" w:hAnsi="Times New Roman"/>
          <w:sz w:val="24"/>
          <w:u w:val="single"/>
        </w:rPr>
        <w:t xml:space="preserve">                     </w:t>
      </w:r>
      <w:r>
        <w:rPr>
          <w:rFonts w:ascii="Times New Roman" w:hAnsi="Times New Roman"/>
          <w:sz w:val="24"/>
        </w:rPr>
        <w:t>（项目名称）</w:t>
      </w:r>
      <w:r>
        <w:rPr>
          <w:rFonts w:ascii="Times New Roman" w:hAnsi="Times New Roman"/>
          <w:sz w:val="24"/>
          <w:u w:val="single"/>
        </w:rPr>
        <w:t xml:space="preserve">     </w:t>
      </w:r>
      <w:r>
        <w:rPr>
          <w:rFonts w:ascii="Times New Roman" w:hAnsi="Times New Roman"/>
          <w:sz w:val="24"/>
        </w:rPr>
        <w:t>标段施工的采购。我方愿意无条件地、不可撤销地就承包人履行与你方订立的合同，向你方提供担保。</w:t>
      </w:r>
    </w:p>
    <w:p w14:paraId="7BA8D594" w14:textId="77777777" w:rsidR="00D165F4" w:rsidRDefault="002D6C0D">
      <w:pPr>
        <w:spacing w:line="360" w:lineRule="auto"/>
        <w:ind w:firstLineChars="200" w:firstLine="480"/>
        <w:rPr>
          <w:rFonts w:ascii="Times New Roman" w:hAnsi="Times New Roman"/>
          <w:b/>
          <w:sz w:val="24"/>
        </w:rPr>
      </w:pPr>
      <w:r>
        <w:rPr>
          <w:rFonts w:ascii="Times New Roman" w:hAnsi="Times New Roman"/>
          <w:sz w:val="24"/>
        </w:rPr>
        <w:t>1</w:t>
      </w:r>
      <w:r>
        <w:rPr>
          <w:rFonts w:ascii="Times New Roman" w:hAnsi="Times New Roman"/>
          <w:sz w:val="24"/>
        </w:rPr>
        <w:t>．担保金额人民币（大写）</w:t>
      </w:r>
      <w:r>
        <w:rPr>
          <w:rFonts w:ascii="Times New Roman" w:hAnsi="Times New Roman"/>
          <w:sz w:val="24"/>
          <w:u w:val="single"/>
        </w:rPr>
        <w:t xml:space="preserve">                  </w:t>
      </w:r>
      <w:r>
        <w:rPr>
          <w:rFonts w:ascii="Times New Roman" w:hAnsi="Times New Roman"/>
          <w:sz w:val="24"/>
        </w:rPr>
        <w:t>元（￥</w:t>
      </w:r>
      <w:r>
        <w:rPr>
          <w:rFonts w:ascii="Times New Roman" w:hAnsi="Times New Roman"/>
          <w:sz w:val="24"/>
          <w:u w:val="single"/>
        </w:rPr>
        <w:t xml:space="preserve">                     </w:t>
      </w:r>
      <w:r>
        <w:rPr>
          <w:rFonts w:ascii="Times New Roman" w:hAnsi="Times New Roman"/>
          <w:sz w:val="24"/>
        </w:rPr>
        <w:t>）。</w:t>
      </w:r>
      <w:r>
        <w:rPr>
          <w:rFonts w:ascii="Times New Roman" w:hAnsi="Times New Roman"/>
          <w:b/>
          <w:sz w:val="24"/>
        </w:rPr>
        <w:t>其中</w:t>
      </w:r>
      <w:r>
        <w:rPr>
          <w:rFonts w:ascii="Times New Roman" w:hAnsi="Times New Roman"/>
          <w:b/>
          <w:sz w:val="24"/>
        </w:rPr>
        <w:t>：质量保证金为</w:t>
      </w:r>
      <w:r>
        <w:rPr>
          <w:rFonts w:ascii="Times New Roman" w:hAnsi="Times New Roman"/>
          <w:b/>
          <w:sz w:val="24"/>
          <w:u w:val="single"/>
        </w:rPr>
        <w:t xml:space="preserve">            </w:t>
      </w:r>
      <w:r>
        <w:rPr>
          <w:rFonts w:ascii="Times New Roman" w:hAnsi="Times New Roman"/>
          <w:b/>
          <w:sz w:val="24"/>
        </w:rPr>
        <w:t>，工期保证金为</w:t>
      </w:r>
      <w:r>
        <w:rPr>
          <w:rFonts w:ascii="Times New Roman" w:hAnsi="Times New Roman"/>
          <w:b/>
          <w:sz w:val="24"/>
          <w:u w:val="single"/>
        </w:rPr>
        <w:t xml:space="preserve">                 </w:t>
      </w:r>
      <w:r>
        <w:rPr>
          <w:rFonts w:ascii="Times New Roman" w:hAnsi="Times New Roman"/>
          <w:b/>
          <w:sz w:val="24"/>
        </w:rPr>
        <w:t>，项目经理及技术负责人到位率保证金为</w:t>
      </w:r>
      <w:r>
        <w:rPr>
          <w:rFonts w:ascii="Times New Roman" w:hAnsi="Times New Roman"/>
          <w:b/>
          <w:sz w:val="24"/>
          <w:u w:val="single"/>
        </w:rPr>
        <w:t xml:space="preserve">       </w:t>
      </w:r>
      <w:r>
        <w:rPr>
          <w:rFonts w:ascii="Times New Roman" w:hAnsi="Times New Roman"/>
          <w:b/>
          <w:sz w:val="24"/>
        </w:rPr>
        <w:t>，安全文明施工并满足园区管理要求保证金为</w:t>
      </w:r>
      <w:r>
        <w:rPr>
          <w:rFonts w:ascii="Times New Roman" w:hAnsi="Times New Roman"/>
          <w:b/>
          <w:sz w:val="24"/>
          <w:u w:val="single"/>
        </w:rPr>
        <w:t xml:space="preserve">             </w:t>
      </w:r>
      <w:r>
        <w:rPr>
          <w:rFonts w:ascii="Times New Roman" w:hAnsi="Times New Roman"/>
          <w:b/>
          <w:sz w:val="24"/>
        </w:rPr>
        <w:t>。</w:t>
      </w:r>
    </w:p>
    <w:p w14:paraId="1716818F"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．担保有效期自发包人与承包人签订的合同生效之日起至发包人签发工程接收证书之日止。</w:t>
      </w:r>
    </w:p>
    <w:p w14:paraId="557508E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．在本担保有效期内，因承包人违反合同约定的义务给你方造成经济损失时，我方在收到你方以书面形式提出的在担保金额内的赔偿要求后，在</w:t>
      </w:r>
      <w:r>
        <w:rPr>
          <w:rFonts w:ascii="Times New Roman" w:hAnsi="Times New Roman"/>
          <w:sz w:val="24"/>
        </w:rPr>
        <w:t>7</w:t>
      </w:r>
      <w:r>
        <w:rPr>
          <w:rFonts w:ascii="Times New Roman" w:hAnsi="Times New Roman"/>
          <w:sz w:val="24"/>
        </w:rPr>
        <w:t>天内无条件支付。</w:t>
      </w:r>
    </w:p>
    <w:p w14:paraId="05E3DB2B"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．发包人和承包人按合同约定变更合同时，我方承担本担保规定的义务不变。</w:t>
      </w:r>
    </w:p>
    <w:p w14:paraId="115BB227" w14:textId="77777777" w:rsidR="00D165F4" w:rsidRDefault="00D165F4">
      <w:pPr>
        <w:spacing w:line="360" w:lineRule="auto"/>
        <w:ind w:firstLineChars="200" w:firstLine="480"/>
        <w:rPr>
          <w:rFonts w:ascii="Times New Roman" w:hAnsi="Times New Roman"/>
          <w:sz w:val="24"/>
        </w:rPr>
      </w:pPr>
    </w:p>
    <w:p w14:paraId="05CE381F" w14:textId="77777777" w:rsidR="00D165F4" w:rsidRDefault="00D165F4">
      <w:pPr>
        <w:spacing w:line="360" w:lineRule="auto"/>
        <w:ind w:firstLineChars="200" w:firstLine="480"/>
        <w:rPr>
          <w:rFonts w:ascii="Times New Roman" w:hAnsi="Times New Roman"/>
          <w:sz w:val="24"/>
        </w:rPr>
      </w:pPr>
    </w:p>
    <w:p w14:paraId="534BA858" w14:textId="77777777" w:rsidR="00D165F4" w:rsidRDefault="00D165F4">
      <w:pPr>
        <w:spacing w:line="360" w:lineRule="auto"/>
        <w:ind w:firstLineChars="200" w:firstLine="480"/>
        <w:rPr>
          <w:rFonts w:ascii="Times New Roman" w:hAnsi="Times New Roman"/>
          <w:sz w:val="24"/>
        </w:rPr>
      </w:pPr>
    </w:p>
    <w:p w14:paraId="188622D2" w14:textId="77777777" w:rsidR="00D165F4" w:rsidRDefault="002D6C0D">
      <w:pPr>
        <w:spacing w:line="360" w:lineRule="auto"/>
        <w:ind w:firstLineChars="1950" w:firstLine="4680"/>
        <w:rPr>
          <w:rFonts w:ascii="Times New Roman" w:hAnsi="Times New Roman"/>
          <w:sz w:val="24"/>
        </w:rPr>
      </w:pPr>
      <w:r>
        <w:rPr>
          <w:rFonts w:ascii="Times New Roman" w:hAnsi="Times New Roman"/>
          <w:sz w:val="24"/>
        </w:rPr>
        <w:t>担保人：</w:t>
      </w:r>
      <w:r>
        <w:rPr>
          <w:rFonts w:ascii="Times New Roman" w:hAnsi="Times New Roman"/>
          <w:sz w:val="24"/>
          <w:u w:val="single"/>
        </w:rPr>
        <w:t xml:space="preserve">                 </w:t>
      </w:r>
      <w:r>
        <w:rPr>
          <w:rFonts w:ascii="Times New Roman" w:hAnsi="Times New Roman"/>
          <w:sz w:val="24"/>
        </w:rPr>
        <w:t>（盖单位章）</w:t>
      </w:r>
    </w:p>
    <w:p w14:paraId="6CF28683" w14:textId="77777777" w:rsidR="00D165F4" w:rsidRDefault="00D165F4">
      <w:pPr>
        <w:spacing w:line="360" w:lineRule="auto"/>
        <w:ind w:firstLineChars="200" w:firstLine="480"/>
        <w:rPr>
          <w:rFonts w:ascii="Times New Roman" w:hAnsi="Times New Roman"/>
          <w:sz w:val="24"/>
        </w:rPr>
      </w:pPr>
    </w:p>
    <w:p w14:paraId="2F1F4095" w14:textId="77777777" w:rsidR="00D165F4" w:rsidRDefault="002D6C0D">
      <w:pPr>
        <w:spacing w:line="360" w:lineRule="auto"/>
        <w:ind w:firstLineChars="1950" w:firstLine="4680"/>
        <w:rPr>
          <w:rFonts w:ascii="Times New Roman" w:hAnsi="Times New Roman"/>
          <w:sz w:val="24"/>
        </w:rPr>
      </w:pPr>
      <w:r>
        <w:rPr>
          <w:rFonts w:ascii="Times New Roman" w:hAnsi="Times New Roman"/>
          <w:sz w:val="24"/>
        </w:rPr>
        <w:t>法定代表人或其委托代理人：</w:t>
      </w:r>
      <w:r>
        <w:rPr>
          <w:rFonts w:ascii="Times New Roman" w:hAnsi="Times New Roman"/>
          <w:sz w:val="24"/>
          <w:u w:val="single"/>
        </w:rPr>
        <w:t xml:space="preserve">   </w:t>
      </w:r>
      <w:r>
        <w:rPr>
          <w:rFonts w:ascii="Times New Roman" w:hAnsi="Times New Roman"/>
          <w:sz w:val="24"/>
        </w:rPr>
        <w:t>（签字）</w:t>
      </w:r>
    </w:p>
    <w:p w14:paraId="5CFD6AAB" w14:textId="77777777" w:rsidR="00D165F4" w:rsidRDefault="00D165F4">
      <w:pPr>
        <w:spacing w:line="360" w:lineRule="auto"/>
        <w:ind w:firstLineChars="200" w:firstLine="480"/>
        <w:rPr>
          <w:rFonts w:ascii="Times New Roman" w:hAnsi="Times New Roman"/>
          <w:sz w:val="24"/>
        </w:rPr>
      </w:pPr>
    </w:p>
    <w:p w14:paraId="00F21A76" w14:textId="77777777" w:rsidR="00D165F4" w:rsidRDefault="002D6C0D">
      <w:pPr>
        <w:spacing w:line="360" w:lineRule="auto"/>
        <w:ind w:firstLineChars="2000" w:firstLine="4800"/>
        <w:rPr>
          <w:rFonts w:ascii="Times New Roman" w:hAnsi="Times New Roman"/>
          <w:sz w:val="24"/>
        </w:rPr>
      </w:pPr>
      <w:r>
        <w:rPr>
          <w:rFonts w:ascii="Times New Roman" w:hAnsi="Times New Roman"/>
          <w:sz w:val="24"/>
        </w:rPr>
        <w:t>地</w:t>
      </w:r>
      <w:r>
        <w:rPr>
          <w:rFonts w:ascii="Times New Roman" w:hAnsi="Times New Roman"/>
          <w:sz w:val="24"/>
        </w:rPr>
        <w:t xml:space="preserve">    </w:t>
      </w:r>
      <w:r>
        <w:rPr>
          <w:rFonts w:ascii="Times New Roman" w:hAnsi="Times New Roman"/>
          <w:sz w:val="24"/>
        </w:rPr>
        <w:t>址：</w:t>
      </w:r>
      <w:r>
        <w:rPr>
          <w:rFonts w:ascii="Times New Roman" w:hAnsi="Times New Roman"/>
          <w:sz w:val="24"/>
          <w:u w:val="single"/>
        </w:rPr>
        <w:t xml:space="preserve">                     </w:t>
      </w:r>
    </w:p>
    <w:p w14:paraId="62EDC967" w14:textId="77777777" w:rsidR="00D165F4" w:rsidRDefault="002D6C0D">
      <w:pPr>
        <w:spacing w:line="360" w:lineRule="auto"/>
        <w:ind w:firstLineChars="2000" w:firstLine="4800"/>
        <w:rPr>
          <w:rFonts w:ascii="Times New Roman" w:hAnsi="Times New Roman"/>
          <w:sz w:val="24"/>
        </w:rPr>
      </w:pPr>
      <w:r>
        <w:rPr>
          <w:rFonts w:ascii="Times New Roman" w:hAnsi="Times New Roman"/>
          <w:sz w:val="24"/>
        </w:rPr>
        <w:t>邮政编码：</w:t>
      </w:r>
      <w:r>
        <w:rPr>
          <w:rFonts w:ascii="Times New Roman" w:hAnsi="Times New Roman"/>
          <w:sz w:val="24"/>
          <w:u w:val="single"/>
        </w:rPr>
        <w:t xml:space="preserve">                     </w:t>
      </w:r>
    </w:p>
    <w:p w14:paraId="57545886" w14:textId="77777777" w:rsidR="00D165F4" w:rsidRDefault="002D6C0D">
      <w:pPr>
        <w:spacing w:line="360" w:lineRule="auto"/>
        <w:ind w:firstLineChars="2000" w:firstLine="4800"/>
        <w:rPr>
          <w:rFonts w:ascii="Times New Roman" w:hAnsi="Times New Roman"/>
          <w:sz w:val="24"/>
        </w:rPr>
      </w:pPr>
      <w:r>
        <w:rPr>
          <w:rFonts w:ascii="Times New Roman" w:hAnsi="Times New Roman"/>
          <w:sz w:val="24"/>
        </w:rPr>
        <w:t>电</w:t>
      </w:r>
      <w:r>
        <w:rPr>
          <w:rFonts w:ascii="Times New Roman" w:hAnsi="Times New Roman"/>
          <w:sz w:val="24"/>
        </w:rPr>
        <w:t xml:space="preserve">    </w:t>
      </w:r>
      <w:r>
        <w:rPr>
          <w:rFonts w:ascii="Times New Roman" w:hAnsi="Times New Roman"/>
          <w:sz w:val="24"/>
        </w:rPr>
        <w:t>话：</w:t>
      </w:r>
      <w:r>
        <w:rPr>
          <w:rFonts w:ascii="Times New Roman" w:hAnsi="Times New Roman"/>
          <w:sz w:val="24"/>
          <w:u w:val="single"/>
        </w:rPr>
        <w:t xml:space="preserve">                     </w:t>
      </w:r>
    </w:p>
    <w:p w14:paraId="59D4E565" w14:textId="77777777" w:rsidR="00D165F4" w:rsidRDefault="002D6C0D">
      <w:pPr>
        <w:spacing w:line="360" w:lineRule="auto"/>
        <w:ind w:firstLineChars="2000" w:firstLine="4800"/>
        <w:rPr>
          <w:rFonts w:ascii="Times New Roman" w:hAnsi="Times New Roman"/>
          <w:sz w:val="24"/>
        </w:rPr>
      </w:pPr>
      <w:r>
        <w:rPr>
          <w:rFonts w:ascii="Times New Roman" w:hAnsi="Times New Roman"/>
          <w:sz w:val="24"/>
        </w:rPr>
        <w:t>传</w:t>
      </w:r>
      <w:r>
        <w:rPr>
          <w:rFonts w:ascii="Times New Roman" w:hAnsi="Times New Roman"/>
          <w:sz w:val="24"/>
        </w:rPr>
        <w:t xml:space="preserve">    </w:t>
      </w:r>
      <w:r>
        <w:rPr>
          <w:rFonts w:ascii="Times New Roman" w:hAnsi="Times New Roman"/>
          <w:sz w:val="24"/>
        </w:rPr>
        <w:t>真：</w:t>
      </w:r>
      <w:r>
        <w:rPr>
          <w:rFonts w:ascii="Times New Roman" w:hAnsi="Times New Roman"/>
          <w:sz w:val="24"/>
          <w:u w:val="single"/>
        </w:rPr>
        <w:t xml:space="preserve">                     </w:t>
      </w:r>
    </w:p>
    <w:p w14:paraId="57712FED" w14:textId="77777777" w:rsidR="00D165F4" w:rsidRDefault="002D6C0D">
      <w:pPr>
        <w:spacing w:line="360" w:lineRule="auto"/>
        <w:ind w:firstLineChars="2200" w:firstLine="5280"/>
        <w:rPr>
          <w:rFonts w:ascii="Times New Roman" w:hAnsi="Times New Roman"/>
          <w:sz w:val="24"/>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2C4887F1" w14:textId="77777777" w:rsidR="00D165F4" w:rsidRDefault="002D6C0D">
      <w:pPr>
        <w:pStyle w:val="4"/>
        <w:spacing w:line="360" w:lineRule="auto"/>
        <w:rPr>
          <w:rFonts w:ascii="Times New Roman" w:eastAsia="宋体" w:hAnsi="Times New Roman"/>
          <w:sz w:val="24"/>
          <w:szCs w:val="24"/>
        </w:rPr>
      </w:pPr>
      <w:bookmarkStart w:id="171" w:name="_Toc237695004"/>
      <w:bookmarkStart w:id="172" w:name="_Toc163484939"/>
      <w:bookmarkStart w:id="173" w:name="_Toc237694779"/>
      <w:r>
        <w:rPr>
          <w:rFonts w:ascii="Times New Roman" w:eastAsia="宋体" w:hAnsi="Times New Roman"/>
          <w:sz w:val="24"/>
          <w:szCs w:val="24"/>
        </w:rPr>
        <w:lastRenderedPageBreak/>
        <w:t>附件二：</w:t>
      </w:r>
      <w:r>
        <w:rPr>
          <w:rFonts w:ascii="Times New Roman" w:eastAsia="宋体" w:hAnsi="Times New Roman"/>
          <w:sz w:val="24"/>
          <w:szCs w:val="24"/>
        </w:rPr>
        <w:t xml:space="preserve"> </w:t>
      </w:r>
      <w:r>
        <w:rPr>
          <w:rFonts w:ascii="Times New Roman" w:eastAsia="宋体" w:hAnsi="Times New Roman"/>
          <w:sz w:val="24"/>
          <w:szCs w:val="24"/>
        </w:rPr>
        <w:t>安全生产责任、文明施工责任协议书、建设工程廉洁协议书格式</w:t>
      </w:r>
    </w:p>
    <w:p w14:paraId="7593F127" w14:textId="77777777" w:rsidR="00D165F4" w:rsidRDefault="002D6C0D">
      <w:pPr>
        <w:spacing w:line="360" w:lineRule="auto"/>
        <w:ind w:firstLineChars="200" w:firstLine="482"/>
        <w:jc w:val="center"/>
        <w:rPr>
          <w:rFonts w:ascii="Times New Roman" w:hAnsi="Times New Roman"/>
          <w:b/>
          <w:sz w:val="24"/>
        </w:rPr>
      </w:pPr>
      <w:r>
        <w:rPr>
          <w:rFonts w:ascii="Times New Roman" w:hAnsi="Times New Roman"/>
          <w:b/>
          <w:sz w:val="24"/>
        </w:rPr>
        <w:t>安全生产责任协议书</w:t>
      </w:r>
    </w:p>
    <w:p w14:paraId="479765BF" w14:textId="77777777" w:rsidR="00D165F4" w:rsidRDefault="002D6C0D">
      <w:pPr>
        <w:spacing w:line="360" w:lineRule="auto"/>
        <w:ind w:firstLineChars="200" w:firstLine="482"/>
        <w:rPr>
          <w:rFonts w:ascii="Times New Roman" w:hAnsi="Times New Roman"/>
          <w:b/>
          <w:sz w:val="24"/>
        </w:rPr>
      </w:pPr>
      <w:r>
        <w:rPr>
          <w:rFonts w:ascii="Times New Roman" w:hAnsi="Times New Roman"/>
          <w:b/>
          <w:sz w:val="24"/>
        </w:rPr>
        <w:t>甲方（发包人）：</w:t>
      </w:r>
      <w:r>
        <w:rPr>
          <w:rFonts w:ascii="Times New Roman" w:hAnsi="Times New Roman"/>
          <w:b/>
          <w:sz w:val="24"/>
        </w:rPr>
        <w:t xml:space="preserve"> </w:t>
      </w:r>
      <w:r>
        <w:rPr>
          <w:rFonts w:ascii="Times New Roman" w:hAnsi="Times New Roman"/>
          <w:b/>
          <w:sz w:val="24"/>
        </w:rPr>
        <w:t>浙江省农业科学院园艺研究所</w:t>
      </w:r>
    </w:p>
    <w:p w14:paraId="16271E8A" w14:textId="77777777" w:rsidR="00D165F4" w:rsidRDefault="002D6C0D">
      <w:pPr>
        <w:spacing w:line="360" w:lineRule="auto"/>
        <w:ind w:firstLineChars="200" w:firstLine="482"/>
        <w:rPr>
          <w:rFonts w:ascii="Times New Roman" w:hAnsi="Times New Roman"/>
          <w:b/>
          <w:sz w:val="24"/>
        </w:rPr>
      </w:pPr>
      <w:r>
        <w:rPr>
          <w:rFonts w:ascii="Times New Roman" w:hAnsi="Times New Roman"/>
          <w:b/>
          <w:sz w:val="24"/>
        </w:rPr>
        <w:t>乙方（承包人）：</w:t>
      </w:r>
      <w:r>
        <w:rPr>
          <w:rFonts w:ascii="Times New Roman" w:hAnsi="Times New Roman"/>
          <w:b/>
          <w:sz w:val="24"/>
        </w:rPr>
        <w:t xml:space="preserve"> </w:t>
      </w:r>
    </w:p>
    <w:p w14:paraId="75CB58EA" w14:textId="77777777" w:rsidR="00D165F4" w:rsidRDefault="002D6C0D">
      <w:pPr>
        <w:spacing w:line="360" w:lineRule="auto"/>
        <w:ind w:firstLineChars="200" w:firstLine="480"/>
        <w:rPr>
          <w:rFonts w:ascii="Times New Roman" w:hAnsi="Times New Roman"/>
          <w:kern w:val="0"/>
          <w:sz w:val="24"/>
        </w:rPr>
      </w:pPr>
      <w:r>
        <w:rPr>
          <w:rFonts w:ascii="Times New Roman" w:hAnsi="Times New Roman"/>
          <w:sz w:val="24"/>
        </w:rPr>
        <w:t>工程项目名称：</w:t>
      </w:r>
      <w:r>
        <w:rPr>
          <w:rFonts w:ascii="Times New Roman" w:hAnsi="Times New Roman"/>
          <w:kern w:val="0"/>
          <w:sz w:val="24"/>
        </w:rPr>
        <w:t xml:space="preserve"> </w:t>
      </w:r>
    </w:p>
    <w:p w14:paraId="151EFF79"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为落实安全生产的管理要求，确保工程建设的顺利进行，按《浙江省建筑安全文明施工标准化工地管理办法》（浙建</w:t>
      </w:r>
      <w:proofErr w:type="gramStart"/>
      <w:r>
        <w:rPr>
          <w:rFonts w:ascii="Times New Roman" w:hAnsi="Times New Roman"/>
          <w:sz w:val="24"/>
        </w:rPr>
        <w:t>建</w:t>
      </w:r>
      <w:proofErr w:type="gramEnd"/>
      <w:r>
        <w:rPr>
          <w:rFonts w:ascii="Times New Roman" w:hAnsi="Times New Roman"/>
          <w:sz w:val="24"/>
        </w:rPr>
        <w:t>[2005]41</w:t>
      </w:r>
      <w:r>
        <w:rPr>
          <w:rFonts w:ascii="Times New Roman" w:hAnsi="Times New Roman"/>
          <w:sz w:val="24"/>
        </w:rPr>
        <w:t>号</w:t>
      </w:r>
      <w:r>
        <w:rPr>
          <w:rFonts w:ascii="Times New Roman" w:hAnsi="Times New Roman"/>
          <w:sz w:val="24"/>
        </w:rPr>
        <w:t>)</w:t>
      </w:r>
      <w:r>
        <w:rPr>
          <w:rFonts w:ascii="Times New Roman" w:hAnsi="Times New Roman"/>
          <w:sz w:val="24"/>
        </w:rPr>
        <w:t>规定，甲乙双方共同协商，一致同意如下：</w:t>
      </w:r>
    </w:p>
    <w:p w14:paraId="613B7F2D"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一、发包人在施工开始前向承包人提交必要的施工场地，明确承包人安全生产管理的责任区域和要求，承包人负责施工现场的安全管理工作，是施工现场的安全管理的责任单位。承包人必须建立健全安全生产保证体系，建立健全应急救援体系其相关文件报发包人备案。</w:t>
      </w:r>
    </w:p>
    <w:p w14:paraId="428AC05B"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二、发包人应积极组织和督促承包人开展安全达标</w:t>
      </w:r>
      <w:r>
        <w:rPr>
          <w:rFonts w:ascii="Times New Roman" w:hAnsi="Times New Roman"/>
          <w:sz w:val="24"/>
        </w:rPr>
        <w:t>活动，及时传达和部署上级的有关安全生产精神和要求，定期听取承包人的意见和要求。加强安全生产的指导和协调。</w:t>
      </w:r>
    </w:p>
    <w:p w14:paraId="6002492F"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三、发包人负责组织对承包人安全规范作业、文明施工情况的检查，定期组织考核；对承包人及有关人员在安全生产工作中有突出贡献或成绩显著的集体、个人应给予表彰和物资奖励。对承包人及有关人员发出的违章、违法行为和存在的问题以及在安全生产、文明等创优达标活动中不积极配合的，发包人有权制止教育、责成其限期整改。</w:t>
      </w:r>
    </w:p>
    <w:p w14:paraId="52BE8004"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四、凡工地内发生生产事故或重大人员伤亡的，发包人派员参与劳动行政部门、司法机关调查处理。发包人可按其造成的后果及影响，对责任单位以按责任违约给予一次性经济的处理。责任违约的经济处理按约定扣除。事故造成的经济损失及因承包人责任给发包人造成的连带经济损失全部由承包人承担。</w:t>
      </w:r>
    </w:p>
    <w:p w14:paraId="71420187"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责任违约的经济处理的约定：</w:t>
      </w:r>
    </w:p>
    <w:p w14:paraId="0C417D59"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依据国家和地方相关法律法规、政策、规定、制度以及本工程施工合同执行。</w:t>
      </w:r>
    </w:p>
    <w:p w14:paraId="477288FD"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五、承包人应严格贯彻执行国家和市颁布的有关安全生产的法律、法规，严格按照中华人民共和国建设部建标（</w:t>
      </w:r>
      <w:r>
        <w:rPr>
          <w:rFonts w:ascii="Times New Roman" w:hAnsi="Times New Roman"/>
          <w:sz w:val="24"/>
        </w:rPr>
        <w:t>99</w:t>
      </w:r>
      <w:r>
        <w:rPr>
          <w:rFonts w:ascii="Times New Roman" w:hAnsi="Times New Roman"/>
          <w:sz w:val="24"/>
        </w:rPr>
        <w:t>）</w:t>
      </w:r>
      <w:r>
        <w:rPr>
          <w:rFonts w:ascii="Times New Roman" w:hAnsi="Times New Roman"/>
          <w:sz w:val="24"/>
        </w:rPr>
        <w:t>79</w:t>
      </w:r>
      <w:r>
        <w:rPr>
          <w:rFonts w:ascii="Times New Roman" w:hAnsi="Times New Roman"/>
          <w:sz w:val="24"/>
        </w:rPr>
        <w:t>号</w:t>
      </w:r>
      <w:r>
        <w:rPr>
          <w:rFonts w:ascii="Times New Roman" w:hAnsi="Times New Roman"/>
          <w:sz w:val="24"/>
        </w:rPr>
        <w:t>“</w:t>
      </w:r>
      <w:r>
        <w:rPr>
          <w:rFonts w:ascii="Times New Roman" w:hAnsi="Times New Roman"/>
          <w:sz w:val="24"/>
        </w:rPr>
        <w:t>关于发布行业标准《建筑施工安全检</w:t>
      </w:r>
      <w:r>
        <w:rPr>
          <w:rFonts w:ascii="Times New Roman" w:hAnsi="Times New Roman"/>
          <w:sz w:val="24"/>
        </w:rPr>
        <w:t>查标准》的通知</w:t>
      </w:r>
      <w:r>
        <w:rPr>
          <w:rFonts w:ascii="Times New Roman" w:hAnsi="Times New Roman"/>
          <w:sz w:val="24"/>
        </w:rPr>
        <w:t>”</w:t>
      </w:r>
      <w:r>
        <w:rPr>
          <w:rFonts w:ascii="Times New Roman" w:hAnsi="Times New Roman"/>
          <w:sz w:val="24"/>
        </w:rPr>
        <w:t>（编号</w:t>
      </w:r>
      <w:r>
        <w:rPr>
          <w:rFonts w:ascii="Times New Roman" w:hAnsi="Times New Roman"/>
          <w:sz w:val="24"/>
        </w:rPr>
        <w:t>JGJ59—99</w:t>
      </w:r>
      <w:r>
        <w:rPr>
          <w:rFonts w:ascii="Times New Roman" w:hAnsi="Times New Roman"/>
          <w:sz w:val="24"/>
        </w:rPr>
        <w:t>）的要求加强内部安全管理，落实各项安全防护措施，确保工程建设中不发生人员死亡事故。</w:t>
      </w:r>
    </w:p>
    <w:p w14:paraId="0FFE1A98"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六、承包人要按照安全作业规范针对本工程项目的特点、性质、规模以及施工现场</w:t>
      </w:r>
      <w:r>
        <w:rPr>
          <w:rFonts w:ascii="Times New Roman" w:hAnsi="Times New Roman"/>
          <w:sz w:val="24"/>
        </w:rPr>
        <w:lastRenderedPageBreak/>
        <w:t>条件编制施工组织设计和施工方案，制定和组织落实各项的施工安全技术措施，并向全体施工人员进行安全技术交底。严格按照施工组织设计和有关安全要求施工。</w:t>
      </w:r>
    </w:p>
    <w:p w14:paraId="224EF40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七、承包人进入工地后应明确落实施工现场安全生产第一责任人。根据建设部办公厅</w:t>
      </w:r>
      <w:r>
        <w:rPr>
          <w:rFonts w:ascii="Times New Roman" w:hAnsi="Times New Roman"/>
          <w:sz w:val="24"/>
        </w:rPr>
        <w:t>2000</w:t>
      </w:r>
      <w:r>
        <w:rPr>
          <w:rFonts w:ascii="Times New Roman" w:hAnsi="Times New Roman"/>
          <w:sz w:val="24"/>
        </w:rPr>
        <w:t>年</w:t>
      </w:r>
      <w:r>
        <w:rPr>
          <w:rFonts w:ascii="Times New Roman" w:hAnsi="Times New Roman"/>
          <w:sz w:val="24"/>
        </w:rPr>
        <w:t>10</w:t>
      </w:r>
      <w:r>
        <w:rPr>
          <w:rFonts w:ascii="Times New Roman" w:hAnsi="Times New Roman"/>
          <w:sz w:val="24"/>
        </w:rPr>
        <w:t>号文件要求配置专职安全管理人员。</w:t>
      </w:r>
      <w:proofErr w:type="gramStart"/>
      <w:r>
        <w:rPr>
          <w:rFonts w:ascii="Times New Roman" w:hAnsi="Times New Roman"/>
          <w:sz w:val="24"/>
        </w:rPr>
        <w:t>即施工</w:t>
      </w:r>
      <w:proofErr w:type="gramEnd"/>
      <w:r>
        <w:rPr>
          <w:rFonts w:ascii="Times New Roman" w:hAnsi="Times New Roman"/>
          <w:sz w:val="24"/>
        </w:rPr>
        <w:t>人员超过</w:t>
      </w:r>
      <w:r>
        <w:rPr>
          <w:rFonts w:ascii="Times New Roman" w:hAnsi="Times New Roman"/>
          <w:sz w:val="24"/>
        </w:rPr>
        <w:t>50</w:t>
      </w:r>
      <w:r>
        <w:rPr>
          <w:rFonts w:ascii="Times New Roman" w:hAnsi="Times New Roman"/>
          <w:sz w:val="24"/>
        </w:rPr>
        <w:t>人的工地必须配置专职安全管理人员；</w:t>
      </w:r>
      <w:r>
        <w:rPr>
          <w:rFonts w:ascii="Times New Roman" w:hAnsi="Times New Roman"/>
          <w:sz w:val="24"/>
        </w:rPr>
        <w:t>工程造价在</w:t>
      </w:r>
      <w:r>
        <w:rPr>
          <w:rFonts w:ascii="Times New Roman" w:hAnsi="Times New Roman"/>
          <w:sz w:val="24"/>
        </w:rPr>
        <w:t>1000</w:t>
      </w:r>
      <w:r>
        <w:rPr>
          <w:rFonts w:ascii="Times New Roman" w:hAnsi="Times New Roman"/>
          <w:sz w:val="24"/>
        </w:rPr>
        <w:t>万元以上的工地，必须配置</w:t>
      </w:r>
      <w:r>
        <w:rPr>
          <w:rFonts w:ascii="Times New Roman" w:hAnsi="Times New Roman"/>
          <w:sz w:val="24"/>
        </w:rPr>
        <w:t>2-3</w:t>
      </w:r>
      <w:r>
        <w:rPr>
          <w:rFonts w:ascii="Times New Roman" w:hAnsi="Times New Roman"/>
          <w:sz w:val="24"/>
        </w:rPr>
        <w:t>名管理安全生产工作人员；工程造价在</w:t>
      </w:r>
      <w:r>
        <w:rPr>
          <w:rFonts w:ascii="Times New Roman" w:hAnsi="Times New Roman"/>
          <w:sz w:val="24"/>
        </w:rPr>
        <w:t>5000</w:t>
      </w:r>
      <w:r>
        <w:rPr>
          <w:rFonts w:ascii="Times New Roman" w:hAnsi="Times New Roman"/>
          <w:sz w:val="24"/>
        </w:rPr>
        <w:t>万元以上的工地，要按专业设置专职安全员，组成安全管理组负责工地的安全生产管理工作。并将名单报发包人备案。承包人要建立健全安全生产保证体系，落实各级安全责任制，完善各项安全生产制度（包括奖惩制度）：按照</w:t>
      </w:r>
      <w:proofErr w:type="gramStart"/>
      <w:r>
        <w:rPr>
          <w:rFonts w:ascii="Times New Roman" w:hAnsi="Times New Roman"/>
          <w:sz w:val="24"/>
        </w:rPr>
        <w:t>”</w:t>
      </w:r>
      <w:proofErr w:type="gramEnd"/>
      <w:r>
        <w:rPr>
          <w:rFonts w:ascii="Times New Roman" w:hAnsi="Times New Roman"/>
          <w:sz w:val="24"/>
        </w:rPr>
        <w:t>谁</w:t>
      </w:r>
      <w:proofErr w:type="gramStart"/>
      <w:r>
        <w:rPr>
          <w:rFonts w:ascii="Times New Roman" w:hAnsi="Times New Roman"/>
          <w:sz w:val="24"/>
        </w:rPr>
        <w:t>施工谁</w:t>
      </w:r>
      <w:proofErr w:type="gramEnd"/>
      <w:r>
        <w:rPr>
          <w:rFonts w:ascii="Times New Roman" w:hAnsi="Times New Roman"/>
          <w:sz w:val="24"/>
        </w:rPr>
        <w:t>负责</w:t>
      </w:r>
      <w:proofErr w:type="gramStart"/>
      <w:r>
        <w:rPr>
          <w:rFonts w:ascii="Times New Roman" w:hAnsi="Times New Roman"/>
          <w:sz w:val="24"/>
        </w:rPr>
        <w:t>”</w:t>
      </w:r>
      <w:proofErr w:type="gramEnd"/>
      <w:r>
        <w:rPr>
          <w:rFonts w:ascii="Times New Roman" w:hAnsi="Times New Roman"/>
          <w:sz w:val="24"/>
        </w:rPr>
        <w:t>的原则，负责单位内部和施工责任区域的安全生产管理工作。</w:t>
      </w:r>
    </w:p>
    <w:p w14:paraId="49F4EDA9"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八、承包人对各分包单位及外聘人员的安全生产工作要纳入本单位统一管理的范围，明确要求，签订管理协议；要加强对全体施工人员安全作业、文明施工和自我保护的宣</w:t>
      </w:r>
      <w:r>
        <w:rPr>
          <w:rFonts w:ascii="Times New Roman" w:hAnsi="Times New Roman"/>
          <w:sz w:val="24"/>
        </w:rPr>
        <w:t>传教育；做好上岗前的安全培训，特殊工种作业人员必须做到持证上岗：进入本市施工的外市特殊作业人员，还必须经本市有关特种作业</w:t>
      </w:r>
      <w:proofErr w:type="gramStart"/>
      <w:r>
        <w:rPr>
          <w:rFonts w:ascii="Times New Roman" w:hAnsi="Times New Roman"/>
          <w:sz w:val="24"/>
        </w:rPr>
        <w:t>考核站</w:t>
      </w:r>
      <w:proofErr w:type="gramEnd"/>
      <w:r>
        <w:rPr>
          <w:rFonts w:ascii="Times New Roman" w:hAnsi="Times New Roman"/>
          <w:sz w:val="24"/>
        </w:rPr>
        <w:t>进审证教育，禁止实习、学习人员现场作业。严格执行各种安全操作规程，确保施工安全。</w:t>
      </w:r>
    </w:p>
    <w:p w14:paraId="544E57E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九、承包人要按照</w:t>
      </w:r>
      <w:r>
        <w:rPr>
          <w:rFonts w:ascii="Times New Roman" w:hAnsi="Times New Roman"/>
          <w:sz w:val="24"/>
        </w:rPr>
        <w:t>“</w:t>
      </w:r>
      <w:r>
        <w:rPr>
          <w:rFonts w:ascii="Times New Roman" w:hAnsi="Times New Roman"/>
          <w:sz w:val="24"/>
        </w:rPr>
        <w:t>安全自查，隐患自改、责任自负</w:t>
      </w:r>
      <w:r>
        <w:rPr>
          <w:rFonts w:ascii="Times New Roman" w:hAnsi="Times New Roman"/>
          <w:sz w:val="24"/>
        </w:rPr>
        <w:t>”</w:t>
      </w:r>
      <w:r>
        <w:rPr>
          <w:rFonts w:ascii="Times New Roman" w:hAnsi="Times New Roman"/>
          <w:sz w:val="24"/>
        </w:rPr>
        <w:t>的原则加强对施工责任区的日常安全检查。</w:t>
      </w:r>
      <w:proofErr w:type="gramStart"/>
      <w:r>
        <w:rPr>
          <w:rFonts w:ascii="Times New Roman" w:hAnsi="Times New Roman"/>
          <w:sz w:val="24"/>
        </w:rPr>
        <w:t>及叫制</w:t>
      </w:r>
      <w:proofErr w:type="gramEnd"/>
      <w:r>
        <w:rPr>
          <w:rFonts w:ascii="Times New Roman" w:hAnsi="Times New Roman"/>
          <w:sz w:val="24"/>
        </w:rPr>
        <w:t>上和处理各类违章违法行为。对查获的隐患要及时落实整改措施，消除隐患。</w:t>
      </w:r>
    </w:p>
    <w:p w14:paraId="5C8F9EF2"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十、承包人应主动接受发包人在安全生产工作上的业务指导，检查和督促，服从管理；对发包人的工作布置和组织的活动要积极贯彻实施和参加。对发包人给予因</w:t>
      </w:r>
      <w:r>
        <w:rPr>
          <w:rFonts w:ascii="Times New Roman" w:hAnsi="Times New Roman"/>
          <w:sz w:val="24"/>
        </w:rPr>
        <w:t>责任违约的经济处理如有异议可要求复核。对发包人工作人员利用职权营私舞弊、有意刁难的违法行为，有权检举揭发，要求处理。</w:t>
      </w:r>
    </w:p>
    <w:p w14:paraId="0CD19C2F"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一、在施工现场或施工作业过程中，因承包人原因发生安全事故或造成人员伤亡的，由承包人承担处理和所有的经济赔偿责任。承包人须妥善处理事故，积极抢救受伤人员、保护现场，并按规定时限向当地安监等相关政府部门报告，并立即报告发包人，不得迟报瞒报。发包人应积极配合处理。</w:t>
      </w:r>
    </w:p>
    <w:p w14:paraId="60616AA0"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u w:val="single"/>
        </w:rPr>
        <w:t>十二、承包人须参加由发包人召集的每周一次的工程工作</w:t>
      </w:r>
      <w:proofErr w:type="gramStart"/>
      <w:r>
        <w:rPr>
          <w:rFonts w:ascii="Times New Roman" w:hAnsi="Times New Roman"/>
          <w:sz w:val="24"/>
          <w:u w:val="single"/>
        </w:rPr>
        <w:t>列会</w:t>
      </w:r>
      <w:proofErr w:type="gramEnd"/>
      <w:r>
        <w:rPr>
          <w:rFonts w:ascii="Times New Roman" w:hAnsi="Times New Roman"/>
          <w:sz w:val="24"/>
          <w:u w:val="single"/>
        </w:rPr>
        <w:t>，对工程进度、工程质量、安全施工等情况向会议进行汇报，并接受发包人的安全检查。</w:t>
      </w:r>
    </w:p>
    <w:p w14:paraId="144454C5"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u w:val="single"/>
        </w:rPr>
        <w:t>十三、承包人</w:t>
      </w:r>
      <w:proofErr w:type="gramStart"/>
      <w:r>
        <w:rPr>
          <w:rFonts w:ascii="Times New Roman" w:hAnsi="Times New Roman"/>
          <w:sz w:val="24"/>
          <w:u w:val="single"/>
        </w:rPr>
        <w:t>不</w:t>
      </w:r>
      <w:proofErr w:type="gramEnd"/>
      <w:r>
        <w:rPr>
          <w:rFonts w:ascii="Times New Roman" w:hAnsi="Times New Roman"/>
          <w:sz w:val="24"/>
          <w:u w:val="single"/>
        </w:rPr>
        <w:t>准将工程项目进行整体转包。</w:t>
      </w:r>
    </w:p>
    <w:p w14:paraId="1C74B879"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u w:val="single"/>
        </w:rPr>
        <w:t>十四、承包人对施工现场的安全负责。在施工过程中或施工现场，因承包人原因造成的安全事故，由承包人承担处理和所有的经济赔偿责任，承包人须按规定将事故发生</w:t>
      </w:r>
      <w:r>
        <w:rPr>
          <w:rFonts w:ascii="Times New Roman" w:hAnsi="Times New Roman"/>
          <w:sz w:val="24"/>
          <w:u w:val="single"/>
        </w:rPr>
        <w:lastRenderedPageBreak/>
        <w:t>情况向当地政府相关部门报告，并立即报告发包人。发包人积极协助处理。</w:t>
      </w:r>
    </w:p>
    <w:p w14:paraId="44D5C88F"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u w:val="single"/>
        </w:rPr>
        <w:t>十五、承包人须将施工作业人员名册报发包人备案，承包人的施工作业人员必须接受发包人组织的安全培训，培训合格后由发包人发给盖有发包人印章的</w:t>
      </w:r>
      <w:r>
        <w:rPr>
          <w:rFonts w:ascii="Times New Roman" w:hAnsi="Times New Roman"/>
          <w:sz w:val="24"/>
          <w:u w:val="single"/>
        </w:rPr>
        <w:t>“</w:t>
      </w:r>
      <w:r>
        <w:rPr>
          <w:rFonts w:ascii="Times New Roman" w:hAnsi="Times New Roman"/>
          <w:sz w:val="24"/>
          <w:u w:val="single"/>
        </w:rPr>
        <w:t>施工出入证</w:t>
      </w:r>
      <w:r>
        <w:rPr>
          <w:rFonts w:ascii="Times New Roman" w:hAnsi="Times New Roman"/>
          <w:sz w:val="24"/>
          <w:u w:val="single"/>
        </w:rPr>
        <w:t>”</w:t>
      </w:r>
      <w:r>
        <w:rPr>
          <w:rFonts w:ascii="Times New Roman" w:hAnsi="Times New Roman"/>
          <w:sz w:val="24"/>
          <w:u w:val="single"/>
        </w:rPr>
        <w:t>。持有</w:t>
      </w:r>
      <w:r>
        <w:rPr>
          <w:rFonts w:ascii="Times New Roman" w:hAnsi="Times New Roman"/>
          <w:sz w:val="24"/>
          <w:u w:val="single"/>
        </w:rPr>
        <w:t>“</w:t>
      </w:r>
      <w:r>
        <w:rPr>
          <w:rFonts w:ascii="Times New Roman" w:hAnsi="Times New Roman"/>
          <w:sz w:val="24"/>
          <w:u w:val="single"/>
        </w:rPr>
        <w:t>施工出入证</w:t>
      </w:r>
      <w:r>
        <w:rPr>
          <w:rFonts w:ascii="Times New Roman" w:hAnsi="Times New Roman"/>
          <w:sz w:val="24"/>
          <w:u w:val="single"/>
        </w:rPr>
        <w:t>”</w:t>
      </w:r>
      <w:r>
        <w:rPr>
          <w:rFonts w:ascii="Times New Roman" w:hAnsi="Times New Roman"/>
          <w:sz w:val="24"/>
          <w:u w:val="single"/>
        </w:rPr>
        <w:t>的人员方可进场施工作业。</w:t>
      </w:r>
    </w:p>
    <w:p w14:paraId="587BDE2E"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u w:val="single"/>
        </w:rPr>
        <w:t>十六、承包人须为施工作业人员缴纳相关保险，并在合同签订之日</w:t>
      </w:r>
      <w:r>
        <w:rPr>
          <w:rFonts w:ascii="Times New Roman" w:hAnsi="Times New Roman"/>
          <w:sz w:val="24"/>
          <w:u w:val="single"/>
        </w:rPr>
        <w:t>起的</w:t>
      </w:r>
      <w:r>
        <w:rPr>
          <w:rFonts w:ascii="Times New Roman" w:hAnsi="Times New Roman"/>
          <w:sz w:val="24"/>
          <w:u w:val="single"/>
        </w:rPr>
        <w:t xml:space="preserve"> </w:t>
      </w:r>
      <w:proofErr w:type="gramStart"/>
      <w:r>
        <w:rPr>
          <w:rFonts w:ascii="Times New Roman" w:hAnsi="Times New Roman"/>
          <w:sz w:val="24"/>
          <w:u w:val="single"/>
        </w:rPr>
        <w:t>个</w:t>
      </w:r>
      <w:proofErr w:type="gramEnd"/>
      <w:r>
        <w:rPr>
          <w:rFonts w:ascii="Times New Roman" w:hAnsi="Times New Roman"/>
          <w:sz w:val="24"/>
          <w:u w:val="single"/>
        </w:rPr>
        <w:t>工作日内将缴纳保险凭证复印件交发包人。</w:t>
      </w:r>
    </w:p>
    <w:p w14:paraId="23076873" w14:textId="77777777" w:rsidR="00D165F4" w:rsidRDefault="002D6C0D">
      <w:pPr>
        <w:spacing w:line="360" w:lineRule="auto"/>
        <w:ind w:firstLineChars="200" w:firstLine="482"/>
        <w:rPr>
          <w:rFonts w:ascii="Times New Roman" w:hAnsi="Times New Roman"/>
          <w:b/>
          <w:sz w:val="24"/>
          <w:u w:val="single"/>
        </w:rPr>
      </w:pPr>
      <w:r>
        <w:rPr>
          <w:rFonts w:ascii="Times New Roman" w:hAnsi="Times New Roman"/>
          <w:b/>
          <w:sz w:val="24"/>
          <w:u w:val="single"/>
        </w:rPr>
        <w:t>十七、承包人必须严格按园区管理规范要求进场施工：必须报发包人备案，并接受发包人的安全教育；进场施工必须佩戴胸牌，统一着装；施工垃圾及时清运，垃圾密闭包装，不得裸露在外。</w:t>
      </w:r>
    </w:p>
    <w:p w14:paraId="6E3EC02B"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十八、本协议中</w:t>
      </w:r>
      <w:proofErr w:type="gramStart"/>
      <w:r>
        <w:rPr>
          <w:rFonts w:ascii="Times New Roman" w:hAnsi="Times New Roman"/>
          <w:sz w:val="24"/>
        </w:rPr>
        <w:t>木涉及</w:t>
      </w:r>
      <w:proofErr w:type="gramEnd"/>
      <w:r>
        <w:rPr>
          <w:rFonts w:ascii="Times New Roman" w:hAnsi="Times New Roman"/>
          <w:sz w:val="24"/>
        </w:rPr>
        <w:t>的有关条款，甲乙双方可根据需要协商补充修改。</w:t>
      </w:r>
    </w:p>
    <w:p w14:paraId="785F1AE4"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如遇有国家和本市的有关法规不符的，应按国家和本市的有关法规执行。</w:t>
      </w:r>
    </w:p>
    <w:p w14:paraId="7397A4F8"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十九、本协议作为甲乙双方工程承包合同的附件，在工程承包合同签约后生效，与工程承包合同具有同等法律效力。工程承包合同期满，本协议终上。</w:t>
      </w:r>
    </w:p>
    <w:p w14:paraId="1BA0BFF2" w14:textId="77777777" w:rsidR="00D165F4" w:rsidRDefault="00D165F4">
      <w:pPr>
        <w:spacing w:line="360" w:lineRule="auto"/>
        <w:ind w:firstLineChars="200" w:firstLine="480"/>
        <w:rPr>
          <w:rFonts w:ascii="Times New Roman" w:hAnsi="Times New Roman"/>
          <w:sz w:val="24"/>
        </w:rPr>
      </w:pPr>
    </w:p>
    <w:p w14:paraId="00F07884"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p>
    <w:p w14:paraId="244C0C03"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发包人（公章）：</w:t>
      </w:r>
      <w:r>
        <w:rPr>
          <w:rFonts w:ascii="Times New Roman" w:hAnsi="Times New Roman"/>
          <w:sz w:val="24"/>
        </w:rPr>
        <w:t xml:space="preserve">                                 </w:t>
      </w:r>
      <w:r>
        <w:rPr>
          <w:rFonts w:ascii="Times New Roman" w:hAnsi="Times New Roman"/>
          <w:sz w:val="24"/>
        </w:rPr>
        <w:t>承包人（公章）：</w:t>
      </w:r>
    </w:p>
    <w:p w14:paraId="1475A171"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法定代表人：</w:t>
      </w:r>
    </w:p>
    <w:p w14:paraId="7FBF1C90"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或委托代理人：</w:t>
      </w:r>
      <w:r>
        <w:rPr>
          <w:rFonts w:ascii="Times New Roman" w:hAnsi="Times New Roman"/>
          <w:sz w:val="24"/>
        </w:rPr>
        <w:t xml:space="preserve">                                  </w:t>
      </w:r>
      <w:r>
        <w:rPr>
          <w:rFonts w:ascii="Times New Roman" w:hAnsi="Times New Roman"/>
          <w:sz w:val="24"/>
        </w:rPr>
        <w:t>或委托代理人：</w:t>
      </w:r>
    </w:p>
    <w:p w14:paraId="61B7C4D2"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bookmarkStart w:id="174" w:name="_Toc163484941"/>
    </w:p>
    <w:p w14:paraId="6206A24D" w14:textId="77777777" w:rsidR="00D165F4" w:rsidRDefault="00D165F4">
      <w:pPr>
        <w:spacing w:line="360" w:lineRule="auto"/>
        <w:ind w:firstLineChars="200" w:firstLine="480"/>
        <w:rPr>
          <w:rFonts w:ascii="Times New Roman" w:hAnsi="Times New Roman"/>
          <w:sz w:val="24"/>
        </w:rPr>
      </w:pPr>
    </w:p>
    <w:p w14:paraId="338D4109" w14:textId="77777777" w:rsidR="00D165F4" w:rsidRDefault="00D165F4">
      <w:pPr>
        <w:spacing w:line="360" w:lineRule="auto"/>
        <w:ind w:firstLineChars="200" w:firstLine="482"/>
        <w:jc w:val="center"/>
        <w:rPr>
          <w:rFonts w:ascii="Times New Roman" w:hAnsi="Times New Roman"/>
          <w:b/>
          <w:sz w:val="24"/>
        </w:rPr>
        <w:sectPr w:rsidR="00D165F4">
          <w:footerReference w:type="default" r:id="rId14"/>
          <w:pgSz w:w="11906" w:h="16838"/>
          <w:pgMar w:top="1418" w:right="1418" w:bottom="1418" w:left="1418" w:header="794" w:footer="794" w:gutter="0"/>
          <w:cols w:space="720"/>
          <w:docGrid w:linePitch="312"/>
        </w:sectPr>
      </w:pPr>
    </w:p>
    <w:bookmarkEnd w:id="174"/>
    <w:p w14:paraId="4D04C0AC" w14:textId="77777777" w:rsidR="00D165F4" w:rsidRDefault="002D6C0D">
      <w:pPr>
        <w:spacing w:line="360" w:lineRule="auto"/>
        <w:ind w:firstLineChars="200" w:firstLine="482"/>
        <w:jc w:val="center"/>
        <w:rPr>
          <w:rFonts w:ascii="Times New Roman" w:hAnsi="Times New Roman"/>
          <w:b/>
          <w:sz w:val="24"/>
        </w:rPr>
      </w:pPr>
      <w:r>
        <w:rPr>
          <w:rFonts w:ascii="Times New Roman" w:hAnsi="Times New Roman"/>
          <w:b/>
          <w:sz w:val="24"/>
        </w:rPr>
        <w:lastRenderedPageBreak/>
        <w:t>文明施工责任协议书</w:t>
      </w:r>
    </w:p>
    <w:p w14:paraId="4A606E7C" w14:textId="77777777" w:rsidR="00D165F4" w:rsidRDefault="00D165F4">
      <w:pPr>
        <w:spacing w:line="360" w:lineRule="auto"/>
        <w:ind w:firstLineChars="200" w:firstLine="480"/>
        <w:rPr>
          <w:rFonts w:ascii="Times New Roman" w:hAnsi="Times New Roman"/>
          <w:sz w:val="24"/>
        </w:rPr>
      </w:pPr>
    </w:p>
    <w:p w14:paraId="707B6961" w14:textId="77777777" w:rsidR="00D165F4" w:rsidRDefault="002D6C0D">
      <w:pPr>
        <w:spacing w:line="360" w:lineRule="auto"/>
        <w:ind w:firstLineChars="200" w:firstLine="482"/>
        <w:rPr>
          <w:rFonts w:ascii="Times New Roman" w:hAnsi="Times New Roman"/>
          <w:b/>
          <w:sz w:val="24"/>
        </w:rPr>
      </w:pPr>
      <w:r>
        <w:rPr>
          <w:rFonts w:ascii="Times New Roman" w:hAnsi="Times New Roman"/>
          <w:b/>
          <w:sz w:val="24"/>
        </w:rPr>
        <w:t>甲方（发包人）：</w:t>
      </w:r>
      <w:r>
        <w:rPr>
          <w:rFonts w:ascii="Times New Roman" w:hAnsi="Times New Roman"/>
          <w:b/>
          <w:sz w:val="24"/>
        </w:rPr>
        <w:t xml:space="preserve"> </w:t>
      </w:r>
      <w:r>
        <w:rPr>
          <w:rFonts w:ascii="Times New Roman" w:hAnsi="Times New Roman"/>
          <w:b/>
          <w:sz w:val="24"/>
        </w:rPr>
        <w:t>浙江省农业科学院园艺研究所</w:t>
      </w:r>
    </w:p>
    <w:p w14:paraId="4986A260" w14:textId="77777777" w:rsidR="00D165F4" w:rsidRDefault="002D6C0D">
      <w:pPr>
        <w:spacing w:line="360" w:lineRule="auto"/>
        <w:ind w:firstLineChars="200" w:firstLine="482"/>
        <w:rPr>
          <w:rFonts w:ascii="Times New Roman" w:hAnsi="Times New Roman"/>
          <w:b/>
          <w:sz w:val="24"/>
        </w:rPr>
      </w:pPr>
      <w:r>
        <w:rPr>
          <w:rFonts w:ascii="Times New Roman" w:hAnsi="Times New Roman"/>
          <w:b/>
          <w:sz w:val="24"/>
        </w:rPr>
        <w:t>乙方（承包人）：</w:t>
      </w:r>
      <w:r>
        <w:rPr>
          <w:rFonts w:ascii="Times New Roman" w:hAnsi="Times New Roman"/>
          <w:b/>
          <w:sz w:val="24"/>
        </w:rPr>
        <w:t xml:space="preserve"> </w:t>
      </w:r>
    </w:p>
    <w:p w14:paraId="4D102BB2" w14:textId="77777777" w:rsidR="00D165F4" w:rsidRDefault="002D6C0D">
      <w:pPr>
        <w:spacing w:line="360" w:lineRule="auto"/>
        <w:ind w:firstLineChars="200" w:firstLine="480"/>
        <w:rPr>
          <w:rFonts w:ascii="Times New Roman" w:hAnsi="Times New Roman"/>
          <w:kern w:val="0"/>
          <w:sz w:val="24"/>
        </w:rPr>
      </w:pPr>
      <w:r>
        <w:rPr>
          <w:rFonts w:ascii="Times New Roman" w:hAnsi="Times New Roman"/>
          <w:sz w:val="24"/>
        </w:rPr>
        <w:t>工程项目名称：</w:t>
      </w:r>
    </w:p>
    <w:p w14:paraId="006917F2"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为认真做好工程建设施工区域内的文明施工，现经甲、乙双方协商同意，明确在文明施工和文明施工管理中的各自职责，并签订如下协议。</w:t>
      </w:r>
    </w:p>
    <w:p w14:paraId="5AC84EF1"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一、双方同意在在工程管理和工程建设中必须坚持社会效益第一，经济效益和社会效益相</w:t>
      </w:r>
      <w:r>
        <w:rPr>
          <w:rFonts w:ascii="Times New Roman" w:hAnsi="Times New Roman"/>
          <w:sz w:val="24"/>
        </w:rPr>
        <w:t>—</w:t>
      </w:r>
      <w:r>
        <w:rPr>
          <w:rFonts w:ascii="Times New Roman" w:hAnsi="Times New Roman"/>
          <w:sz w:val="24"/>
        </w:rPr>
        <w:t>致，</w:t>
      </w:r>
      <w:r>
        <w:rPr>
          <w:rFonts w:ascii="Times New Roman" w:hAnsi="Times New Roman"/>
          <w:sz w:val="24"/>
        </w:rPr>
        <w:t>“</w:t>
      </w:r>
      <w:r>
        <w:rPr>
          <w:rFonts w:ascii="Times New Roman" w:hAnsi="Times New Roman"/>
          <w:sz w:val="24"/>
        </w:rPr>
        <w:t>方便人民生活，有利于发展生产、保护生态环境</w:t>
      </w:r>
      <w:r>
        <w:rPr>
          <w:rFonts w:ascii="Times New Roman" w:hAnsi="Times New Roman"/>
          <w:sz w:val="24"/>
        </w:rPr>
        <w:t>”</w:t>
      </w:r>
      <w:r>
        <w:rPr>
          <w:rFonts w:ascii="Times New Roman" w:hAnsi="Times New Roman"/>
          <w:sz w:val="24"/>
        </w:rPr>
        <w:t>的原则，坚持便民、利民、为民服务的宗旨。搞好工程建设中的文明施工。</w:t>
      </w:r>
    </w:p>
    <w:p w14:paraId="51895DF3"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二、双方要认真贯彻</w:t>
      </w:r>
      <w:proofErr w:type="gramStart"/>
      <w:r>
        <w:rPr>
          <w:rFonts w:ascii="Times New Roman" w:hAnsi="Times New Roman"/>
          <w:sz w:val="24"/>
        </w:rPr>
        <w:t>”</w:t>
      </w:r>
      <w:proofErr w:type="gramEnd"/>
      <w:r>
        <w:rPr>
          <w:rFonts w:ascii="Times New Roman" w:hAnsi="Times New Roman"/>
          <w:sz w:val="24"/>
        </w:rPr>
        <w:t>建设单位负责，施工单位实施，地方政府监督</w:t>
      </w:r>
      <w:proofErr w:type="gramStart"/>
      <w:r>
        <w:rPr>
          <w:rFonts w:ascii="Times New Roman" w:hAnsi="Times New Roman"/>
          <w:sz w:val="24"/>
        </w:rPr>
        <w:t>”</w:t>
      </w:r>
      <w:proofErr w:type="gramEnd"/>
      <w:r>
        <w:rPr>
          <w:rFonts w:ascii="Times New Roman" w:hAnsi="Times New Roman"/>
          <w:sz w:val="24"/>
        </w:rPr>
        <w:t>的文明施工原则。现场由甲方代表牵头，</w:t>
      </w:r>
      <w:proofErr w:type="gramStart"/>
      <w:r>
        <w:rPr>
          <w:rFonts w:ascii="Times New Roman" w:hAnsi="Times New Roman"/>
          <w:sz w:val="24"/>
        </w:rPr>
        <w:t>建立参方共同</w:t>
      </w:r>
      <w:proofErr w:type="gramEnd"/>
      <w:r>
        <w:rPr>
          <w:rFonts w:ascii="Times New Roman" w:hAnsi="Times New Roman"/>
          <w:sz w:val="24"/>
        </w:rPr>
        <w:t>参与的文明施工管理小组，负责日常管理协调工作，争创文明工地。甲方按合同有关要求，及时拨付有关费用并按市有关创建文明工地的规定，组织、指导、检查、考核、和开展选评工作，创建活动的实施由乙方负责。</w:t>
      </w:r>
    </w:p>
    <w:p w14:paraId="1DE618CF"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三、乙方应遵守如下规定：</w:t>
      </w:r>
    </w:p>
    <w:p w14:paraId="1F527566"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、根据工程的特点，编制文明施工实施方案，在开工前</w:t>
      </w:r>
      <w:r>
        <w:rPr>
          <w:rFonts w:ascii="Times New Roman" w:hAnsi="Times New Roman"/>
          <w:sz w:val="24"/>
        </w:rPr>
        <w:t>5</w:t>
      </w:r>
      <w:r>
        <w:rPr>
          <w:rFonts w:ascii="Times New Roman" w:hAnsi="Times New Roman"/>
          <w:sz w:val="24"/>
        </w:rPr>
        <w:t>日内，将文明施工实施方案报甲方和市安全监督部门备案。</w:t>
      </w:r>
    </w:p>
    <w:p w14:paraId="396E865F"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、乙方按有关规定专项包干使用文明施工费，不得挪作他用。</w:t>
      </w:r>
    </w:p>
    <w:p w14:paraId="6025CCD1"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、工地应设置专职文明施工安全员，做到佩证上岗、动态管理，及时收集、记录、整理、管理台帐等技术资料。</w:t>
      </w:r>
    </w:p>
    <w:p w14:paraId="252F53C1"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、施工现场应按文明施工安全生产的要求，设置各项临时设施，并达到下列要求：</w:t>
      </w:r>
    </w:p>
    <w:p w14:paraId="23ACE72F"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）施工区域与非施工区域严格分隔。</w:t>
      </w:r>
    </w:p>
    <w:p w14:paraId="3B2DC845"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）施工区域内应设置能保证施工安全的夜间照明和警示标志，并采取安全防护措施。</w:t>
      </w:r>
    </w:p>
    <w:p w14:paraId="6668E2DE"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）各类材料、机具设备</w:t>
      </w:r>
      <w:r>
        <w:rPr>
          <w:rFonts w:ascii="Times New Roman" w:hAnsi="Times New Roman"/>
          <w:sz w:val="24"/>
        </w:rPr>
        <w:t>按工地总平面图的布置，在固定场地整齐堆放，不得侵占场内道路及安全防护等设施。</w:t>
      </w:r>
    </w:p>
    <w:p w14:paraId="60D45CC0"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）其他要求：</w:t>
      </w:r>
      <w:r>
        <w:rPr>
          <w:rFonts w:ascii="Times New Roman" w:hAnsi="Times New Roman"/>
          <w:b/>
          <w:sz w:val="24"/>
        </w:rPr>
        <w:t>严格按园区管理规范要求进场施工。</w:t>
      </w:r>
    </w:p>
    <w:p w14:paraId="4DF7267D"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、工地民工宿舍应符合卫生要求和居住条件，地面应用</w:t>
      </w:r>
      <w:proofErr w:type="gramStart"/>
      <w:r>
        <w:rPr>
          <w:rFonts w:ascii="Times New Roman" w:hAnsi="Times New Roman"/>
          <w:sz w:val="24"/>
        </w:rPr>
        <w:t>砼</w:t>
      </w:r>
      <w:proofErr w:type="gramEnd"/>
      <w:r>
        <w:rPr>
          <w:rFonts w:ascii="Times New Roman" w:hAnsi="Times New Roman"/>
          <w:sz w:val="24"/>
        </w:rPr>
        <w:t>硬化，照明电线敷设应符合规范，不得任意拉线接电。宿舍应保持整洁有序，不得男女混杂居住及居住与施工无关的人员。</w:t>
      </w:r>
    </w:p>
    <w:p w14:paraId="1D8C631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lastRenderedPageBreak/>
        <w:t>6</w:t>
      </w:r>
      <w:r>
        <w:rPr>
          <w:rFonts w:ascii="Times New Roman" w:hAnsi="Times New Roman"/>
          <w:sz w:val="24"/>
        </w:rPr>
        <w:t>、施工现场设有食堂的，应符合杭州市职工食堂管理的有关规定，并配备冷冻、冷藏设备，其位置应远离厕所、垃圾容器等污染源，炊事员应持有效健康证明及岗位培训合格证。</w:t>
      </w:r>
    </w:p>
    <w:p w14:paraId="2DC2A02F"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施工现场应设置茶桶、保障茶水供应。</w:t>
      </w:r>
    </w:p>
    <w:p w14:paraId="1E87E658"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7</w:t>
      </w:r>
      <w:r>
        <w:rPr>
          <w:rFonts w:ascii="Times New Roman" w:hAnsi="Times New Roman"/>
          <w:sz w:val="24"/>
        </w:rPr>
        <w:t>、建筑垃圾和其他散体物料装运应实行车辆密闭式运输，冲洗干净后出场，运输过程中严禁沿途抛、洒、滴、漏。</w:t>
      </w:r>
    </w:p>
    <w:p w14:paraId="5E9C8B71"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8</w:t>
      </w:r>
      <w:r>
        <w:rPr>
          <w:rFonts w:ascii="Times New Roman" w:hAnsi="Times New Roman"/>
          <w:sz w:val="24"/>
        </w:rPr>
        <w:t xml:space="preserve">、乙方应当严格依照《中华人民共和国消防条例》的规定，在工地建立和执行防火管理制度，重点部位设置符合消防要求的消防设施，并保持完好的备用状态。　</w:t>
      </w:r>
    </w:p>
    <w:p w14:paraId="369E6736"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9</w:t>
      </w:r>
      <w:r>
        <w:rPr>
          <w:rFonts w:ascii="Times New Roman" w:hAnsi="Times New Roman"/>
          <w:sz w:val="24"/>
        </w:rPr>
        <w:t>、遵守建设地的现场管理要求。</w:t>
      </w:r>
    </w:p>
    <w:p w14:paraId="75EA5170"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10</w:t>
      </w:r>
      <w:r>
        <w:rPr>
          <w:rFonts w:ascii="Times New Roman" w:hAnsi="Times New Roman"/>
          <w:sz w:val="24"/>
        </w:rPr>
        <w:t>、施工单位在施工中应遵守下列规定：</w:t>
      </w:r>
    </w:p>
    <w:p w14:paraId="39433930"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）完善技术和操作管理规程，确保防汛设施和地下管线通畅、安全。</w:t>
      </w:r>
    </w:p>
    <w:p w14:paraId="62F5B7E2"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）采取各种有效措施，控制扬尘、噪声。</w:t>
      </w:r>
    </w:p>
    <w:p w14:paraId="079C43F4"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）设置各种防护设施，防止施工中废弃物、杂物影响周围环境，伤害过往行人。</w:t>
      </w:r>
    </w:p>
    <w:p w14:paraId="10E79BDE"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）随时清理建筑垃圾，控制工地污染。</w:t>
      </w:r>
    </w:p>
    <w:p w14:paraId="20535E47"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5</w:t>
      </w:r>
      <w:r>
        <w:rPr>
          <w:rFonts w:ascii="Times New Roman" w:hAnsi="Times New Roman"/>
          <w:sz w:val="24"/>
        </w:rPr>
        <w:t>）控制夜间施工作业，确需夜间作业的，必须事先向环保部门申办《夜间施工许可证》。</w:t>
      </w:r>
    </w:p>
    <w:p w14:paraId="3954A056"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6</w:t>
      </w:r>
      <w:r>
        <w:rPr>
          <w:rFonts w:ascii="Times New Roman" w:hAnsi="Times New Roman"/>
          <w:sz w:val="24"/>
        </w:rPr>
        <w:t>）运用其他有效方式，减少施工时对市容、绿化和环境的不良影响。</w:t>
      </w:r>
    </w:p>
    <w:p w14:paraId="7E97D536"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7</w:t>
      </w:r>
      <w:r>
        <w:rPr>
          <w:rFonts w:ascii="Times New Roman" w:hAnsi="Times New Roman"/>
          <w:sz w:val="24"/>
        </w:rPr>
        <w:t>）遵守交通管理规定，不得使用人力车、三轮车向场外运输建筑垃圾、废土、物料。</w:t>
      </w:r>
    </w:p>
    <w:p w14:paraId="21DB6DE2"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11</w:t>
      </w:r>
      <w:r>
        <w:rPr>
          <w:rFonts w:ascii="Times New Roman" w:hAnsi="Times New Roman"/>
          <w:sz w:val="24"/>
        </w:rPr>
        <w:t>、施工人员在施工中应严格遵守下列规定</w:t>
      </w:r>
      <w:r>
        <w:rPr>
          <w:rFonts w:ascii="Times New Roman" w:hAnsi="Times New Roman"/>
          <w:sz w:val="24"/>
        </w:rPr>
        <w:t>:</w:t>
      </w:r>
    </w:p>
    <w:p w14:paraId="7A1334E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）施工中产生的各类垃圾应及时清运到市容环境卫生管理部门指定的地点，严禁随意倾倒在城市道路、河道、绿化带、空旷地带和居民</w:t>
      </w:r>
      <w:r>
        <w:rPr>
          <w:rFonts w:ascii="Times New Roman" w:hAnsi="Times New Roman"/>
          <w:sz w:val="24"/>
        </w:rPr>
        <w:t>生活垃圾容器内。</w:t>
      </w:r>
    </w:p>
    <w:p w14:paraId="4DE1EF97"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）施工中不得随意丢弃废物、旧料和其他杂物。</w:t>
      </w:r>
    </w:p>
    <w:p w14:paraId="6FB153FC"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）施工中应注意清理施工场地，做到</w:t>
      </w:r>
      <w:proofErr w:type="gramStart"/>
      <w:r>
        <w:rPr>
          <w:rFonts w:ascii="Times New Roman" w:hAnsi="Times New Roman"/>
          <w:sz w:val="24"/>
        </w:rPr>
        <w:t>随做随清</w:t>
      </w:r>
      <w:proofErr w:type="gramEnd"/>
      <w:r>
        <w:rPr>
          <w:rFonts w:ascii="Times New Roman" w:hAnsi="Times New Roman"/>
          <w:sz w:val="24"/>
        </w:rPr>
        <w:t>。</w:t>
      </w:r>
    </w:p>
    <w:p w14:paraId="00EFEC7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）其他：</w:t>
      </w:r>
    </w:p>
    <w:p w14:paraId="0F4FB69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12</w:t>
      </w:r>
      <w:r>
        <w:rPr>
          <w:rFonts w:ascii="Times New Roman" w:hAnsi="Times New Roman"/>
          <w:sz w:val="24"/>
        </w:rPr>
        <w:t>、乙方应确保工地出入口和道路的畅通、安全。施工中造成沿线单位、人员的出入口障碍和道路交通堵塞，应及时采取有效措施。</w:t>
      </w:r>
    </w:p>
    <w:p w14:paraId="001CE0DB"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13</w:t>
      </w:r>
      <w:r>
        <w:rPr>
          <w:rFonts w:ascii="Times New Roman" w:hAnsi="Times New Roman"/>
          <w:sz w:val="24"/>
        </w:rPr>
        <w:t>、施工中造成下水道和其他地下管线堵塞或损坏的，应立即疏浚或修复；对工地周围的单位及人员财产造成损失的，应承担经济赔偿责任。</w:t>
      </w:r>
    </w:p>
    <w:p w14:paraId="6EEAE54B"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四、甲方对乙方开展创建文明土地的工作要经常性地给予指导，定期组织检查，</w:t>
      </w:r>
      <w:r>
        <w:rPr>
          <w:rFonts w:ascii="Times New Roman" w:hAnsi="Times New Roman"/>
          <w:sz w:val="24"/>
        </w:rPr>
        <w:lastRenderedPageBreak/>
        <w:t>对乙方存在的问题应及时通知乙方进行整改，并有权对乙方责任违约，按</w:t>
      </w:r>
      <w:r>
        <w:rPr>
          <w:rFonts w:ascii="Times New Roman" w:hAnsi="Times New Roman"/>
          <w:sz w:val="24"/>
        </w:rPr>
        <w:t>约定办法进行经济处理。</w:t>
      </w:r>
    </w:p>
    <w:p w14:paraId="446B6B7E"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约定的</w:t>
      </w:r>
      <w:proofErr w:type="gramStart"/>
      <w:r>
        <w:rPr>
          <w:rFonts w:ascii="Times New Roman" w:hAnsi="Times New Roman"/>
          <w:sz w:val="24"/>
        </w:rPr>
        <w:t>违责任</w:t>
      </w:r>
      <w:proofErr w:type="gramEnd"/>
      <w:r>
        <w:rPr>
          <w:rFonts w:ascii="Times New Roman" w:hAnsi="Times New Roman"/>
          <w:sz w:val="24"/>
        </w:rPr>
        <w:t>处理办法：</w:t>
      </w:r>
    </w:p>
    <w:p w14:paraId="680786FB" w14:textId="77777777" w:rsidR="00D165F4" w:rsidRDefault="00D165F4">
      <w:pPr>
        <w:spacing w:line="360" w:lineRule="auto"/>
        <w:ind w:firstLineChars="200" w:firstLine="480"/>
        <w:rPr>
          <w:rFonts w:ascii="Times New Roman" w:hAnsi="Times New Roman"/>
          <w:sz w:val="24"/>
        </w:rPr>
      </w:pPr>
    </w:p>
    <w:p w14:paraId="03D22C98"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五、因乙方违反文明施工管理要求，被地方政府有关部门查获而受到的经济处罚，以及由此而使甲方受到的经济损失，均由乙方承担。</w:t>
      </w:r>
    </w:p>
    <w:p w14:paraId="31057BC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六、本协议作为甲乙双方工程合同的附件，在工程合同正式签约后有效，与工程合同具有同等法律效力。工程合同期满，本协议终止。</w:t>
      </w:r>
    </w:p>
    <w:p w14:paraId="3A6AD38B" w14:textId="77777777" w:rsidR="00D165F4" w:rsidRDefault="00D165F4">
      <w:pPr>
        <w:spacing w:line="360" w:lineRule="auto"/>
        <w:ind w:firstLineChars="200" w:firstLine="480"/>
        <w:rPr>
          <w:rFonts w:ascii="Times New Roman" w:hAnsi="Times New Roman"/>
          <w:sz w:val="24"/>
        </w:rPr>
      </w:pPr>
    </w:p>
    <w:p w14:paraId="2F424933"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发包人（公章）：</w:t>
      </w:r>
      <w:r>
        <w:rPr>
          <w:rFonts w:ascii="Times New Roman" w:hAnsi="Times New Roman"/>
          <w:sz w:val="24"/>
        </w:rPr>
        <w:t xml:space="preserve">                                   </w:t>
      </w:r>
      <w:r>
        <w:rPr>
          <w:rFonts w:ascii="Times New Roman" w:hAnsi="Times New Roman"/>
          <w:sz w:val="24"/>
        </w:rPr>
        <w:t>承包人（公章）：</w:t>
      </w:r>
    </w:p>
    <w:p w14:paraId="1CFEEADE"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法定代表人：</w:t>
      </w:r>
    </w:p>
    <w:p w14:paraId="7A85091B"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或委托</w:t>
      </w:r>
      <w:r>
        <w:rPr>
          <w:rFonts w:ascii="Times New Roman" w:hAnsi="Times New Roman"/>
          <w:sz w:val="24"/>
        </w:rPr>
        <w:t>代理人：</w:t>
      </w:r>
      <w:r>
        <w:rPr>
          <w:rFonts w:ascii="Times New Roman" w:hAnsi="Times New Roman"/>
          <w:sz w:val="24"/>
        </w:rPr>
        <w:t xml:space="preserve">                                    </w:t>
      </w:r>
      <w:r>
        <w:rPr>
          <w:rFonts w:ascii="Times New Roman" w:hAnsi="Times New Roman"/>
          <w:sz w:val="24"/>
        </w:rPr>
        <w:t>或委托代理人：</w:t>
      </w:r>
    </w:p>
    <w:p w14:paraId="5CBB556E"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19C94A49" w14:textId="77777777" w:rsidR="00D165F4" w:rsidRDefault="00D165F4">
      <w:pPr>
        <w:spacing w:line="360" w:lineRule="auto"/>
        <w:ind w:firstLineChars="200" w:firstLine="480"/>
        <w:rPr>
          <w:rFonts w:ascii="Times New Roman" w:hAnsi="Times New Roman"/>
          <w:sz w:val="24"/>
        </w:rPr>
      </w:pPr>
    </w:p>
    <w:p w14:paraId="5A338685" w14:textId="77777777" w:rsidR="00D165F4" w:rsidRDefault="00D165F4">
      <w:pPr>
        <w:spacing w:line="360" w:lineRule="auto"/>
        <w:ind w:firstLineChars="200" w:firstLine="480"/>
        <w:rPr>
          <w:rFonts w:ascii="Times New Roman" w:hAnsi="Times New Roman"/>
          <w:sz w:val="24"/>
        </w:rPr>
      </w:pPr>
    </w:p>
    <w:p w14:paraId="05BC7868" w14:textId="77777777" w:rsidR="00D165F4" w:rsidRDefault="00D165F4">
      <w:pPr>
        <w:spacing w:line="360" w:lineRule="auto"/>
        <w:rPr>
          <w:rFonts w:ascii="Times New Roman" w:hAnsi="Times New Roman"/>
          <w:b/>
          <w:sz w:val="24"/>
        </w:rPr>
        <w:sectPr w:rsidR="00D165F4">
          <w:footerReference w:type="default" r:id="rId15"/>
          <w:pgSz w:w="11906" w:h="16838"/>
          <w:pgMar w:top="1418" w:right="1418" w:bottom="1418" w:left="1418" w:header="794" w:footer="794" w:gutter="0"/>
          <w:cols w:space="720"/>
          <w:docGrid w:linePitch="312"/>
        </w:sectPr>
      </w:pPr>
    </w:p>
    <w:p w14:paraId="2A63EA53" w14:textId="77777777" w:rsidR="00D165F4" w:rsidRDefault="002D6C0D">
      <w:pPr>
        <w:spacing w:line="360" w:lineRule="auto"/>
        <w:ind w:firstLineChars="200" w:firstLine="482"/>
        <w:jc w:val="center"/>
        <w:rPr>
          <w:rFonts w:ascii="Times New Roman" w:hAnsi="Times New Roman"/>
          <w:b/>
          <w:sz w:val="24"/>
        </w:rPr>
      </w:pPr>
      <w:r>
        <w:rPr>
          <w:rFonts w:ascii="Times New Roman" w:hAnsi="Times New Roman"/>
          <w:b/>
          <w:sz w:val="24"/>
        </w:rPr>
        <w:lastRenderedPageBreak/>
        <w:t>建设工程廉洁协议书</w:t>
      </w:r>
    </w:p>
    <w:p w14:paraId="56214300" w14:textId="77777777" w:rsidR="00D165F4" w:rsidRDefault="00D165F4">
      <w:pPr>
        <w:spacing w:line="360" w:lineRule="auto"/>
        <w:ind w:firstLineChars="200" w:firstLine="480"/>
        <w:rPr>
          <w:rFonts w:ascii="Times New Roman" w:hAnsi="Times New Roman"/>
          <w:sz w:val="24"/>
        </w:rPr>
      </w:pPr>
    </w:p>
    <w:p w14:paraId="55143077" w14:textId="77777777" w:rsidR="00D165F4" w:rsidRDefault="002D6C0D">
      <w:pPr>
        <w:spacing w:line="360" w:lineRule="auto"/>
        <w:ind w:firstLineChars="200" w:firstLine="482"/>
        <w:rPr>
          <w:rFonts w:ascii="Times New Roman" w:hAnsi="Times New Roman"/>
          <w:b/>
          <w:sz w:val="24"/>
        </w:rPr>
      </w:pPr>
      <w:r>
        <w:rPr>
          <w:rFonts w:ascii="Times New Roman" w:hAnsi="Times New Roman"/>
          <w:b/>
          <w:sz w:val="24"/>
        </w:rPr>
        <w:t>甲方（发包人）：</w:t>
      </w:r>
      <w:r>
        <w:rPr>
          <w:rFonts w:ascii="Times New Roman" w:hAnsi="Times New Roman"/>
          <w:b/>
          <w:sz w:val="24"/>
        </w:rPr>
        <w:t xml:space="preserve"> </w:t>
      </w:r>
      <w:r>
        <w:rPr>
          <w:rFonts w:ascii="Times New Roman" w:hAnsi="Times New Roman"/>
          <w:b/>
          <w:sz w:val="24"/>
        </w:rPr>
        <w:t>浙江省农业科学院园艺研究所</w:t>
      </w:r>
    </w:p>
    <w:p w14:paraId="02941A6E" w14:textId="77777777" w:rsidR="00D165F4" w:rsidRDefault="002D6C0D">
      <w:pPr>
        <w:spacing w:line="360" w:lineRule="auto"/>
        <w:ind w:firstLineChars="200" w:firstLine="482"/>
        <w:rPr>
          <w:rFonts w:ascii="Times New Roman" w:hAnsi="Times New Roman"/>
          <w:b/>
          <w:sz w:val="24"/>
        </w:rPr>
      </w:pPr>
      <w:r>
        <w:rPr>
          <w:rFonts w:ascii="Times New Roman" w:hAnsi="Times New Roman"/>
          <w:b/>
          <w:sz w:val="24"/>
        </w:rPr>
        <w:t>乙方（承包人）：</w:t>
      </w:r>
      <w:r>
        <w:rPr>
          <w:rFonts w:ascii="Times New Roman" w:hAnsi="Times New Roman"/>
          <w:b/>
          <w:sz w:val="24"/>
        </w:rPr>
        <w:t xml:space="preserve"> </w:t>
      </w:r>
    </w:p>
    <w:p w14:paraId="06C68F3C" w14:textId="77777777" w:rsidR="00D165F4" w:rsidRDefault="002D6C0D">
      <w:pPr>
        <w:spacing w:line="360" w:lineRule="auto"/>
        <w:ind w:firstLineChars="200" w:firstLine="480"/>
        <w:rPr>
          <w:rFonts w:ascii="Times New Roman" w:hAnsi="Times New Roman"/>
          <w:kern w:val="0"/>
          <w:sz w:val="24"/>
        </w:rPr>
      </w:pPr>
      <w:r>
        <w:rPr>
          <w:rFonts w:ascii="Times New Roman" w:hAnsi="Times New Roman"/>
          <w:sz w:val="24"/>
        </w:rPr>
        <w:t>工程项目名称：</w:t>
      </w:r>
      <w:r>
        <w:rPr>
          <w:rFonts w:ascii="Times New Roman" w:hAnsi="Times New Roman"/>
          <w:kern w:val="0"/>
          <w:sz w:val="24"/>
        </w:rPr>
        <w:t xml:space="preserve"> </w:t>
      </w:r>
    </w:p>
    <w:p w14:paraId="0A7196CB"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为了在工程建设中保持廉政自律的工作作风，防止各种不正当行为的发生，根据国家和省市有关建设工程承发包和廉政建设的各项规定，结合工程建设的特点，订立本协议如下：</w:t>
      </w:r>
    </w:p>
    <w:p w14:paraId="42B29160"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一、甲乙双方应当自觉遵守国家和市关于建设工程承发包工作规则以及有关廉政建设的各项规定。</w:t>
      </w:r>
    </w:p>
    <w:p w14:paraId="577FDDD4"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二、甲方及其工作人员不得以任何形式向乙方索要和收受回扣等好处费。</w:t>
      </w:r>
    </w:p>
    <w:p w14:paraId="5F6DEBAD"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三、甲方工作人员应当保持与乙方的正常业务交往，不得接受乙方的现金、有价证券和贵重物品，不得在乙方报销任何应有个人支付的费用。</w:t>
      </w:r>
    </w:p>
    <w:p w14:paraId="16F727A3"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四、甲方工作人员不得参加可能对公正执行公务有影响的宴请和娱乐活动。</w:t>
      </w:r>
    </w:p>
    <w:p w14:paraId="22B85F40"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五、甲</w:t>
      </w:r>
      <w:r>
        <w:rPr>
          <w:rFonts w:ascii="Times New Roman" w:hAnsi="Times New Roman"/>
          <w:sz w:val="24"/>
        </w:rPr>
        <w:t>方工作人员不得要求接受乙方为其住房装修、婚丧嫁娶、家属和子女的工作安排以及出国等提供方便。</w:t>
      </w:r>
    </w:p>
    <w:p w14:paraId="162AD539"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六、甲方工作人员不得向乙方介绍家属或者亲友从事与甲方工程有关的材料设备供应、工程分包等经济活动。</w:t>
      </w:r>
    </w:p>
    <w:p w14:paraId="04429D50"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七、乙方应当通过正常途径开展相对业务工作，不得为获取某些不正当利益而向甲方工作人员赠送礼金、有价证券和贵重物品等。</w:t>
      </w:r>
    </w:p>
    <w:p w14:paraId="0A99C2FC"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八、乙方不得为谋取私利擅自与甲方工作人员就工程承包、工程费用、材料设备供应、工程量变动、工程验收、工程质量问题处理等进行私下商谈或者达成默契。</w:t>
      </w:r>
    </w:p>
    <w:p w14:paraId="47D9E482"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九、乙方不得以洽谈业务、签订经济合同为借口，邀请甲方工作人员外出旅游和进入高档娱乐性场所。</w:t>
      </w:r>
    </w:p>
    <w:p w14:paraId="0D203A74"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十、乙方不得为甲方和个人购置或者提供通讯工具、家电、高档办公用品等物品。</w:t>
      </w:r>
    </w:p>
    <w:p w14:paraId="286F24D9"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一、乙方如发现甲方工作人员有违反上述协议者，应向甲方领导或者甲方上级单位举报。甲方不得找任何借口对乙方进行报复。甲方对举报属实和严格遵守廉政协议的乙方，在同等条件下给予承接后续工程的优先邀请投标权。</w:t>
      </w:r>
    </w:p>
    <w:p w14:paraId="4AE54EDB"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十二、甲方发现乙方有违反本协议或者采用不正当的手段行贿甲方工作人员，甲方根据具体情节和造成的后果追究乙方工程合同造价</w:t>
      </w:r>
      <w:r>
        <w:rPr>
          <w:rFonts w:ascii="Times New Roman" w:hAnsi="Times New Roman"/>
          <w:sz w:val="24"/>
        </w:rPr>
        <w:t>1%</w:t>
      </w:r>
      <w:r>
        <w:rPr>
          <w:rFonts w:ascii="Times New Roman" w:hAnsi="Times New Roman" w:hint="eastAsia"/>
          <w:sz w:val="24"/>
        </w:rPr>
        <w:t>-</w:t>
      </w:r>
      <w:r>
        <w:rPr>
          <w:rFonts w:ascii="Times New Roman" w:hAnsi="Times New Roman"/>
          <w:sz w:val="24"/>
        </w:rPr>
        <w:t>5%</w:t>
      </w:r>
      <w:r>
        <w:rPr>
          <w:rFonts w:ascii="Times New Roman" w:hAnsi="Times New Roman"/>
          <w:sz w:val="24"/>
        </w:rPr>
        <w:t>的违约金，由此给甲方造成的</w:t>
      </w:r>
      <w:r>
        <w:rPr>
          <w:rFonts w:ascii="Times New Roman" w:hAnsi="Times New Roman"/>
          <w:sz w:val="24"/>
        </w:rPr>
        <w:lastRenderedPageBreak/>
        <w:t>损失均由乙方承担，乙方用不正当手段获取的非法所得由甲方单位予以追缴。</w:t>
      </w:r>
    </w:p>
    <w:p w14:paraId="5A0EFFF9"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十三、严格执行中纪委下发的中纪发【</w:t>
      </w:r>
      <w:r>
        <w:rPr>
          <w:rFonts w:ascii="Times New Roman" w:hAnsi="Times New Roman"/>
          <w:sz w:val="24"/>
        </w:rPr>
        <w:t>2007</w:t>
      </w:r>
      <w:r>
        <w:rPr>
          <w:rFonts w:ascii="Times New Roman" w:hAnsi="Times New Roman"/>
          <w:sz w:val="24"/>
        </w:rPr>
        <w:t>】</w:t>
      </w:r>
      <w:r>
        <w:rPr>
          <w:rFonts w:ascii="Times New Roman" w:hAnsi="Times New Roman"/>
          <w:sz w:val="24"/>
        </w:rPr>
        <w:t>7</w:t>
      </w:r>
      <w:r>
        <w:rPr>
          <w:rFonts w:ascii="Times New Roman" w:hAnsi="Times New Roman"/>
          <w:sz w:val="24"/>
        </w:rPr>
        <w:t>号《中共中央纪委关于严格禁止利用职务上的便利谋取不正当利益的若干规定》。</w:t>
      </w:r>
    </w:p>
    <w:p w14:paraId="0C7EDA30"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十四、本廉政协议作为工程承发包合同的附件，与工程承发包合同具有同等法律效力，经协议双方签署后立即生效。</w:t>
      </w:r>
    </w:p>
    <w:p w14:paraId="79851809"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十五、本协议一式三份，甲、乙双方各执一份，送交见证部门一份。</w:t>
      </w:r>
    </w:p>
    <w:p w14:paraId="01F7FEBE" w14:textId="77777777" w:rsidR="00D165F4" w:rsidRDefault="00D165F4">
      <w:pPr>
        <w:spacing w:line="360" w:lineRule="auto"/>
        <w:ind w:firstLineChars="200" w:firstLine="480"/>
        <w:rPr>
          <w:rFonts w:ascii="Times New Roman" w:hAnsi="Times New Roman"/>
          <w:sz w:val="24"/>
        </w:rPr>
      </w:pPr>
    </w:p>
    <w:p w14:paraId="21F4810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发</w:t>
      </w:r>
      <w:r>
        <w:rPr>
          <w:rFonts w:ascii="Times New Roman" w:hAnsi="Times New Roman"/>
          <w:sz w:val="24"/>
        </w:rPr>
        <w:t>包人（公章）：</w:t>
      </w:r>
      <w:r>
        <w:rPr>
          <w:rFonts w:ascii="Times New Roman" w:hAnsi="Times New Roman"/>
          <w:sz w:val="24"/>
        </w:rPr>
        <w:t xml:space="preserve">                                   </w:t>
      </w:r>
      <w:r>
        <w:rPr>
          <w:rFonts w:ascii="Times New Roman" w:hAnsi="Times New Roman"/>
          <w:sz w:val="24"/>
        </w:rPr>
        <w:t>承包人（公章）：</w:t>
      </w:r>
    </w:p>
    <w:p w14:paraId="3C071116" w14:textId="77777777" w:rsidR="00D165F4" w:rsidRDefault="00D165F4">
      <w:pPr>
        <w:spacing w:line="360" w:lineRule="auto"/>
        <w:ind w:firstLineChars="200" w:firstLine="480"/>
        <w:rPr>
          <w:rFonts w:ascii="Times New Roman" w:hAnsi="Times New Roman"/>
          <w:sz w:val="24"/>
        </w:rPr>
      </w:pPr>
    </w:p>
    <w:p w14:paraId="7627492A"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法定代表人：</w:t>
      </w:r>
      <w:r>
        <w:rPr>
          <w:rFonts w:ascii="Times New Roman" w:hAnsi="Times New Roman"/>
          <w:sz w:val="24"/>
        </w:rPr>
        <w:t xml:space="preserve">                                      </w:t>
      </w:r>
      <w:r>
        <w:rPr>
          <w:rFonts w:ascii="Times New Roman" w:hAnsi="Times New Roman"/>
          <w:sz w:val="24"/>
        </w:rPr>
        <w:t>法定代表人：</w:t>
      </w:r>
    </w:p>
    <w:p w14:paraId="5C2EB7BB" w14:textId="77777777" w:rsidR="00D165F4" w:rsidRDefault="00D165F4">
      <w:pPr>
        <w:spacing w:line="360" w:lineRule="auto"/>
        <w:ind w:firstLineChars="200" w:firstLine="480"/>
        <w:rPr>
          <w:rFonts w:ascii="Times New Roman" w:hAnsi="Times New Roman"/>
          <w:sz w:val="24"/>
        </w:rPr>
      </w:pPr>
    </w:p>
    <w:p w14:paraId="074B7B4C"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或委托代理人：</w:t>
      </w:r>
      <w:r>
        <w:rPr>
          <w:rFonts w:ascii="Times New Roman" w:hAnsi="Times New Roman"/>
          <w:sz w:val="24"/>
        </w:rPr>
        <w:t xml:space="preserve">                                    </w:t>
      </w:r>
      <w:r>
        <w:rPr>
          <w:rFonts w:ascii="Times New Roman" w:hAnsi="Times New Roman"/>
          <w:sz w:val="24"/>
        </w:rPr>
        <w:t>或委托代理人：</w:t>
      </w:r>
    </w:p>
    <w:p w14:paraId="75C5B779" w14:textId="77777777" w:rsidR="00D165F4" w:rsidRDefault="00D165F4">
      <w:pPr>
        <w:spacing w:line="360" w:lineRule="auto"/>
        <w:ind w:firstLineChars="200" w:firstLine="480"/>
        <w:rPr>
          <w:rFonts w:ascii="Times New Roman" w:hAnsi="Times New Roman"/>
          <w:sz w:val="24"/>
        </w:rPr>
      </w:pPr>
    </w:p>
    <w:p w14:paraId="3D1C84E2" w14:textId="77777777" w:rsidR="00D165F4" w:rsidRDefault="002D6C0D">
      <w:pPr>
        <w:spacing w:line="360" w:lineRule="auto"/>
        <w:ind w:firstLineChars="200" w:firstLine="480"/>
        <w:rPr>
          <w:rFonts w:ascii="Times New Roman" w:hAnsi="Times New Roman"/>
          <w:sz w:val="24"/>
        </w:rPr>
      </w:pP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0A22A98C" w14:textId="77777777" w:rsidR="00D165F4" w:rsidRDefault="00D165F4">
      <w:pPr>
        <w:spacing w:line="360" w:lineRule="auto"/>
        <w:ind w:firstLineChars="200" w:firstLine="480"/>
        <w:rPr>
          <w:rFonts w:ascii="Times New Roman" w:hAnsi="Times New Roman"/>
          <w:sz w:val="24"/>
        </w:rPr>
      </w:pPr>
    </w:p>
    <w:p w14:paraId="6ECF125C" w14:textId="77777777" w:rsidR="00D165F4" w:rsidRDefault="00D165F4">
      <w:pPr>
        <w:spacing w:line="360" w:lineRule="auto"/>
        <w:ind w:firstLineChars="200" w:firstLine="480"/>
        <w:rPr>
          <w:rFonts w:ascii="Times New Roman" w:hAnsi="Times New Roman"/>
          <w:sz w:val="24"/>
        </w:rPr>
      </w:pPr>
    </w:p>
    <w:bookmarkEnd w:id="171"/>
    <w:bookmarkEnd w:id="172"/>
    <w:bookmarkEnd w:id="173"/>
    <w:p w14:paraId="19003D99" w14:textId="77777777" w:rsidR="00D165F4" w:rsidRDefault="00D165F4">
      <w:pPr>
        <w:spacing w:line="360" w:lineRule="auto"/>
        <w:ind w:firstLineChars="2200" w:firstLine="5280"/>
        <w:rPr>
          <w:rFonts w:ascii="Times New Roman" w:hAnsi="Times New Roman"/>
          <w:sz w:val="24"/>
        </w:rPr>
      </w:pPr>
    </w:p>
    <w:p w14:paraId="3947D8E5" w14:textId="77777777" w:rsidR="00D165F4" w:rsidRDefault="00D165F4">
      <w:pPr>
        <w:spacing w:line="360" w:lineRule="auto"/>
        <w:ind w:firstLineChars="200" w:firstLine="480"/>
        <w:rPr>
          <w:rFonts w:ascii="Times New Roman" w:hAnsi="Times New Roman"/>
          <w:sz w:val="24"/>
        </w:rPr>
        <w:sectPr w:rsidR="00D165F4">
          <w:pgSz w:w="11906" w:h="16838"/>
          <w:pgMar w:top="1418" w:right="1418" w:bottom="1418" w:left="1418" w:header="794" w:footer="794" w:gutter="0"/>
          <w:cols w:space="720"/>
          <w:docGrid w:linePitch="312"/>
        </w:sectPr>
      </w:pPr>
    </w:p>
    <w:p w14:paraId="14589984" w14:textId="77777777" w:rsidR="00D165F4" w:rsidRDefault="00D165F4">
      <w:pPr>
        <w:pStyle w:val="1"/>
        <w:spacing w:line="360" w:lineRule="auto"/>
        <w:rPr>
          <w:rFonts w:ascii="Times New Roman" w:hAnsi="Times New Roman"/>
          <w:b w:val="0"/>
          <w:bCs w:val="0"/>
        </w:rPr>
      </w:pPr>
    </w:p>
    <w:p w14:paraId="26062C01" w14:textId="77777777" w:rsidR="00D165F4" w:rsidRDefault="002D6C0D">
      <w:pPr>
        <w:autoSpaceDE w:val="0"/>
        <w:autoSpaceDN w:val="0"/>
        <w:adjustRightInd w:val="0"/>
        <w:spacing w:line="360" w:lineRule="auto"/>
        <w:rPr>
          <w:rFonts w:ascii="Times New Roman" w:hAnsi="Times New Roman"/>
          <w:b/>
          <w:bCs/>
          <w:sz w:val="24"/>
        </w:rPr>
      </w:pPr>
      <w:r>
        <w:rPr>
          <w:rFonts w:ascii="Times New Roman" w:hAnsi="Times New Roman"/>
          <w:b/>
          <w:bCs/>
          <w:sz w:val="24"/>
        </w:rPr>
        <w:t>附件四：</w:t>
      </w:r>
      <w:r>
        <w:rPr>
          <w:rFonts w:ascii="Times New Roman" w:hAnsi="Times New Roman"/>
          <w:b/>
          <w:bCs/>
          <w:sz w:val="24"/>
        </w:rPr>
        <w:t xml:space="preserve"> </w:t>
      </w:r>
    </w:p>
    <w:p w14:paraId="55D2EE0A" w14:textId="77777777" w:rsidR="00D165F4" w:rsidRDefault="00D165F4">
      <w:pPr>
        <w:spacing w:line="360" w:lineRule="auto"/>
        <w:rPr>
          <w:rFonts w:ascii="Times New Roman" w:hAnsi="Times New Roman"/>
          <w:b/>
          <w:bCs/>
          <w:sz w:val="24"/>
          <w:u w:val="single"/>
        </w:rPr>
      </w:pPr>
    </w:p>
    <w:p w14:paraId="1802E102" w14:textId="77777777" w:rsidR="00D165F4" w:rsidRDefault="002D6C0D">
      <w:pPr>
        <w:autoSpaceDE w:val="0"/>
        <w:autoSpaceDN w:val="0"/>
        <w:adjustRightInd w:val="0"/>
        <w:spacing w:line="360" w:lineRule="auto"/>
        <w:jc w:val="center"/>
        <w:rPr>
          <w:rFonts w:ascii="Times New Roman" w:hAnsi="Times New Roman"/>
          <w:b/>
          <w:bCs/>
          <w:sz w:val="24"/>
        </w:rPr>
      </w:pPr>
      <w:r>
        <w:rPr>
          <w:rFonts w:ascii="Times New Roman" w:hAnsi="Times New Roman"/>
          <w:b/>
          <w:bCs/>
          <w:sz w:val="24"/>
        </w:rPr>
        <w:t>承</w:t>
      </w:r>
      <w:r>
        <w:rPr>
          <w:rFonts w:ascii="Times New Roman" w:hAnsi="Times New Roman"/>
          <w:b/>
          <w:bCs/>
          <w:sz w:val="24"/>
        </w:rPr>
        <w:t xml:space="preserve"> </w:t>
      </w:r>
      <w:r>
        <w:rPr>
          <w:rFonts w:ascii="Times New Roman" w:hAnsi="Times New Roman"/>
          <w:b/>
          <w:bCs/>
          <w:sz w:val="24"/>
        </w:rPr>
        <w:t>诺</w:t>
      </w:r>
      <w:r>
        <w:rPr>
          <w:rFonts w:ascii="Times New Roman" w:hAnsi="Times New Roman"/>
          <w:b/>
          <w:bCs/>
          <w:sz w:val="24"/>
        </w:rPr>
        <w:t xml:space="preserve"> </w:t>
      </w:r>
      <w:r>
        <w:rPr>
          <w:rFonts w:ascii="Times New Roman" w:hAnsi="Times New Roman"/>
          <w:b/>
          <w:bCs/>
          <w:sz w:val="24"/>
        </w:rPr>
        <w:t>书</w:t>
      </w:r>
    </w:p>
    <w:p w14:paraId="417EC85E" w14:textId="77777777" w:rsidR="00D165F4" w:rsidRDefault="00D165F4">
      <w:pPr>
        <w:spacing w:line="360" w:lineRule="auto"/>
        <w:rPr>
          <w:rFonts w:ascii="Times New Roman" w:hAnsi="Times New Roman"/>
          <w:bCs/>
          <w:sz w:val="24"/>
          <w:u w:val="single"/>
        </w:rPr>
      </w:pPr>
    </w:p>
    <w:p w14:paraId="37D9924B" w14:textId="77777777" w:rsidR="00D165F4" w:rsidRDefault="002D6C0D">
      <w:pPr>
        <w:spacing w:line="360" w:lineRule="auto"/>
        <w:rPr>
          <w:rFonts w:ascii="Times New Roman" w:hAnsi="Times New Roman"/>
          <w:bCs/>
          <w:sz w:val="24"/>
          <w:u w:val="single"/>
        </w:rPr>
      </w:pPr>
      <w:r>
        <w:rPr>
          <w:rFonts w:ascii="Times New Roman" w:hAnsi="Times New Roman"/>
          <w:bCs/>
          <w:sz w:val="24"/>
          <w:u w:val="single"/>
        </w:rPr>
        <w:t xml:space="preserve"> </w:t>
      </w:r>
      <w:r>
        <w:rPr>
          <w:rFonts w:ascii="Times New Roman" w:hAnsi="Times New Roman"/>
          <w:bCs/>
          <w:sz w:val="24"/>
          <w:u w:val="single"/>
        </w:rPr>
        <w:t>浙江省</w:t>
      </w:r>
      <w:r>
        <w:rPr>
          <w:rFonts w:ascii="Times New Roman" w:hAnsi="Times New Roman"/>
          <w:bCs/>
          <w:sz w:val="24"/>
          <w:u w:val="single"/>
        </w:rPr>
        <w:t>农业科学院园艺研究所：</w:t>
      </w:r>
    </w:p>
    <w:p w14:paraId="30CE2069" w14:textId="77777777" w:rsidR="00D165F4" w:rsidRDefault="002D6C0D">
      <w:pPr>
        <w:spacing w:line="360" w:lineRule="auto"/>
        <w:ind w:firstLineChars="200" w:firstLine="480"/>
        <w:rPr>
          <w:rFonts w:ascii="Times New Roman" w:hAnsi="Times New Roman"/>
          <w:bCs/>
          <w:sz w:val="24"/>
        </w:rPr>
      </w:pPr>
      <w:r>
        <w:rPr>
          <w:rFonts w:ascii="Times New Roman" w:hAnsi="Times New Roman"/>
          <w:bCs/>
          <w:sz w:val="24"/>
        </w:rPr>
        <w:t>本公司对浙江省兰花种质资源</w:t>
      </w:r>
      <w:proofErr w:type="gramStart"/>
      <w:r>
        <w:rPr>
          <w:rFonts w:ascii="Times New Roman" w:hAnsi="Times New Roman"/>
          <w:bCs/>
          <w:sz w:val="24"/>
        </w:rPr>
        <w:t>圃</w:t>
      </w:r>
      <w:proofErr w:type="gramEnd"/>
      <w:r>
        <w:rPr>
          <w:rFonts w:ascii="Times New Roman" w:hAnsi="Times New Roman"/>
          <w:bCs/>
          <w:sz w:val="24"/>
        </w:rPr>
        <w:t>连栋大棚建设</w:t>
      </w:r>
      <w:r>
        <w:rPr>
          <w:rFonts w:ascii="Times New Roman" w:hAnsi="Times New Roman"/>
          <w:bCs/>
          <w:sz w:val="24"/>
        </w:rPr>
        <w:t xml:space="preserve"> </w:t>
      </w:r>
      <w:r>
        <w:rPr>
          <w:rFonts w:ascii="Times New Roman" w:hAnsi="Times New Roman"/>
          <w:bCs/>
          <w:sz w:val="24"/>
        </w:rPr>
        <w:t>履行工程质量安全责任制，承诺所提供设备、材料等均为符合国家或者行业规范的优质产品，工程施工按照国家、地方有关施工、验收规范和标准以及设计文件（施工图及设计联系单）进行，并以优异的施工工艺完成该工程的施工，确保工程安全使用。</w:t>
      </w:r>
    </w:p>
    <w:p w14:paraId="6EBE3BD3" w14:textId="77777777" w:rsidR="00D165F4" w:rsidRDefault="00D165F4">
      <w:pPr>
        <w:spacing w:line="360" w:lineRule="auto"/>
        <w:rPr>
          <w:rFonts w:ascii="Times New Roman" w:hAnsi="Times New Roman"/>
          <w:bCs/>
          <w:sz w:val="24"/>
        </w:rPr>
      </w:pPr>
    </w:p>
    <w:p w14:paraId="130A0C22" w14:textId="77777777" w:rsidR="00D165F4" w:rsidRDefault="00D165F4">
      <w:pPr>
        <w:spacing w:line="360" w:lineRule="auto"/>
        <w:rPr>
          <w:rFonts w:ascii="Times New Roman" w:hAnsi="Times New Roman"/>
          <w:bCs/>
          <w:sz w:val="24"/>
        </w:rPr>
      </w:pPr>
    </w:p>
    <w:p w14:paraId="03803F35" w14:textId="77777777" w:rsidR="00D165F4" w:rsidRDefault="00D165F4">
      <w:pPr>
        <w:spacing w:line="360" w:lineRule="auto"/>
        <w:rPr>
          <w:rFonts w:ascii="Times New Roman" w:hAnsi="Times New Roman"/>
          <w:bCs/>
          <w:sz w:val="24"/>
        </w:rPr>
      </w:pPr>
    </w:p>
    <w:p w14:paraId="6A059956" w14:textId="77777777" w:rsidR="00D165F4" w:rsidRDefault="002D6C0D">
      <w:pPr>
        <w:spacing w:line="360" w:lineRule="auto"/>
        <w:ind w:firstLineChars="1690" w:firstLine="4056"/>
        <w:jc w:val="left"/>
        <w:rPr>
          <w:rFonts w:ascii="Times New Roman" w:hAnsi="Times New Roman"/>
          <w:bCs/>
          <w:sz w:val="24"/>
        </w:rPr>
      </w:pPr>
      <w:r>
        <w:rPr>
          <w:rFonts w:ascii="Times New Roman" w:hAnsi="Times New Roman"/>
          <w:bCs/>
          <w:sz w:val="24"/>
        </w:rPr>
        <w:t>供应商（单位公章）：</w:t>
      </w:r>
      <w:r>
        <w:rPr>
          <w:rFonts w:ascii="Times New Roman" w:hAnsi="Times New Roman"/>
          <w:bCs/>
          <w:sz w:val="24"/>
        </w:rPr>
        <w:t xml:space="preserve">            </w:t>
      </w:r>
    </w:p>
    <w:p w14:paraId="73D86436" w14:textId="77777777" w:rsidR="00D165F4" w:rsidRDefault="00D165F4">
      <w:pPr>
        <w:spacing w:line="360" w:lineRule="auto"/>
        <w:jc w:val="left"/>
        <w:rPr>
          <w:rFonts w:ascii="Times New Roman" w:hAnsi="Times New Roman"/>
          <w:bCs/>
          <w:sz w:val="24"/>
        </w:rPr>
      </w:pPr>
    </w:p>
    <w:p w14:paraId="4F896201" w14:textId="77777777" w:rsidR="00D165F4" w:rsidRDefault="002D6C0D">
      <w:pPr>
        <w:spacing w:line="360" w:lineRule="auto"/>
        <w:ind w:firstLineChars="1690" w:firstLine="4056"/>
        <w:rPr>
          <w:rFonts w:ascii="Times New Roman" w:hAnsi="Times New Roman"/>
          <w:bCs/>
          <w:sz w:val="24"/>
        </w:rPr>
      </w:pPr>
      <w:r>
        <w:rPr>
          <w:rFonts w:ascii="Times New Roman" w:hAnsi="Times New Roman"/>
          <w:bCs/>
          <w:sz w:val="24"/>
        </w:rPr>
        <w:t>法定代表人或委托代理人（签字或盖章）：</w:t>
      </w:r>
    </w:p>
    <w:p w14:paraId="648199E7" w14:textId="77777777" w:rsidR="00D165F4" w:rsidRDefault="00D165F4">
      <w:pPr>
        <w:spacing w:line="360" w:lineRule="auto"/>
        <w:rPr>
          <w:rFonts w:ascii="Times New Roman" w:hAnsi="Times New Roman"/>
          <w:bCs/>
          <w:sz w:val="24"/>
        </w:rPr>
      </w:pPr>
    </w:p>
    <w:p w14:paraId="5AFA0F14" w14:textId="77777777" w:rsidR="00D165F4" w:rsidRDefault="002D6C0D">
      <w:pPr>
        <w:keepNext/>
        <w:keepLines/>
        <w:spacing w:line="360" w:lineRule="auto"/>
        <w:jc w:val="center"/>
        <w:rPr>
          <w:rFonts w:ascii="Times New Roman" w:hAnsi="Times New Roman"/>
          <w:bCs/>
          <w:sz w:val="24"/>
        </w:rPr>
      </w:pPr>
      <w:r>
        <w:rPr>
          <w:rFonts w:ascii="Times New Roman" w:hAnsi="Times New Roman"/>
          <w:bCs/>
          <w:sz w:val="24"/>
        </w:rPr>
        <w:t xml:space="preserve">                  </w:t>
      </w:r>
      <w:r>
        <w:rPr>
          <w:rFonts w:ascii="Times New Roman" w:hAnsi="Times New Roman"/>
          <w:bCs/>
          <w:sz w:val="24"/>
        </w:rPr>
        <w:t>日期：</w:t>
      </w:r>
      <w:r>
        <w:rPr>
          <w:rFonts w:ascii="Times New Roman" w:hAnsi="Times New Roman"/>
          <w:bCs/>
          <w:sz w:val="24"/>
          <w:u w:val="single"/>
        </w:rPr>
        <w:t xml:space="preserve">      </w:t>
      </w:r>
      <w:r>
        <w:rPr>
          <w:rFonts w:ascii="Times New Roman" w:hAnsi="Times New Roman"/>
          <w:bCs/>
          <w:sz w:val="24"/>
        </w:rPr>
        <w:t>年</w:t>
      </w:r>
      <w:r>
        <w:rPr>
          <w:rFonts w:ascii="Times New Roman" w:hAnsi="Times New Roman"/>
          <w:bCs/>
          <w:sz w:val="24"/>
          <w:u w:val="single"/>
        </w:rPr>
        <w:t xml:space="preserve">    </w:t>
      </w:r>
      <w:r>
        <w:rPr>
          <w:rFonts w:ascii="Times New Roman" w:hAnsi="Times New Roman"/>
          <w:bCs/>
          <w:sz w:val="24"/>
        </w:rPr>
        <w:t>月</w:t>
      </w:r>
      <w:r>
        <w:rPr>
          <w:rFonts w:ascii="Times New Roman" w:hAnsi="Times New Roman"/>
          <w:bCs/>
          <w:sz w:val="24"/>
          <w:u w:val="single"/>
        </w:rPr>
        <w:t xml:space="preserve">    </w:t>
      </w:r>
      <w:r>
        <w:rPr>
          <w:rFonts w:ascii="Times New Roman" w:hAnsi="Times New Roman"/>
          <w:bCs/>
          <w:sz w:val="24"/>
        </w:rPr>
        <w:t>日</w:t>
      </w:r>
    </w:p>
    <w:p w14:paraId="46215C24" w14:textId="77777777" w:rsidR="00D165F4" w:rsidRDefault="002D6C0D">
      <w:pPr>
        <w:keepNext/>
        <w:keepLines/>
        <w:spacing w:line="360" w:lineRule="auto"/>
        <w:jc w:val="center"/>
        <w:rPr>
          <w:rFonts w:ascii="Times New Roman" w:hAnsi="Times New Roman"/>
          <w:b/>
          <w:bCs/>
          <w:kern w:val="44"/>
          <w:sz w:val="24"/>
        </w:rPr>
      </w:pPr>
      <w:r>
        <w:rPr>
          <w:rFonts w:ascii="Times New Roman" w:hAnsi="Times New Roman"/>
          <w:bCs/>
          <w:sz w:val="24"/>
        </w:rPr>
        <w:br w:type="page"/>
      </w:r>
      <w:r>
        <w:rPr>
          <w:rFonts w:ascii="Times New Roman" w:hAnsi="Times New Roman"/>
          <w:b/>
          <w:bCs/>
          <w:kern w:val="44"/>
          <w:sz w:val="24"/>
        </w:rPr>
        <w:lastRenderedPageBreak/>
        <w:t>工程质量保修书</w:t>
      </w:r>
    </w:p>
    <w:p w14:paraId="08D89DCF" w14:textId="77777777" w:rsidR="00D165F4" w:rsidRDefault="002D6C0D">
      <w:pPr>
        <w:autoSpaceDE w:val="0"/>
        <w:autoSpaceDN w:val="0"/>
        <w:adjustRightInd w:val="0"/>
        <w:spacing w:line="360" w:lineRule="auto"/>
        <w:jc w:val="left"/>
        <w:rPr>
          <w:rFonts w:ascii="Times New Roman" w:hAnsi="Times New Roman"/>
          <w:b/>
          <w:bCs/>
          <w:sz w:val="24"/>
          <w:u w:val="single"/>
        </w:rPr>
      </w:pPr>
      <w:r>
        <w:rPr>
          <w:rFonts w:ascii="Times New Roman" w:hAnsi="Times New Roman"/>
          <w:sz w:val="24"/>
        </w:rPr>
        <w:t>发包人（全称）：</w:t>
      </w:r>
      <w:r>
        <w:rPr>
          <w:rFonts w:ascii="Times New Roman" w:hAnsi="Times New Roman"/>
          <w:b/>
          <w:bCs/>
          <w:sz w:val="24"/>
          <w:u w:val="single"/>
        </w:rPr>
        <w:t xml:space="preserve"> </w:t>
      </w:r>
      <w:r>
        <w:rPr>
          <w:rFonts w:ascii="Times New Roman" w:hAnsi="Times New Roman"/>
          <w:b/>
          <w:bCs/>
          <w:sz w:val="24"/>
          <w:u w:val="single"/>
        </w:rPr>
        <w:t>浙江省农业科学院园艺研究所</w:t>
      </w:r>
    </w:p>
    <w:p w14:paraId="792AC1AC" w14:textId="77777777" w:rsidR="00D165F4" w:rsidRDefault="002D6C0D">
      <w:pPr>
        <w:spacing w:line="360" w:lineRule="auto"/>
        <w:rPr>
          <w:rFonts w:ascii="Times New Roman" w:hAnsi="Times New Roman"/>
          <w:sz w:val="24"/>
          <w:u w:val="single"/>
        </w:rPr>
      </w:pPr>
      <w:r>
        <w:rPr>
          <w:rFonts w:ascii="Times New Roman" w:hAnsi="Times New Roman"/>
          <w:sz w:val="24"/>
        </w:rPr>
        <w:t>承包人（全称）：</w:t>
      </w:r>
      <w:r>
        <w:rPr>
          <w:rFonts w:ascii="Times New Roman" w:hAnsi="Times New Roman"/>
          <w:b/>
          <w:bCs/>
          <w:sz w:val="24"/>
          <w:u w:val="single"/>
        </w:rPr>
        <w:t xml:space="preserve">                            </w:t>
      </w:r>
    </w:p>
    <w:p w14:paraId="7854DB84" w14:textId="77777777" w:rsidR="00D165F4" w:rsidRDefault="002D6C0D">
      <w:pPr>
        <w:autoSpaceDE w:val="0"/>
        <w:autoSpaceDN w:val="0"/>
        <w:adjustRightInd w:val="0"/>
        <w:spacing w:line="360" w:lineRule="auto"/>
        <w:ind w:firstLineChars="200" w:firstLine="480"/>
        <w:jc w:val="left"/>
        <w:rPr>
          <w:rFonts w:ascii="Times New Roman" w:hAnsi="Times New Roman"/>
          <w:kern w:val="0"/>
          <w:sz w:val="24"/>
        </w:rPr>
      </w:pPr>
      <w:r>
        <w:rPr>
          <w:rFonts w:ascii="Times New Roman" w:hAnsi="Times New Roman"/>
          <w:kern w:val="0"/>
          <w:sz w:val="24"/>
        </w:rPr>
        <w:t>为保证</w:t>
      </w:r>
      <w:r>
        <w:rPr>
          <w:rFonts w:ascii="Times New Roman" w:hAnsi="Times New Roman"/>
          <w:kern w:val="0"/>
          <w:sz w:val="24"/>
          <w:u w:val="single"/>
        </w:rPr>
        <w:t xml:space="preserve">        </w:t>
      </w:r>
      <w:r>
        <w:rPr>
          <w:rFonts w:ascii="Times New Roman" w:hAnsi="Times New Roman"/>
          <w:kern w:val="0"/>
          <w:sz w:val="24"/>
        </w:rPr>
        <w:t>在合理使用期限内正常使用，发包人承包人协商一致签订工程质量保修书。承包人在质量保修期内按照有关管理规定及双方约定承担工程质量保修责任。</w:t>
      </w:r>
    </w:p>
    <w:p w14:paraId="6A7656DA"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一、工程质量保修范围和内容</w:t>
      </w:r>
    </w:p>
    <w:p w14:paraId="58EEEBCB"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承包人质量保修期内，按照有关法律、法规、规章的管理规定和双方约定，承担本工程质量保修责任。</w:t>
      </w:r>
    </w:p>
    <w:p w14:paraId="60D8BB96"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保修内容为：</w:t>
      </w:r>
      <w:r>
        <w:rPr>
          <w:rFonts w:ascii="Times New Roman" w:hAnsi="Times New Roman"/>
          <w:sz w:val="24"/>
          <w:u w:val="single"/>
        </w:rPr>
        <w:t xml:space="preserve">  </w:t>
      </w:r>
      <w:r>
        <w:rPr>
          <w:rFonts w:ascii="Times New Roman" w:hAnsi="Times New Roman"/>
          <w:sz w:val="24"/>
          <w:u w:val="single"/>
        </w:rPr>
        <w:t>本合同承包范围内的全部工程内容。</w:t>
      </w:r>
    </w:p>
    <w:p w14:paraId="75A15875"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二、质量保修期</w:t>
      </w:r>
    </w:p>
    <w:p w14:paraId="49CB8115"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双方约定本工程的质量保修期为</w:t>
      </w:r>
      <w:r>
        <w:rPr>
          <w:rFonts w:ascii="Times New Roman" w:hAnsi="Times New Roman"/>
          <w:b/>
          <w:bCs/>
          <w:sz w:val="24"/>
        </w:rPr>
        <w:t>两年</w:t>
      </w:r>
      <w:r>
        <w:rPr>
          <w:rFonts w:ascii="Times New Roman" w:hAnsi="Times New Roman"/>
          <w:sz w:val="24"/>
        </w:rPr>
        <w:t>，未尽之处按《建</w:t>
      </w:r>
      <w:r>
        <w:rPr>
          <w:rFonts w:ascii="Times New Roman" w:hAnsi="Times New Roman"/>
          <w:sz w:val="24"/>
        </w:rPr>
        <w:t>设工程质量管理条例》的有关规定，质量保修期自工程竣工验收合格之日起计算。</w:t>
      </w:r>
    </w:p>
    <w:p w14:paraId="1F23D0C8"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三、质量保修责任</w:t>
      </w:r>
    </w:p>
    <w:p w14:paraId="3C0D4D71"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1</w:t>
      </w:r>
      <w:r>
        <w:rPr>
          <w:rFonts w:ascii="Times New Roman" w:hAnsi="Times New Roman"/>
          <w:sz w:val="24"/>
        </w:rPr>
        <w:t>、属于保修范围、内容的项目，承包人必须在接到报修通知之日起</w:t>
      </w:r>
      <w:r>
        <w:rPr>
          <w:rFonts w:ascii="Times New Roman" w:hAnsi="Times New Roman"/>
          <w:sz w:val="24"/>
        </w:rPr>
        <w:t>24</w:t>
      </w:r>
      <w:r>
        <w:rPr>
          <w:rFonts w:ascii="Times New Roman" w:hAnsi="Times New Roman"/>
          <w:sz w:val="24"/>
        </w:rPr>
        <w:t>小时内派人保修。承包人不在约定期限内派人保修，发包人可委托其他人员修理。</w:t>
      </w:r>
    </w:p>
    <w:p w14:paraId="6560B826"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2</w:t>
      </w:r>
      <w:r>
        <w:rPr>
          <w:rFonts w:ascii="Times New Roman" w:hAnsi="Times New Roman"/>
          <w:sz w:val="24"/>
        </w:rPr>
        <w:t>、发生须紧急抢修事故，承包人在接到事故通知后，应当立即到达事故现场抢修。</w:t>
      </w:r>
    </w:p>
    <w:p w14:paraId="4A856A50"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3</w:t>
      </w:r>
      <w:r>
        <w:rPr>
          <w:rFonts w:ascii="Times New Roman" w:hAnsi="Times New Roman"/>
          <w:sz w:val="24"/>
        </w:rPr>
        <w:t>、对于涉及结构安全的质量问题，应当按照相关规定，立即向当地建设行政主管部门报告，采取安全防范措施；由原设计单位或者具有相应资质等级的设计单位提出保修方案，承包人实施保修。</w:t>
      </w:r>
    </w:p>
    <w:p w14:paraId="7B4C571A"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4</w:t>
      </w:r>
      <w:r>
        <w:rPr>
          <w:rFonts w:ascii="Times New Roman" w:hAnsi="Times New Roman"/>
          <w:sz w:val="24"/>
        </w:rPr>
        <w:t>、质量保修完成后，由发包人组织验收。</w:t>
      </w:r>
    </w:p>
    <w:p w14:paraId="3AB66AB2"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四、保修费用</w:t>
      </w:r>
    </w:p>
    <w:p w14:paraId="0327F806" w14:textId="77777777" w:rsidR="00D165F4" w:rsidRDefault="002D6C0D">
      <w:pPr>
        <w:autoSpaceDE w:val="0"/>
        <w:autoSpaceDN w:val="0"/>
        <w:spacing w:line="360" w:lineRule="auto"/>
        <w:ind w:firstLineChars="200" w:firstLine="480"/>
        <w:rPr>
          <w:rFonts w:ascii="Times New Roman" w:hAnsi="Times New Roman"/>
          <w:sz w:val="24"/>
        </w:rPr>
      </w:pPr>
      <w:r>
        <w:rPr>
          <w:rFonts w:ascii="Times New Roman" w:hAnsi="Times New Roman"/>
          <w:sz w:val="24"/>
        </w:rPr>
        <w:t>保修费用由造成质量缺陷的责任方承担。</w:t>
      </w:r>
    </w:p>
    <w:p w14:paraId="2F62AAFD"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五、其他</w:t>
      </w:r>
    </w:p>
    <w:p w14:paraId="77467736" w14:textId="77777777" w:rsidR="00D165F4" w:rsidRDefault="002D6C0D">
      <w:pPr>
        <w:spacing w:line="360" w:lineRule="auto"/>
        <w:ind w:firstLineChars="200" w:firstLine="480"/>
        <w:rPr>
          <w:rFonts w:ascii="Times New Roman" w:hAnsi="Times New Roman"/>
          <w:sz w:val="24"/>
          <w:u w:val="single"/>
        </w:rPr>
      </w:pPr>
      <w:r>
        <w:rPr>
          <w:rFonts w:ascii="Times New Roman" w:hAnsi="Times New Roman"/>
          <w:sz w:val="24"/>
        </w:rPr>
        <w:t>双方约定的其他工程质量保修事项：</w:t>
      </w:r>
      <w:r>
        <w:rPr>
          <w:rFonts w:ascii="Times New Roman" w:hAnsi="Times New Roman"/>
          <w:sz w:val="24"/>
          <w:u w:val="single"/>
        </w:rPr>
        <w:t xml:space="preserve">                </w:t>
      </w:r>
    </w:p>
    <w:p w14:paraId="65585883" w14:textId="77777777" w:rsidR="00D165F4" w:rsidRDefault="002D6C0D">
      <w:pPr>
        <w:autoSpaceDE w:val="0"/>
        <w:autoSpaceDN w:val="0"/>
        <w:spacing w:line="360" w:lineRule="auto"/>
        <w:ind w:firstLine="482"/>
        <w:rPr>
          <w:rFonts w:ascii="Times New Roman" w:hAnsi="Times New Roman"/>
          <w:sz w:val="24"/>
        </w:rPr>
      </w:pPr>
      <w:r>
        <w:rPr>
          <w:rFonts w:ascii="Times New Roman" w:hAnsi="Times New Roman"/>
          <w:sz w:val="24"/>
        </w:rPr>
        <w:t>本工程质量保修书，由施工合同发包人、承包人双方在竣工验收</w:t>
      </w:r>
      <w:proofErr w:type="gramStart"/>
      <w:r>
        <w:rPr>
          <w:rFonts w:ascii="Times New Roman" w:hAnsi="Times New Roman"/>
          <w:sz w:val="24"/>
        </w:rPr>
        <w:t>前共同</w:t>
      </w:r>
      <w:proofErr w:type="gramEnd"/>
      <w:r>
        <w:rPr>
          <w:rFonts w:ascii="Times New Roman" w:hAnsi="Times New Roman"/>
          <w:sz w:val="24"/>
        </w:rPr>
        <w:t>签署，作为施工合同附件，其有效期限至保修期满。</w:t>
      </w:r>
    </w:p>
    <w:p w14:paraId="09488A36" w14:textId="77777777" w:rsidR="00D165F4" w:rsidRDefault="002D6C0D">
      <w:pPr>
        <w:spacing w:line="360" w:lineRule="auto"/>
        <w:ind w:firstLineChars="250" w:firstLine="600"/>
        <w:rPr>
          <w:rFonts w:ascii="Times New Roman" w:hAnsi="Times New Roman"/>
          <w:sz w:val="24"/>
        </w:rPr>
      </w:pPr>
      <w:r>
        <w:rPr>
          <w:rFonts w:ascii="Times New Roman" w:hAnsi="Times New Roman"/>
          <w:sz w:val="24"/>
        </w:rPr>
        <w:t>发包人（公章）：</w:t>
      </w:r>
      <w:r>
        <w:rPr>
          <w:rFonts w:ascii="Times New Roman" w:hAnsi="Times New Roman"/>
          <w:sz w:val="24"/>
        </w:rPr>
        <w:t xml:space="preserve">                     </w:t>
      </w:r>
      <w:r>
        <w:rPr>
          <w:rFonts w:ascii="Times New Roman" w:hAnsi="Times New Roman"/>
          <w:sz w:val="24"/>
        </w:rPr>
        <w:t>承包人（公章）：</w:t>
      </w:r>
    </w:p>
    <w:p w14:paraId="3EEAED51" w14:textId="77777777" w:rsidR="00D165F4" w:rsidRDefault="002D6C0D">
      <w:pPr>
        <w:spacing w:line="360" w:lineRule="auto"/>
        <w:ind w:firstLineChars="250" w:firstLine="600"/>
        <w:rPr>
          <w:rFonts w:ascii="Times New Roman" w:hAnsi="Times New Roman"/>
          <w:sz w:val="24"/>
        </w:rPr>
      </w:pPr>
      <w:r>
        <w:rPr>
          <w:rFonts w:ascii="Times New Roman" w:hAnsi="Times New Roman"/>
          <w:sz w:val="24"/>
        </w:rPr>
        <w:t>法定代表人（签字）：</w:t>
      </w:r>
      <w:r>
        <w:rPr>
          <w:rFonts w:ascii="Times New Roman" w:hAnsi="Times New Roman"/>
          <w:sz w:val="24"/>
        </w:rPr>
        <w:t xml:space="preserve">                 </w:t>
      </w:r>
      <w:r>
        <w:rPr>
          <w:rFonts w:ascii="Times New Roman" w:hAnsi="Times New Roman"/>
          <w:sz w:val="24"/>
        </w:rPr>
        <w:t>法定代表人（签字）：</w:t>
      </w:r>
    </w:p>
    <w:p w14:paraId="559F2300" w14:textId="77777777" w:rsidR="00D165F4" w:rsidRDefault="002D6C0D">
      <w:pPr>
        <w:spacing w:line="360" w:lineRule="auto"/>
        <w:ind w:firstLineChars="250" w:firstLine="600"/>
        <w:jc w:val="center"/>
        <w:rPr>
          <w:rFonts w:ascii="Times New Roman" w:hAnsi="Times New Roman"/>
          <w:sz w:val="24"/>
        </w:rPr>
      </w:pP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550EAA63" w14:textId="77777777" w:rsidR="00D165F4" w:rsidRDefault="002D6C0D">
      <w:pPr>
        <w:pStyle w:val="af0"/>
        <w:snapToGrid w:val="0"/>
        <w:spacing w:before="120" w:after="120" w:line="360" w:lineRule="auto"/>
        <w:jc w:val="center"/>
        <w:rPr>
          <w:rFonts w:ascii="Times New Roman" w:hAnsi="Times New Roman"/>
          <w:b/>
          <w:bCs/>
          <w:sz w:val="32"/>
          <w:szCs w:val="32"/>
        </w:rPr>
      </w:pPr>
      <w:r>
        <w:rPr>
          <w:rFonts w:ascii="Times New Roman" w:hAnsi="Times New Roman"/>
          <w:sz w:val="30"/>
          <w:szCs w:val="30"/>
        </w:rPr>
        <w:br w:type="page"/>
      </w:r>
      <w:bookmarkStart w:id="175" w:name="_Toc484017838"/>
      <w:r>
        <w:rPr>
          <w:rFonts w:ascii="Times New Roman" w:hAnsi="Times New Roman"/>
          <w:b/>
          <w:bCs/>
          <w:sz w:val="32"/>
          <w:szCs w:val="32"/>
        </w:rPr>
        <w:lastRenderedPageBreak/>
        <w:t>第六章　响应文件格式</w:t>
      </w:r>
      <w:bookmarkEnd w:id="175"/>
    </w:p>
    <w:p w14:paraId="2EAB8DAE" w14:textId="77777777" w:rsidR="00D165F4" w:rsidRDefault="00D165F4">
      <w:pPr>
        <w:snapToGrid w:val="0"/>
        <w:spacing w:before="50" w:after="50" w:line="360" w:lineRule="auto"/>
        <w:rPr>
          <w:rFonts w:ascii="Times New Roman" w:hAnsi="Times New Roman"/>
          <w:sz w:val="32"/>
          <w:szCs w:val="20"/>
        </w:rPr>
      </w:pPr>
    </w:p>
    <w:p w14:paraId="06670D67" w14:textId="77777777" w:rsidR="00D165F4" w:rsidRDefault="002D6C0D">
      <w:pPr>
        <w:snapToGrid w:val="0"/>
        <w:spacing w:beforeLines="50" w:before="120" w:after="50" w:line="360" w:lineRule="auto"/>
        <w:rPr>
          <w:rFonts w:ascii="Times New Roman" w:hAnsi="Times New Roman"/>
          <w:b/>
          <w:bCs/>
          <w:sz w:val="24"/>
          <w:szCs w:val="20"/>
        </w:rPr>
      </w:pPr>
      <w:r>
        <w:rPr>
          <w:rFonts w:ascii="Times New Roman" w:hAnsi="Times New Roman"/>
          <w:b/>
          <w:sz w:val="24"/>
        </w:rPr>
        <w:t>1.</w:t>
      </w:r>
      <w:r>
        <w:rPr>
          <w:rFonts w:ascii="Times New Roman" w:hAnsi="Times New Roman"/>
          <w:b/>
          <w:sz w:val="24"/>
        </w:rPr>
        <w:t>响应</w:t>
      </w:r>
      <w:r>
        <w:rPr>
          <w:rFonts w:ascii="Times New Roman" w:hAnsi="Times New Roman"/>
          <w:b/>
          <w:bCs/>
          <w:sz w:val="24"/>
        </w:rPr>
        <w:t>文件的外包装封面格式</w:t>
      </w:r>
    </w:p>
    <w:p w14:paraId="3A79DCF2" w14:textId="77777777" w:rsidR="00D165F4" w:rsidRDefault="00D165F4">
      <w:pPr>
        <w:snapToGrid w:val="0"/>
        <w:spacing w:beforeLines="50" w:before="120" w:after="50" w:line="360" w:lineRule="auto"/>
        <w:rPr>
          <w:rFonts w:ascii="Times New Roman" w:hAnsi="Times New Roman"/>
          <w:bCs/>
          <w:sz w:val="24"/>
          <w:szCs w:val="20"/>
        </w:rPr>
      </w:pPr>
    </w:p>
    <w:p w14:paraId="701DF00D" w14:textId="77777777" w:rsidR="00D165F4" w:rsidRDefault="002D6C0D">
      <w:pPr>
        <w:snapToGrid w:val="0"/>
        <w:spacing w:beforeLines="50" w:before="120" w:after="50" w:line="360" w:lineRule="auto"/>
        <w:jc w:val="center"/>
        <w:rPr>
          <w:rFonts w:ascii="Times New Roman" w:hAnsi="Times New Roman"/>
          <w:b/>
          <w:bCs/>
          <w:sz w:val="52"/>
          <w:szCs w:val="52"/>
        </w:rPr>
      </w:pPr>
      <w:r>
        <w:rPr>
          <w:rFonts w:ascii="Times New Roman" w:hAnsi="Times New Roman"/>
          <w:b/>
          <w:bCs/>
          <w:sz w:val="52"/>
          <w:szCs w:val="52"/>
        </w:rPr>
        <w:t>比选采购响应文件</w:t>
      </w:r>
    </w:p>
    <w:p w14:paraId="478F0F25" w14:textId="77777777" w:rsidR="00D165F4" w:rsidRDefault="00D165F4">
      <w:pPr>
        <w:snapToGrid w:val="0"/>
        <w:spacing w:beforeLines="50" w:before="120" w:after="50" w:line="360" w:lineRule="auto"/>
        <w:rPr>
          <w:rFonts w:ascii="Times New Roman" w:hAnsi="Times New Roman"/>
          <w:bCs/>
          <w:sz w:val="24"/>
          <w:szCs w:val="20"/>
        </w:rPr>
      </w:pPr>
    </w:p>
    <w:p w14:paraId="5644D1FC" w14:textId="77777777" w:rsidR="00D165F4" w:rsidRDefault="002D6C0D">
      <w:pPr>
        <w:snapToGrid w:val="0"/>
        <w:spacing w:beforeLines="50" w:before="120" w:after="50" w:line="360" w:lineRule="auto"/>
        <w:ind w:firstLineChars="445" w:firstLine="1246"/>
        <w:rPr>
          <w:rFonts w:ascii="Times New Roman" w:hAnsi="Times New Roman"/>
          <w:bCs/>
          <w:sz w:val="28"/>
          <w:szCs w:val="28"/>
        </w:rPr>
      </w:pPr>
      <w:r>
        <w:rPr>
          <w:rFonts w:ascii="Times New Roman" w:hAnsi="Times New Roman"/>
          <w:bCs/>
          <w:sz w:val="28"/>
          <w:szCs w:val="28"/>
        </w:rPr>
        <w:t>项目名称：</w:t>
      </w:r>
      <w:r>
        <w:rPr>
          <w:rFonts w:ascii="Times New Roman" w:hAnsi="Times New Roman"/>
          <w:bCs/>
          <w:sz w:val="28"/>
          <w:szCs w:val="28"/>
        </w:rPr>
        <w:t xml:space="preserve"> </w:t>
      </w:r>
    </w:p>
    <w:p w14:paraId="29389EB1" w14:textId="77777777" w:rsidR="00D165F4" w:rsidRDefault="002D6C0D">
      <w:pPr>
        <w:snapToGrid w:val="0"/>
        <w:spacing w:beforeLines="50" w:before="120" w:after="50" w:line="360" w:lineRule="auto"/>
        <w:ind w:firstLineChars="200" w:firstLine="56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项目编号：</w:t>
      </w:r>
      <w:r>
        <w:rPr>
          <w:rFonts w:ascii="Times New Roman" w:hAnsi="Times New Roman"/>
          <w:bCs/>
          <w:sz w:val="28"/>
          <w:szCs w:val="28"/>
        </w:rPr>
        <w:t xml:space="preserve">  </w:t>
      </w:r>
    </w:p>
    <w:p w14:paraId="7C2CC696" w14:textId="77777777" w:rsidR="00D165F4" w:rsidRDefault="002D6C0D">
      <w:pPr>
        <w:snapToGrid w:val="0"/>
        <w:spacing w:beforeLines="50" w:before="120" w:after="50" w:line="360" w:lineRule="auto"/>
        <w:ind w:firstLineChars="200" w:firstLine="56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标</w:t>
      </w:r>
      <w:r>
        <w:rPr>
          <w:rFonts w:ascii="Times New Roman" w:hAnsi="Times New Roman"/>
          <w:bCs/>
          <w:sz w:val="28"/>
          <w:szCs w:val="28"/>
        </w:rPr>
        <w:t xml:space="preserve"> </w:t>
      </w:r>
      <w:r>
        <w:rPr>
          <w:rFonts w:ascii="Times New Roman" w:hAnsi="Times New Roman"/>
          <w:bCs/>
          <w:sz w:val="28"/>
          <w:szCs w:val="28"/>
        </w:rPr>
        <w:t>项：</w:t>
      </w:r>
      <w:r>
        <w:rPr>
          <w:rFonts w:ascii="Times New Roman" w:hAnsi="Times New Roman"/>
          <w:bCs/>
          <w:sz w:val="28"/>
          <w:szCs w:val="28"/>
        </w:rPr>
        <w:t>/</w:t>
      </w:r>
    </w:p>
    <w:p w14:paraId="5CCB63F9" w14:textId="77777777" w:rsidR="00D165F4" w:rsidRDefault="002D6C0D">
      <w:pPr>
        <w:snapToGrid w:val="0"/>
        <w:spacing w:beforeLines="50" w:before="120" w:after="50" w:line="360" w:lineRule="auto"/>
        <w:ind w:firstLineChars="450" w:firstLine="1260"/>
        <w:rPr>
          <w:rFonts w:ascii="Times New Roman" w:hAnsi="Times New Roman"/>
          <w:bCs/>
          <w:sz w:val="28"/>
          <w:szCs w:val="28"/>
        </w:rPr>
      </w:pPr>
      <w:proofErr w:type="gramStart"/>
      <w:r>
        <w:rPr>
          <w:rFonts w:ascii="Times New Roman" w:hAnsi="Times New Roman"/>
          <w:bCs/>
          <w:sz w:val="28"/>
          <w:szCs w:val="28"/>
        </w:rPr>
        <w:t>标项内容</w:t>
      </w:r>
      <w:proofErr w:type="gramEnd"/>
      <w:r>
        <w:rPr>
          <w:rFonts w:ascii="Times New Roman" w:hAnsi="Times New Roman"/>
          <w:bCs/>
          <w:sz w:val="28"/>
          <w:szCs w:val="28"/>
        </w:rPr>
        <w:t>：</w:t>
      </w:r>
    </w:p>
    <w:p w14:paraId="01C72E7D" w14:textId="77777777" w:rsidR="00D165F4" w:rsidRDefault="00D165F4">
      <w:pPr>
        <w:pStyle w:val="a4"/>
        <w:snapToGrid w:val="0"/>
        <w:spacing w:before="50" w:after="50" w:line="360" w:lineRule="auto"/>
        <w:ind w:firstLineChars="450" w:firstLine="1260"/>
        <w:rPr>
          <w:rFonts w:ascii="Times New Roman" w:hAnsi="Times New Roman"/>
          <w:bCs/>
          <w:sz w:val="28"/>
          <w:szCs w:val="28"/>
        </w:rPr>
      </w:pPr>
    </w:p>
    <w:p w14:paraId="514F1B85" w14:textId="77777777" w:rsidR="00D165F4" w:rsidRDefault="00D165F4">
      <w:pPr>
        <w:pStyle w:val="a4"/>
        <w:snapToGrid w:val="0"/>
        <w:spacing w:before="50" w:after="50" w:line="360" w:lineRule="auto"/>
        <w:ind w:firstLineChars="450" w:firstLine="1260"/>
        <w:rPr>
          <w:rFonts w:ascii="Times New Roman" w:hAnsi="Times New Roman"/>
          <w:bCs/>
          <w:sz w:val="28"/>
          <w:szCs w:val="28"/>
        </w:rPr>
      </w:pPr>
    </w:p>
    <w:p w14:paraId="62DF9A4E" w14:textId="77777777" w:rsidR="00D165F4" w:rsidRDefault="00D165F4">
      <w:pPr>
        <w:pStyle w:val="a4"/>
        <w:snapToGrid w:val="0"/>
        <w:spacing w:before="50" w:after="50" w:line="360" w:lineRule="auto"/>
        <w:ind w:firstLineChars="450" w:firstLine="1260"/>
        <w:rPr>
          <w:rFonts w:ascii="Times New Roman" w:hAnsi="Times New Roman"/>
          <w:bCs/>
          <w:sz w:val="28"/>
          <w:szCs w:val="28"/>
        </w:rPr>
      </w:pPr>
    </w:p>
    <w:p w14:paraId="372F7CC6" w14:textId="77777777" w:rsidR="00D165F4" w:rsidRDefault="00D165F4">
      <w:pPr>
        <w:pStyle w:val="a4"/>
        <w:snapToGrid w:val="0"/>
        <w:spacing w:before="50" w:after="50" w:line="360" w:lineRule="auto"/>
        <w:ind w:firstLineChars="450" w:firstLine="1260"/>
        <w:rPr>
          <w:rFonts w:ascii="Times New Roman" w:hAnsi="Times New Roman"/>
          <w:bCs/>
          <w:sz w:val="28"/>
          <w:szCs w:val="28"/>
        </w:rPr>
      </w:pPr>
    </w:p>
    <w:p w14:paraId="33D29AFC" w14:textId="77777777" w:rsidR="00D165F4" w:rsidRDefault="002D6C0D">
      <w:pPr>
        <w:pStyle w:val="a4"/>
        <w:snapToGrid w:val="0"/>
        <w:spacing w:before="50" w:after="50" w:line="360" w:lineRule="auto"/>
        <w:ind w:firstLineChars="450" w:firstLine="1260"/>
        <w:rPr>
          <w:rFonts w:ascii="Times New Roman" w:hAnsi="Times New Roman"/>
          <w:bCs/>
          <w:sz w:val="28"/>
          <w:szCs w:val="28"/>
        </w:rPr>
      </w:pPr>
      <w:r>
        <w:rPr>
          <w:rFonts w:ascii="Times New Roman" w:hAnsi="Times New Roman"/>
          <w:bCs/>
          <w:sz w:val="28"/>
          <w:szCs w:val="28"/>
        </w:rPr>
        <w:t>供应商名称：</w:t>
      </w:r>
    </w:p>
    <w:p w14:paraId="31909455" w14:textId="77777777" w:rsidR="00D165F4" w:rsidRDefault="002D6C0D">
      <w:pPr>
        <w:pStyle w:val="a4"/>
        <w:snapToGrid w:val="0"/>
        <w:spacing w:before="50" w:after="50" w:line="360" w:lineRule="auto"/>
        <w:ind w:firstLineChars="450" w:firstLine="1260"/>
        <w:rPr>
          <w:rFonts w:ascii="Times New Roman" w:hAnsi="Times New Roman"/>
          <w:bCs/>
          <w:sz w:val="28"/>
          <w:szCs w:val="28"/>
        </w:rPr>
      </w:pPr>
      <w:r>
        <w:rPr>
          <w:rFonts w:ascii="Times New Roman" w:hAnsi="Times New Roman"/>
          <w:bCs/>
          <w:sz w:val="28"/>
          <w:szCs w:val="28"/>
        </w:rPr>
        <w:t>供应商地址：</w:t>
      </w:r>
    </w:p>
    <w:p w14:paraId="1297521B" w14:textId="77777777" w:rsidR="00D165F4" w:rsidRDefault="002D6C0D">
      <w:pPr>
        <w:pStyle w:val="a4"/>
        <w:snapToGrid w:val="0"/>
        <w:spacing w:before="50" w:after="50" w:line="360" w:lineRule="auto"/>
        <w:ind w:firstLineChars="450" w:firstLine="1260"/>
        <w:rPr>
          <w:rFonts w:ascii="Times New Roman" w:hAnsi="Times New Roman"/>
          <w:bCs/>
          <w:sz w:val="28"/>
          <w:szCs w:val="28"/>
        </w:rPr>
      </w:pPr>
      <w:r>
        <w:rPr>
          <w:rFonts w:ascii="Times New Roman" w:hAnsi="Times New Roman"/>
          <w:bCs/>
          <w:sz w:val="28"/>
          <w:szCs w:val="28"/>
        </w:rPr>
        <w:t>在</w:t>
      </w:r>
      <w:r>
        <w:rPr>
          <w:rFonts w:ascii="Times New Roman" w:hAnsi="Times New Roman"/>
          <w:bCs/>
          <w:sz w:val="28"/>
          <w:szCs w:val="28"/>
        </w:rPr>
        <w:t xml:space="preserve">  </w:t>
      </w:r>
      <w:r>
        <w:rPr>
          <w:rFonts w:ascii="Times New Roman" w:hAnsi="Times New Roman"/>
          <w:bCs/>
          <w:sz w:val="28"/>
          <w:szCs w:val="28"/>
        </w:rPr>
        <w:t>年</w:t>
      </w:r>
      <w:r>
        <w:rPr>
          <w:rFonts w:ascii="Times New Roman" w:hAnsi="Times New Roman"/>
          <w:bCs/>
          <w:sz w:val="28"/>
          <w:szCs w:val="28"/>
        </w:rPr>
        <w:t xml:space="preserve">  </w:t>
      </w:r>
      <w:r>
        <w:rPr>
          <w:rFonts w:ascii="Times New Roman" w:hAnsi="Times New Roman"/>
          <w:bCs/>
          <w:sz w:val="28"/>
          <w:szCs w:val="28"/>
        </w:rPr>
        <w:t>月</w:t>
      </w:r>
      <w:r>
        <w:rPr>
          <w:rFonts w:ascii="Times New Roman" w:hAnsi="Times New Roman"/>
          <w:bCs/>
          <w:sz w:val="28"/>
          <w:szCs w:val="28"/>
        </w:rPr>
        <w:t xml:space="preserve">  </w:t>
      </w:r>
      <w:r>
        <w:rPr>
          <w:rFonts w:ascii="Times New Roman" w:hAnsi="Times New Roman"/>
          <w:bCs/>
          <w:sz w:val="28"/>
          <w:szCs w:val="28"/>
        </w:rPr>
        <w:t>日</w:t>
      </w:r>
      <w:r>
        <w:rPr>
          <w:rFonts w:ascii="Times New Roman" w:hAnsi="Times New Roman"/>
          <w:bCs/>
          <w:sz w:val="28"/>
          <w:szCs w:val="28"/>
        </w:rPr>
        <w:t xml:space="preserve">  </w:t>
      </w:r>
      <w:r>
        <w:rPr>
          <w:rFonts w:ascii="Times New Roman" w:hAnsi="Times New Roman"/>
          <w:bCs/>
          <w:sz w:val="28"/>
          <w:szCs w:val="28"/>
        </w:rPr>
        <w:t>时</w:t>
      </w:r>
      <w:r>
        <w:rPr>
          <w:rFonts w:ascii="Times New Roman" w:hAnsi="Times New Roman"/>
          <w:bCs/>
          <w:sz w:val="28"/>
          <w:szCs w:val="28"/>
        </w:rPr>
        <w:t xml:space="preserve">  </w:t>
      </w:r>
      <w:r>
        <w:rPr>
          <w:rFonts w:ascii="Times New Roman" w:hAnsi="Times New Roman"/>
          <w:bCs/>
          <w:sz w:val="28"/>
          <w:szCs w:val="28"/>
        </w:rPr>
        <w:t>分之前不得启封</w:t>
      </w:r>
    </w:p>
    <w:p w14:paraId="52358563" w14:textId="77777777" w:rsidR="00D165F4" w:rsidRDefault="00D165F4">
      <w:pPr>
        <w:pStyle w:val="a4"/>
        <w:snapToGrid w:val="0"/>
        <w:spacing w:before="50" w:after="50" w:line="360" w:lineRule="auto"/>
        <w:ind w:firstLineChars="416" w:firstLine="1165"/>
        <w:rPr>
          <w:rFonts w:ascii="Times New Roman" w:hAnsi="Times New Roman"/>
          <w:sz w:val="28"/>
          <w:szCs w:val="28"/>
        </w:rPr>
      </w:pPr>
    </w:p>
    <w:p w14:paraId="6A4B0DEA" w14:textId="77777777" w:rsidR="00D165F4" w:rsidRDefault="002D6C0D">
      <w:pPr>
        <w:snapToGrid w:val="0"/>
        <w:spacing w:beforeLines="50" w:before="120" w:after="50" w:line="360" w:lineRule="auto"/>
        <w:ind w:firstLine="645"/>
        <w:rPr>
          <w:rFonts w:ascii="Times New Roman" w:hAnsi="Times New Roman"/>
          <w:sz w:val="24"/>
          <w:szCs w:val="20"/>
        </w:rPr>
      </w:pPr>
      <w:r>
        <w:rPr>
          <w:rFonts w:ascii="Times New Roman" w:hAnsi="Times New Roman"/>
          <w:sz w:val="28"/>
          <w:szCs w:val="28"/>
        </w:rPr>
        <w:t xml:space="preserve">                        </w:t>
      </w: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w:t>
      </w:r>
    </w:p>
    <w:p w14:paraId="5C61B9E0" w14:textId="77777777" w:rsidR="00D165F4" w:rsidRDefault="002D6C0D">
      <w:pPr>
        <w:snapToGrid w:val="0"/>
        <w:spacing w:beforeLines="50" w:before="120" w:after="50" w:line="360" w:lineRule="auto"/>
        <w:rPr>
          <w:rFonts w:ascii="Times New Roman" w:hAnsi="Times New Roman"/>
          <w:b/>
          <w:sz w:val="24"/>
          <w:szCs w:val="20"/>
        </w:rPr>
      </w:pPr>
      <w:r>
        <w:rPr>
          <w:rFonts w:ascii="Times New Roman" w:hAnsi="Times New Roman"/>
          <w:sz w:val="24"/>
          <w:szCs w:val="20"/>
        </w:rPr>
        <w:br w:type="page"/>
      </w:r>
      <w:r>
        <w:rPr>
          <w:rFonts w:ascii="Times New Roman" w:hAnsi="Times New Roman"/>
          <w:b/>
          <w:sz w:val="24"/>
        </w:rPr>
        <w:lastRenderedPageBreak/>
        <w:t>2.</w:t>
      </w:r>
      <w:r>
        <w:rPr>
          <w:rFonts w:ascii="Times New Roman" w:hAnsi="Times New Roman"/>
          <w:b/>
          <w:sz w:val="24"/>
        </w:rPr>
        <w:t>响应</w:t>
      </w:r>
      <w:r>
        <w:rPr>
          <w:rFonts w:ascii="Times New Roman" w:hAnsi="Times New Roman"/>
          <w:b/>
          <w:bCs/>
          <w:sz w:val="24"/>
        </w:rPr>
        <w:t>文件</w:t>
      </w:r>
      <w:r>
        <w:rPr>
          <w:rFonts w:ascii="Times New Roman" w:hAnsi="Times New Roman"/>
          <w:b/>
          <w:sz w:val="24"/>
        </w:rPr>
        <w:t>封面格式</w:t>
      </w:r>
    </w:p>
    <w:p w14:paraId="2C24A77C" w14:textId="77777777" w:rsidR="00D165F4" w:rsidRDefault="002D6C0D">
      <w:pPr>
        <w:snapToGrid w:val="0"/>
        <w:spacing w:beforeLines="50" w:before="120" w:after="50" w:line="360" w:lineRule="auto"/>
        <w:rPr>
          <w:rFonts w:ascii="Times New Roman" w:hAnsi="Times New Roman"/>
          <w:b/>
          <w:bCs/>
          <w:sz w:val="32"/>
          <w:szCs w:val="20"/>
        </w:rPr>
      </w:pPr>
      <w:r>
        <w:rPr>
          <w:rFonts w:ascii="Times New Roman" w:hAnsi="Times New Roman"/>
          <w:sz w:val="24"/>
        </w:rPr>
        <w:t xml:space="preserve">                                                    </w:t>
      </w:r>
      <w:r>
        <w:rPr>
          <w:rFonts w:ascii="Times New Roman" w:hAnsi="Times New Roman"/>
          <w:b/>
          <w:bCs/>
        </w:rPr>
        <w:t>正本</w:t>
      </w:r>
      <w:r>
        <w:rPr>
          <w:rFonts w:ascii="Times New Roman" w:hAnsi="Times New Roman"/>
          <w:b/>
          <w:bCs/>
        </w:rPr>
        <w:t>/</w:t>
      </w:r>
      <w:r>
        <w:rPr>
          <w:rFonts w:ascii="Times New Roman" w:hAnsi="Times New Roman"/>
          <w:b/>
          <w:bCs/>
        </w:rPr>
        <w:t>副本</w:t>
      </w:r>
    </w:p>
    <w:p w14:paraId="153A031C" w14:textId="77777777" w:rsidR="00D165F4" w:rsidRDefault="00D165F4">
      <w:pPr>
        <w:snapToGrid w:val="0"/>
        <w:spacing w:beforeLines="50" w:before="120" w:after="50" w:line="360" w:lineRule="auto"/>
        <w:jc w:val="center"/>
        <w:rPr>
          <w:rFonts w:ascii="Times New Roman" w:hAnsi="Times New Roman"/>
          <w:bCs/>
          <w:sz w:val="24"/>
          <w:szCs w:val="20"/>
        </w:rPr>
      </w:pPr>
    </w:p>
    <w:p w14:paraId="6D961273" w14:textId="77777777" w:rsidR="00D165F4" w:rsidRDefault="002D6C0D">
      <w:pPr>
        <w:snapToGrid w:val="0"/>
        <w:spacing w:beforeLines="50" w:before="120" w:after="50" w:line="360" w:lineRule="auto"/>
        <w:jc w:val="center"/>
        <w:rPr>
          <w:rFonts w:ascii="Times New Roman" w:hAnsi="Times New Roman"/>
          <w:b/>
          <w:bCs/>
          <w:sz w:val="52"/>
          <w:szCs w:val="52"/>
        </w:rPr>
      </w:pPr>
      <w:r>
        <w:rPr>
          <w:rFonts w:ascii="Times New Roman" w:hAnsi="Times New Roman"/>
          <w:b/>
          <w:bCs/>
          <w:sz w:val="52"/>
          <w:szCs w:val="52"/>
        </w:rPr>
        <w:t>比选采购响应文件</w:t>
      </w:r>
    </w:p>
    <w:p w14:paraId="314EB858" w14:textId="77777777" w:rsidR="00D165F4" w:rsidRDefault="00D165F4">
      <w:pPr>
        <w:snapToGrid w:val="0"/>
        <w:spacing w:beforeLines="50" w:before="120" w:after="50" w:line="360" w:lineRule="auto"/>
        <w:rPr>
          <w:rFonts w:ascii="Times New Roman" w:hAnsi="Times New Roman"/>
          <w:bCs/>
          <w:sz w:val="24"/>
          <w:szCs w:val="20"/>
        </w:rPr>
      </w:pPr>
    </w:p>
    <w:p w14:paraId="3402D778" w14:textId="77777777" w:rsidR="00D165F4" w:rsidRDefault="002D6C0D">
      <w:pPr>
        <w:snapToGrid w:val="0"/>
        <w:spacing w:beforeLines="50" w:before="120" w:after="50" w:line="360" w:lineRule="auto"/>
        <w:ind w:firstLineChars="445" w:firstLine="1246"/>
        <w:rPr>
          <w:rFonts w:ascii="Times New Roman" w:hAnsi="Times New Roman"/>
          <w:bCs/>
          <w:sz w:val="28"/>
          <w:szCs w:val="28"/>
        </w:rPr>
      </w:pPr>
      <w:r>
        <w:rPr>
          <w:rFonts w:ascii="Times New Roman" w:hAnsi="Times New Roman"/>
          <w:bCs/>
          <w:sz w:val="28"/>
          <w:szCs w:val="28"/>
        </w:rPr>
        <w:t>项目名称：</w:t>
      </w:r>
      <w:r>
        <w:rPr>
          <w:rFonts w:ascii="Times New Roman" w:hAnsi="Times New Roman"/>
          <w:bCs/>
          <w:sz w:val="28"/>
          <w:szCs w:val="28"/>
        </w:rPr>
        <w:t xml:space="preserve"> </w:t>
      </w:r>
    </w:p>
    <w:p w14:paraId="6C10E5B7" w14:textId="77777777" w:rsidR="00D165F4" w:rsidRDefault="002D6C0D">
      <w:pPr>
        <w:snapToGrid w:val="0"/>
        <w:spacing w:beforeLines="50" w:before="120" w:after="50" w:line="360" w:lineRule="auto"/>
        <w:ind w:firstLineChars="200" w:firstLine="56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项目编号：</w:t>
      </w:r>
      <w:r>
        <w:rPr>
          <w:rFonts w:ascii="Times New Roman" w:hAnsi="Times New Roman"/>
          <w:bCs/>
          <w:sz w:val="28"/>
          <w:szCs w:val="28"/>
        </w:rPr>
        <w:t xml:space="preserve">  </w:t>
      </w:r>
    </w:p>
    <w:p w14:paraId="5F49967D" w14:textId="77777777" w:rsidR="00D165F4" w:rsidRDefault="002D6C0D">
      <w:pPr>
        <w:snapToGrid w:val="0"/>
        <w:spacing w:beforeLines="50" w:before="120" w:after="50" w:line="360" w:lineRule="auto"/>
        <w:ind w:firstLineChars="200" w:firstLine="56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标</w:t>
      </w:r>
      <w:r>
        <w:rPr>
          <w:rFonts w:ascii="Times New Roman" w:hAnsi="Times New Roman"/>
          <w:bCs/>
          <w:sz w:val="28"/>
          <w:szCs w:val="28"/>
        </w:rPr>
        <w:t xml:space="preserve"> </w:t>
      </w:r>
      <w:r>
        <w:rPr>
          <w:rFonts w:ascii="Times New Roman" w:hAnsi="Times New Roman"/>
          <w:bCs/>
          <w:sz w:val="28"/>
          <w:szCs w:val="28"/>
        </w:rPr>
        <w:t>项：</w:t>
      </w:r>
      <w:r>
        <w:rPr>
          <w:rFonts w:ascii="Times New Roman" w:hAnsi="Times New Roman"/>
          <w:bCs/>
          <w:sz w:val="28"/>
          <w:szCs w:val="28"/>
        </w:rPr>
        <w:t>/</w:t>
      </w:r>
    </w:p>
    <w:p w14:paraId="251F20BD" w14:textId="77777777" w:rsidR="00D165F4" w:rsidRDefault="002D6C0D">
      <w:pPr>
        <w:snapToGrid w:val="0"/>
        <w:spacing w:beforeLines="50" w:before="120" w:after="50" w:line="360" w:lineRule="auto"/>
        <w:ind w:firstLineChars="450" w:firstLine="1260"/>
        <w:rPr>
          <w:rFonts w:ascii="Times New Roman" w:hAnsi="Times New Roman"/>
          <w:bCs/>
          <w:sz w:val="28"/>
          <w:szCs w:val="28"/>
        </w:rPr>
      </w:pPr>
      <w:proofErr w:type="gramStart"/>
      <w:r>
        <w:rPr>
          <w:rFonts w:ascii="Times New Roman" w:hAnsi="Times New Roman"/>
          <w:bCs/>
          <w:sz w:val="28"/>
          <w:szCs w:val="28"/>
        </w:rPr>
        <w:t>标项内容</w:t>
      </w:r>
      <w:proofErr w:type="gramEnd"/>
      <w:r>
        <w:rPr>
          <w:rFonts w:ascii="Times New Roman" w:hAnsi="Times New Roman"/>
          <w:bCs/>
          <w:sz w:val="28"/>
          <w:szCs w:val="28"/>
        </w:rPr>
        <w:t>：</w:t>
      </w:r>
    </w:p>
    <w:p w14:paraId="3637B8A5" w14:textId="77777777" w:rsidR="00D165F4" w:rsidRDefault="00D165F4">
      <w:pPr>
        <w:pStyle w:val="a4"/>
        <w:snapToGrid w:val="0"/>
        <w:spacing w:before="50" w:after="50" w:line="360" w:lineRule="auto"/>
        <w:ind w:firstLineChars="450" w:firstLine="1260"/>
        <w:rPr>
          <w:rFonts w:ascii="Times New Roman" w:hAnsi="Times New Roman"/>
          <w:bCs/>
          <w:sz w:val="28"/>
          <w:szCs w:val="28"/>
        </w:rPr>
      </w:pPr>
    </w:p>
    <w:p w14:paraId="12B35E72" w14:textId="77777777" w:rsidR="00D165F4" w:rsidRDefault="00D165F4">
      <w:pPr>
        <w:pStyle w:val="a4"/>
        <w:snapToGrid w:val="0"/>
        <w:spacing w:before="50" w:after="50" w:line="360" w:lineRule="auto"/>
        <w:ind w:firstLineChars="450" w:firstLine="1260"/>
        <w:rPr>
          <w:rFonts w:ascii="Times New Roman" w:hAnsi="Times New Roman"/>
          <w:bCs/>
          <w:sz w:val="28"/>
          <w:szCs w:val="28"/>
        </w:rPr>
      </w:pPr>
    </w:p>
    <w:p w14:paraId="063B005A" w14:textId="77777777" w:rsidR="00D165F4" w:rsidRDefault="00D165F4">
      <w:pPr>
        <w:pStyle w:val="a4"/>
        <w:snapToGrid w:val="0"/>
        <w:spacing w:before="50" w:after="50" w:line="360" w:lineRule="auto"/>
        <w:ind w:firstLineChars="450" w:firstLine="1260"/>
        <w:rPr>
          <w:rFonts w:ascii="Times New Roman" w:hAnsi="Times New Roman"/>
          <w:bCs/>
          <w:sz w:val="28"/>
          <w:szCs w:val="28"/>
        </w:rPr>
      </w:pPr>
    </w:p>
    <w:p w14:paraId="2089345F" w14:textId="77777777" w:rsidR="00D165F4" w:rsidRDefault="00D165F4">
      <w:pPr>
        <w:pStyle w:val="a4"/>
        <w:snapToGrid w:val="0"/>
        <w:spacing w:before="50" w:after="50" w:line="360" w:lineRule="auto"/>
        <w:ind w:firstLineChars="450" w:firstLine="1260"/>
        <w:rPr>
          <w:rFonts w:ascii="Times New Roman" w:hAnsi="Times New Roman"/>
          <w:bCs/>
          <w:sz w:val="28"/>
          <w:szCs w:val="28"/>
        </w:rPr>
      </w:pPr>
    </w:p>
    <w:p w14:paraId="4AAAD26A" w14:textId="77777777" w:rsidR="00D165F4" w:rsidRDefault="002D6C0D">
      <w:pPr>
        <w:pStyle w:val="a4"/>
        <w:snapToGrid w:val="0"/>
        <w:spacing w:before="50" w:after="50" w:line="360" w:lineRule="auto"/>
        <w:ind w:firstLineChars="450" w:firstLine="1260"/>
        <w:rPr>
          <w:rFonts w:ascii="Times New Roman" w:hAnsi="Times New Roman"/>
          <w:bCs/>
          <w:sz w:val="28"/>
          <w:szCs w:val="28"/>
        </w:rPr>
      </w:pPr>
      <w:r>
        <w:rPr>
          <w:rFonts w:ascii="Times New Roman" w:hAnsi="Times New Roman"/>
          <w:bCs/>
          <w:sz w:val="28"/>
          <w:szCs w:val="28"/>
        </w:rPr>
        <w:t>供应商名称：</w:t>
      </w:r>
    </w:p>
    <w:p w14:paraId="1657054D" w14:textId="77777777" w:rsidR="00D165F4" w:rsidRDefault="002D6C0D">
      <w:pPr>
        <w:pStyle w:val="a4"/>
        <w:snapToGrid w:val="0"/>
        <w:spacing w:before="50" w:after="50" w:line="360" w:lineRule="auto"/>
        <w:ind w:firstLineChars="450" w:firstLine="1260"/>
        <w:rPr>
          <w:rFonts w:ascii="Times New Roman" w:hAnsi="Times New Roman"/>
          <w:bCs/>
          <w:sz w:val="28"/>
          <w:szCs w:val="28"/>
        </w:rPr>
      </w:pPr>
      <w:r>
        <w:rPr>
          <w:rFonts w:ascii="Times New Roman" w:hAnsi="Times New Roman"/>
          <w:bCs/>
          <w:sz w:val="28"/>
          <w:szCs w:val="28"/>
        </w:rPr>
        <w:t>供应商地址：</w:t>
      </w:r>
    </w:p>
    <w:p w14:paraId="237317D1" w14:textId="77777777" w:rsidR="00D165F4" w:rsidRDefault="002D6C0D">
      <w:pPr>
        <w:snapToGrid w:val="0"/>
        <w:spacing w:beforeLines="50" w:before="120" w:after="50" w:line="360" w:lineRule="auto"/>
        <w:ind w:firstLine="645"/>
        <w:jc w:val="center"/>
        <w:rPr>
          <w:rFonts w:ascii="Times New Roman" w:hAnsi="Times New Roman"/>
          <w:sz w:val="28"/>
          <w:szCs w:val="28"/>
        </w:rPr>
      </w:pPr>
      <w:r>
        <w:rPr>
          <w:rFonts w:ascii="Times New Roman" w:hAnsi="Times New Roman"/>
          <w:sz w:val="28"/>
          <w:szCs w:val="28"/>
        </w:rPr>
        <w:t xml:space="preserve">                        </w:t>
      </w:r>
    </w:p>
    <w:p w14:paraId="11657349" w14:textId="77777777" w:rsidR="00D165F4" w:rsidRDefault="002D6C0D">
      <w:pPr>
        <w:snapToGrid w:val="0"/>
        <w:spacing w:beforeLines="50" w:before="120" w:after="50" w:line="360" w:lineRule="auto"/>
        <w:ind w:firstLine="645"/>
        <w:jc w:val="center"/>
        <w:rPr>
          <w:rFonts w:ascii="Times New Roman" w:hAnsi="Times New Roman"/>
          <w:sz w:val="24"/>
          <w:szCs w:val="20"/>
        </w:rPr>
      </w:pP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w:t>
      </w:r>
    </w:p>
    <w:p w14:paraId="7C04807F" w14:textId="77777777" w:rsidR="00D165F4" w:rsidRDefault="002D6C0D">
      <w:pPr>
        <w:snapToGrid w:val="0"/>
        <w:spacing w:beforeLines="50" w:before="120" w:after="50" w:line="360" w:lineRule="auto"/>
        <w:rPr>
          <w:rFonts w:ascii="Times New Roman" w:hAnsi="Times New Roman"/>
          <w:b/>
          <w:sz w:val="24"/>
        </w:rPr>
      </w:pPr>
      <w:r>
        <w:rPr>
          <w:rFonts w:ascii="Times New Roman" w:hAnsi="Times New Roman"/>
        </w:rPr>
        <w:br w:type="page"/>
      </w:r>
      <w:r>
        <w:rPr>
          <w:rFonts w:ascii="Times New Roman" w:hAnsi="Times New Roman"/>
          <w:b/>
          <w:sz w:val="24"/>
        </w:rPr>
        <w:lastRenderedPageBreak/>
        <w:t>3.</w:t>
      </w:r>
      <w:r>
        <w:rPr>
          <w:rFonts w:ascii="Times New Roman" w:hAnsi="Times New Roman"/>
          <w:b/>
          <w:bCs/>
          <w:sz w:val="24"/>
        </w:rPr>
        <w:t>响应文件目录</w:t>
      </w:r>
    </w:p>
    <w:p w14:paraId="53C28531"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w:t>
      </w:r>
      <w:r>
        <w:rPr>
          <w:rFonts w:ascii="Times New Roman" w:hAnsi="Times New Roman"/>
          <w:b/>
          <w:sz w:val="24"/>
        </w:rPr>
        <w:t>）采购响应函（格式见第六章）；</w:t>
      </w:r>
      <w:r>
        <w:rPr>
          <w:rFonts w:ascii="Times New Roman" w:hAnsi="Times New Roman"/>
          <w:b/>
          <w:sz w:val="24"/>
        </w:rPr>
        <w:t xml:space="preserve"> </w:t>
      </w:r>
    </w:p>
    <w:p w14:paraId="687C88C8"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）法定代表人授权委托书（格式见第六章）；</w:t>
      </w:r>
    </w:p>
    <w:p w14:paraId="0C9854A6"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3</w:t>
      </w:r>
      <w:r>
        <w:rPr>
          <w:rFonts w:ascii="Times New Roman" w:hAnsi="Times New Roman"/>
          <w:b/>
          <w:sz w:val="24"/>
        </w:rPr>
        <w:t>）报价一览表（格式见第六章）；</w:t>
      </w:r>
    </w:p>
    <w:p w14:paraId="4AF41EAC"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4</w:t>
      </w:r>
      <w:r>
        <w:rPr>
          <w:rFonts w:ascii="Times New Roman" w:hAnsi="Times New Roman"/>
          <w:b/>
          <w:sz w:val="24"/>
        </w:rPr>
        <w:t>）报价明细表（格式见第六章）；</w:t>
      </w:r>
    </w:p>
    <w:p w14:paraId="1249996F"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5</w:t>
      </w:r>
      <w:r>
        <w:rPr>
          <w:rFonts w:ascii="Times New Roman" w:hAnsi="Times New Roman"/>
          <w:b/>
          <w:sz w:val="24"/>
        </w:rPr>
        <w:t>）资格证明材料：</w:t>
      </w:r>
    </w:p>
    <w:p w14:paraId="2C8FEED9"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①</w:t>
      </w:r>
      <w:r>
        <w:rPr>
          <w:rFonts w:ascii="Times New Roman" w:hAnsi="Times New Roman"/>
          <w:b/>
          <w:sz w:val="24"/>
        </w:rPr>
        <w:t>营业执照副本复印件；</w:t>
      </w:r>
    </w:p>
    <w:p w14:paraId="28CAC52A"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②</w:t>
      </w:r>
      <w:r>
        <w:rPr>
          <w:rFonts w:ascii="Times New Roman" w:hAnsi="Times New Roman"/>
          <w:b/>
          <w:sz w:val="24"/>
        </w:rPr>
        <w:t>财务状况报告（如财务报表、银行资信证明、财政部门认可的采购专业担保机构出具的投标担保函等，选其一提供）；</w:t>
      </w:r>
    </w:p>
    <w:p w14:paraId="05FA96EE"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③</w:t>
      </w:r>
      <w:r>
        <w:rPr>
          <w:rFonts w:ascii="Times New Roman" w:hAnsi="Times New Roman"/>
          <w:b/>
          <w:sz w:val="24"/>
        </w:rPr>
        <w:t>具备履行合同所必需的设备和专业技术能力的证明（说明）材料（内容自拟）；</w:t>
      </w:r>
    </w:p>
    <w:p w14:paraId="797CE48D"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④</w:t>
      </w:r>
      <w:r>
        <w:rPr>
          <w:rFonts w:ascii="Times New Roman" w:hAnsi="Times New Roman"/>
          <w:b/>
          <w:sz w:val="24"/>
        </w:rPr>
        <w:t>依法缴纳税收和社保费的证明（税费和社保费缴纳凭证复印件，或者依法缴纳税费或依法免缴税费的证明）；</w:t>
      </w:r>
    </w:p>
    <w:p w14:paraId="4758E8FD"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⑤</w:t>
      </w:r>
      <w:r>
        <w:rPr>
          <w:rFonts w:ascii="Times New Roman" w:hAnsi="Times New Roman"/>
          <w:b/>
          <w:sz w:val="24"/>
        </w:rPr>
        <w:t>采购声明书（格式见第六章）；</w:t>
      </w:r>
    </w:p>
    <w:p w14:paraId="38EEFDD0"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⑥</w:t>
      </w:r>
      <w:r>
        <w:rPr>
          <w:rFonts w:ascii="Times New Roman" w:hAnsi="Times New Roman"/>
          <w:b/>
          <w:sz w:val="24"/>
        </w:rPr>
        <w:t>企业资质证书；</w:t>
      </w:r>
      <w:r>
        <w:rPr>
          <w:rFonts w:ascii="Times New Roman" w:hAnsi="Times New Roman"/>
          <w:b/>
          <w:sz w:val="24"/>
        </w:rPr>
        <w:t xml:space="preserve"> </w:t>
      </w:r>
    </w:p>
    <w:p w14:paraId="438BEE7A" w14:textId="77777777" w:rsidR="00D165F4" w:rsidRDefault="002D6C0D">
      <w:pPr>
        <w:snapToGrid w:val="0"/>
        <w:spacing w:line="360" w:lineRule="auto"/>
        <w:ind w:firstLineChars="294" w:firstLine="708"/>
        <w:jc w:val="left"/>
        <w:rPr>
          <w:rFonts w:ascii="Times New Roman" w:hAnsi="Times New Roman"/>
          <w:b/>
          <w:sz w:val="24"/>
        </w:rPr>
      </w:pPr>
      <w:r>
        <w:rPr>
          <w:rFonts w:ascii="宋体" w:hAnsi="宋体" w:cs="宋体" w:hint="eastAsia"/>
          <w:b/>
          <w:sz w:val="24"/>
        </w:rPr>
        <w:t>⑦</w:t>
      </w:r>
      <w:r>
        <w:rPr>
          <w:rFonts w:ascii="Times New Roman" w:hAnsi="Times New Roman"/>
          <w:b/>
          <w:sz w:val="24"/>
        </w:rPr>
        <w:t>供应商的</w:t>
      </w:r>
      <w:proofErr w:type="gramStart"/>
      <w:r>
        <w:rPr>
          <w:rFonts w:ascii="Times New Roman" w:hAnsi="Times New Roman"/>
          <w:b/>
          <w:sz w:val="24"/>
        </w:rPr>
        <w:t>的</w:t>
      </w:r>
      <w:proofErr w:type="gramEnd"/>
      <w:r>
        <w:rPr>
          <w:rFonts w:ascii="Times New Roman" w:hAnsi="Times New Roman"/>
          <w:b/>
          <w:sz w:val="24"/>
        </w:rPr>
        <w:t>其</w:t>
      </w:r>
      <w:r>
        <w:rPr>
          <w:rFonts w:ascii="Times New Roman" w:hAnsi="Times New Roman"/>
          <w:b/>
          <w:sz w:val="24"/>
        </w:rPr>
        <w:t>他证明或自述材料。</w:t>
      </w:r>
    </w:p>
    <w:p w14:paraId="6A4896F5"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6</w:t>
      </w:r>
      <w:r>
        <w:rPr>
          <w:rFonts w:ascii="Times New Roman" w:hAnsi="Times New Roman"/>
          <w:b/>
          <w:sz w:val="24"/>
        </w:rPr>
        <w:t>）供应</w:t>
      </w:r>
      <w:proofErr w:type="gramStart"/>
      <w:r>
        <w:rPr>
          <w:rFonts w:ascii="Times New Roman" w:hAnsi="Times New Roman"/>
          <w:b/>
          <w:sz w:val="24"/>
        </w:rPr>
        <w:t>商情况</w:t>
      </w:r>
      <w:proofErr w:type="gramEnd"/>
      <w:r>
        <w:rPr>
          <w:rFonts w:ascii="Times New Roman" w:hAnsi="Times New Roman"/>
          <w:b/>
          <w:sz w:val="24"/>
        </w:rPr>
        <w:t>介绍；</w:t>
      </w:r>
    </w:p>
    <w:p w14:paraId="7DD430A2"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7</w:t>
      </w:r>
      <w:r>
        <w:rPr>
          <w:rFonts w:ascii="Times New Roman" w:hAnsi="Times New Roman"/>
          <w:b/>
          <w:sz w:val="24"/>
        </w:rPr>
        <w:t>）商务响应表（格式见第六章）；</w:t>
      </w:r>
    </w:p>
    <w:p w14:paraId="505AABD0"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8</w:t>
      </w:r>
      <w:r>
        <w:rPr>
          <w:rFonts w:ascii="Times New Roman" w:hAnsi="Times New Roman"/>
          <w:b/>
          <w:sz w:val="24"/>
        </w:rPr>
        <w:t>）施工技术响应文件</w:t>
      </w:r>
    </w:p>
    <w:p w14:paraId="417E393B"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9</w:t>
      </w:r>
      <w:r>
        <w:rPr>
          <w:rFonts w:ascii="Times New Roman" w:hAnsi="Times New Roman"/>
          <w:b/>
          <w:sz w:val="24"/>
        </w:rPr>
        <w:t>）施工组织设计</w:t>
      </w:r>
    </w:p>
    <w:p w14:paraId="22667124"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a</w:t>
      </w:r>
      <w:r>
        <w:rPr>
          <w:rFonts w:ascii="Times New Roman" w:hAnsi="Times New Roman"/>
          <w:b/>
          <w:sz w:val="24"/>
        </w:rPr>
        <w:t>．主要施工方法：根据项目的实际情况以及现场踏勘了解程度对施工区域的划分提出合理的建议、针对本项目各区域先后顺序制定的合理、科学的施工方法、制定不影响周围邻居生活的措施以及各区域在施工过程中合理的工序安排等；</w:t>
      </w:r>
    </w:p>
    <w:p w14:paraId="4F0F2A59"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b</w:t>
      </w:r>
      <w:r>
        <w:rPr>
          <w:rFonts w:ascii="Times New Roman" w:hAnsi="Times New Roman"/>
          <w:b/>
          <w:sz w:val="24"/>
        </w:rPr>
        <w:t>．工程投入的施工机械设备情况、主要施工机械进场计划：针对项目施工现场的特殊要求，合理安排施工机械的进场和使用计划（保障工程质量的前提下尽量减少施工机械的使用）；</w:t>
      </w:r>
    </w:p>
    <w:p w14:paraId="13D881FC"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w:t>
      </w:r>
      <w:r>
        <w:rPr>
          <w:rFonts w:ascii="Times New Roman" w:hAnsi="Times New Roman"/>
          <w:b/>
          <w:sz w:val="24"/>
        </w:rPr>
        <w:t xml:space="preserve">  c</w:t>
      </w:r>
      <w:r>
        <w:rPr>
          <w:rFonts w:ascii="Times New Roman" w:hAnsi="Times New Roman"/>
          <w:b/>
          <w:sz w:val="24"/>
        </w:rPr>
        <w:t>．劳动力安排计划：包括各区域的先后施工顺序的劳动力安排；</w:t>
      </w:r>
    </w:p>
    <w:p w14:paraId="73FF585E"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d</w:t>
      </w:r>
      <w:r>
        <w:rPr>
          <w:rFonts w:ascii="Times New Roman" w:hAnsi="Times New Roman"/>
          <w:b/>
          <w:sz w:val="24"/>
        </w:rPr>
        <w:t>．确保工程质量的技术组织措施；</w:t>
      </w:r>
    </w:p>
    <w:p w14:paraId="25EDF45A"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e</w:t>
      </w:r>
      <w:r>
        <w:rPr>
          <w:rFonts w:ascii="Times New Roman" w:hAnsi="Times New Roman"/>
          <w:b/>
          <w:sz w:val="24"/>
        </w:rPr>
        <w:t>．确保安全生产的技术组织措施；</w:t>
      </w:r>
    </w:p>
    <w:p w14:paraId="34C3F13F"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f</w:t>
      </w:r>
      <w:r>
        <w:rPr>
          <w:rFonts w:ascii="Times New Roman" w:hAnsi="Times New Roman"/>
          <w:b/>
          <w:sz w:val="24"/>
        </w:rPr>
        <w:t>．确保文明施工的技术组织措施；</w:t>
      </w:r>
    </w:p>
    <w:p w14:paraId="5C0ABB7A"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g</w:t>
      </w:r>
      <w:r>
        <w:rPr>
          <w:rFonts w:ascii="Times New Roman" w:hAnsi="Times New Roman"/>
          <w:b/>
          <w:sz w:val="24"/>
        </w:rPr>
        <w:t>．确保工期的技术组织措施：包括各区块的网络图和横道图；</w:t>
      </w:r>
    </w:p>
    <w:p w14:paraId="22C71D00"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lastRenderedPageBreak/>
        <w:t xml:space="preserve">   h</w:t>
      </w:r>
      <w:r>
        <w:rPr>
          <w:rFonts w:ascii="Times New Roman" w:hAnsi="Times New Roman"/>
          <w:b/>
          <w:sz w:val="24"/>
        </w:rPr>
        <w:t>．施工总平面布置设计。</w:t>
      </w:r>
    </w:p>
    <w:p w14:paraId="4BB04F22"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10</w:t>
      </w:r>
      <w:r>
        <w:rPr>
          <w:rFonts w:ascii="Times New Roman" w:hAnsi="Times New Roman"/>
          <w:b/>
          <w:sz w:val="24"/>
        </w:rPr>
        <w:t>）项目管理班子配备</w:t>
      </w:r>
    </w:p>
    <w:p w14:paraId="45D8A5CA"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a</w:t>
      </w:r>
      <w:r>
        <w:rPr>
          <w:rFonts w:ascii="Times New Roman" w:hAnsi="Times New Roman"/>
          <w:b/>
          <w:sz w:val="24"/>
        </w:rPr>
        <w:t>．项目管理班子配备情况表；</w:t>
      </w:r>
    </w:p>
    <w:p w14:paraId="235D1971"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b</w:t>
      </w:r>
      <w:r>
        <w:rPr>
          <w:rFonts w:ascii="Times New Roman" w:hAnsi="Times New Roman"/>
          <w:b/>
          <w:sz w:val="24"/>
        </w:rPr>
        <w:t>．项目经理简历表；</w:t>
      </w:r>
    </w:p>
    <w:p w14:paraId="45A5BC79"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c</w:t>
      </w:r>
      <w:r>
        <w:rPr>
          <w:rFonts w:ascii="Times New Roman" w:hAnsi="Times New Roman"/>
          <w:b/>
          <w:sz w:val="24"/>
        </w:rPr>
        <w:t>．项目技术负责人简历表；</w:t>
      </w:r>
    </w:p>
    <w:p w14:paraId="023C3F2F"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 xml:space="preserve">   d</w:t>
      </w:r>
      <w:r>
        <w:rPr>
          <w:rFonts w:ascii="Times New Roman" w:hAnsi="Times New Roman"/>
          <w:b/>
          <w:sz w:val="24"/>
        </w:rPr>
        <w:t>．项目管理班子配备情况其它辅助说明资料。</w:t>
      </w:r>
    </w:p>
    <w:p w14:paraId="5C509DA7"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11</w:t>
      </w:r>
      <w:r>
        <w:rPr>
          <w:rFonts w:ascii="Times New Roman" w:hAnsi="Times New Roman"/>
          <w:b/>
          <w:sz w:val="24"/>
        </w:rPr>
        <w:t>）技术响应表（格式见第六章）；</w:t>
      </w:r>
    </w:p>
    <w:p w14:paraId="1BBCF6A0"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12</w:t>
      </w:r>
      <w:r>
        <w:rPr>
          <w:rFonts w:ascii="Times New Roman" w:hAnsi="Times New Roman"/>
          <w:b/>
          <w:sz w:val="24"/>
        </w:rPr>
        <w:t>）</w:t>
      </w:r>
      <w:r>
        <w:rPr>
          <w:rFonts w:ascii="Times New Roman" w:hAnsi="Times New Roman"/>
          <w:b/>
          <w:sz w:val="24"/>
        </w:rPr>
        <w:t>2017</w:t>
      </w:r>
      <w:r>
        <w:rPr>
          <w:rFonts w:ascii="Times New Roman" w:hAnsi="Times New Roman"/>
          <w:b/>
          <w:sz w:val="24"/>
        </w:rPr>
        <w:t>年</w:t>
      </w:r>
      <w:r>
        <w:rPr>
          <w:rFonts w:ascii="Times New Roman" w:hAnsi="Times New Roman"/>
          <w:b/>
          <w:sz w:val="24"/>
        </w:rPr>
        <w:t>1</w:t>
      </w:r>
      <w:r>
        <w:rPr>
          <w:rFonts w:ascii="Times New Roman" w:hAnsi="Times New Roman"/>
          <w:b/>
          <w:sz w:val="24"/>
        </w:rPr>
        <w:t>月</w:t>
      </w:r>
      <w:r>
        <w:rPr>
          <w:rFonts w:ascii="Times New Roman" w:hAnsi="Times New Roman"/>
          <w:b/>
          <w:sz w:val="24"/>
        </w:rPr>
        <w:t>1</w:t>
      </w:r>
      <w:r>
        <w:rPr>
          <w:rFonts w:ascii="Times New Roman" w:hAnsi="Times New Roman"/>
          <w:b/>
          <w:sz w:val="24"/>
        </w:rPr>
        <w:t>日至今类似的工程的业绩；</w:t>
      </w:r>
    </w:p>
    <w:p w14:paraId="3B4E1245"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13</w:t>
      </w:r>
      <w:r>
        <w:rPr>
          <w:rFonts w:ascii="Times New Roman" w:hAnsi="Times New Roman"/>
          <w:b/>
          <w:sz w:val="24"/>
        </w:rPr>
        <w:t>）企业安全生产许可证；其主要负责人（共四个岗位）的</w:t>
      </w:r>
      <w:r>
        <w:rPr>
          <w:rFonts w:ascii="Times New Roman" w:hAnsi="Times New Roman"/>
          <w:b/>
          <w:sz w:val="24"/>
        </w:rPr>
        <w:t>“</w:t>
      </w:r>
      <w:r>
        <w:rPr>
          <w:rFonts w:ascii="Times New Roman" w:hAnsi="Times New Roman"/>
          <w:b/>
          <w:sz w:val="24"/>
        </w:rPr>
        <w:t>三类人员</w:t>
      </w:r>
      <w:r>
        <w:rPr>
          <w:rFonts w:ascii="Times New Roman" w:hAnsi="Times New Roman"/>
          <w:b/>
          <w:sz w:val="24"/>
        </w:rPr>
        <w:t>”A</w:t>
      </w:r>
      <w:r>
        <w:rPr>
          <w:rFonts w:ascii="Times New Roman" w:hAnsi="Times New Roman"/>
          <w:b/>
          <w:sz w:val="24"/>
        </w:rPr>
        <w:t>类证书，且企业分管安全生产副经理的有企业任职文件；拟派项目经理的</w:t>
      </w:r>
      <w:r>
        <w:rPr>
          <w:rFonts w:ascii="Times New Roman" w:hAnsi="Times New Roman"/>
          <w:b/>
          <w:sz w:val="24"/>
        </w:rPr>
        <w:t xml:space="preserve"> “</w:t>
      </w:r>
      <w:r>
        <w:rPr>
          <w:rFonts w:ascii="Times New Roman" w:hAnsi="Times New Roman"/>
          <w:b/>
          <w:sz w:val="24"/>
        </w:rPr>
        <w:t>三类人员</w:t>
      </w:r>
      <w:r>
        <w:rPr>
          <w:rFonts w:ascii="Times New Roman" w:hAnsi="Times New Roman"/>
          <w:b/>
          <w:sz w:val="24"/>
        </w:rPr>
        <w:t>”B</w:t>
      </w:r>
      <w:r>
        <w:rPr>
          <w:rFonts w:ascii="Times New Roman" w:hAnsi="Times New Roman"/>
          <w:b/>
          <w:sz w:val="24"/>
        </w:rPr>
        <w:t>类证书；拟派现场安全管理人员的</w:t>
      </w:r>
      <w:r>
        <w:rPr>
          <w:rFonts w:ascii="Times New Roman" w:hAnsi="Times New Roman"/>
          <w:b/>
          <w:sz w:val="24"/>
        </w:rPr>
        <w:t>“</w:t>
      </w:r>
      <w:r>
        <w:rPr>
          <w:rFonts w:ascii="Times New Roman" w:hAnsi="Times New Roman"/>
          <w:b/>
          <w:sz w:val="24"/>
        </w:rPr>
        <w:t>三类人员</w:t>
      </w:r>
      <w:r>
        <w:rPr>
          <w:rFonts w:ascii="Times New Roman" w:hAnsi="Times New Roman"/>
          <w:b/>
          <w:sz w:val="24"/>
        </w:rPr>
        <w:t>”C</w:t>
      </w:r>
      <w:r>
        <w:rPr>
          <w:rFonts w:ascii="Times New Roman" w:hAnsi="Times New Roman"/>
          <w:b/>
          <w:sz w:val="24"/>
        </w:rPr>
        <w:t>类证书；</w:t>
      </w:r>
    </w:p>
    <w:p w14:paraId="3D1FB91C" w14:textId="77777777" w:rsidR="00D165F4" w:rsidRDefault="002D6C0D">
      <w:pPr>
        <w:snapToGrid w:val="0"/>
        <w:spacing w:line="360" w:lineRule="auto"/>
        <w:ind w:firstLineChars="196" w:firstLine="472"/>
        <w:jc w:val="left"/>
        <w:rPr>
          <w:rFonts w:ascii="Times New Roman" w:hAnsi="Times New Roman"/>
          <w:b/>
          <w:sz w:val="24"/>
        </w:rPr>
      </w:pPr>
      <w:r>
        <w:rPr>
          <w:rFonts w:ascii="Times New Roman" w:hAnsi="Times New Roman"/>
          <w:b/>
          <w:sz w:val="24"/>
        </w:rPr>
        <w:t>（</w:t>
      </w:r>
      <w:r>
        <w:rPr>
          <w:rFonts w:ascii="Times New Roman" w:hAnsi="Times New Roman"/>
          <w:b/>
          <w:sz w:val="24"/>
        </w:rPr>
        <w:t>14</w:t>
      </w:r>
      <w:r>
        <w:rPr>
          <w:rFonts w:ascii="Times New Roman" w:hAnsi="Times New Roman"/>
          <w:b/>
          <w:sz w:val="24"/>
        </w:rPr>
        <w:t>）其他供应商认为可以提供的与评审评分相关的资料。</w:t>
      </w:r>
    </w:p>
    <w:p w14:paraId="050D2B10" w14:textId="77777777" w:rsidR="00D165F4" w:rsidRDefault="002D6C0D">
      <w:pPr>
        <w:snapToGrid w:val="0"/>
        <w:spacing w:line="360" w:lineRule="auto"/>
        <w:ind w:left="630" w:hangingChars="300" w:hanging="630"/>
        <w:jc w:val="left"/>
        <w:rPr>
          <w:rFonts w:ascii="Times New Roman" w:hAnsi="Times New Roman"/>
          <w:b/>
          <w:sz w:val="24"/>
          <w:szCs w:val="20"/>
        </w:rPr>
      </w:pPr>
      <w:r>
        <w:rPr>
          <w:rFonts w:ascii="Times New Roman" w:hAnsi="Times New Roman"/>
        </w:rPr>
        <w:br w:type="page"/>
      </w:r>
      <w:r>
        <w:rPr>
          <w:rFonts w:ascii="Times New Roman" w:hAnsi="Times New Roman"/>
          <w:b/>
          <w:sz w:val="24"/>
        </w:rPr>
        <w:lastRenderedPageBreak/>
        <w:t>4.</w:t>
      </w:r>
      <w:r>
        <w:rPr>
          <w:rFonts w:ascii="Times New Roman" w:hAnsi="Times New Roman"/>
          <w:b/>
          <w:sz w:val="24"/>
        </w:rPr>
        <w:t>采购响应函格式：</w:t>
      </w:r>
    </w:p>
    <w:p w14:paraId="6539A7A7" w14:textId="77777777" w:rsidR="00D165F4" w:rsidRDefault="002D6C0D">
      <w:pPr>
        <w:snapToGrid w:val="0"/>
        <w:spacing w:beforeLines="50" w:before="120" w:after="50" w:line="360" w:lineRule="auto"/>
        <w:jc w:val="center"/>
        <w:rPr>
          <w:rFonts w:ascii="Times New Roman" w:hAnsi="Times New Roman"/>
          <w:b/>
          <w:sz w:val="32"/>
          <w:szCs w:val="32"/>
        </w:rPr>
      </w:pPr>
      <w:proofErr w:type="gramStart"/>
      <w:r>
        <w:rPr>
          <w:rFonts w:ascii="Times New Roman" w:hAnsi="Times New Roman"/>
          <w:b/>
          <w:sz w:val="32"/>
          <w:szCs w:val="32"/>
        </w:rPr>
        <w:t>磋</w:t>
      </w:r>
      <w:proofErr w:type="gramEnd"/>
      <w:r>
        <w:rPr>
          <w:rFonts w:ascii="Times New Roman" w:hAnsi="Times New Roman"/>
          <w:b/>
          <w:sz w:val="32"/>
          <w:szCs w:val="32"/>
        </w:rPr>
        <w:t xml:space="preserve"> </w:t>
      </w:r>
      <w:r>
        <w:rPr>
          <w:rFonts w:ascii="Times New Roman" w:hAnsi="Times New Roman"/>
          <w:b/>
          <w:sz w:val="32"/>
          <w:szCs w:val="32"/>
        </w:rPr>
        <w:t>商</w:t>
      </w:r>
      <w:r>
        <w:rPr>
          <w:rFonts w:ascii="Times New Roman" w:hAnsi="Times New Roman"/>
          <w:b/>
          <w:sz w:val="32"/>
          <w:szCs w:val="32"/>
        </w:rPr>
        <w:t xml:space="preserve"> </w:t>
      </w:r>
      <w:r>
        <w:rPr>
          <w:rFonts w:ascii="Times New Roman" w:hAnsi="Times New Roman"/>
          <w:b/>
          <w:sz w:val="32"/>
          <w:szCs w:val="32"/>
        </w:rPr>
        <w:t>响</w:t>
      </w:r>
      <w:r>
        <w:rPr>
          <w:rFonts w:ascii="Times New Roman" w:hAnsi="Times New Roman"/>
          <w:b/>
          <w:sz w:val="32"/>
          <w:szCs w:val="32"/>
        </w:rPr>
        <w:t xml:space="preserve"> </w:t>
      </w:r>
      <w:r>
        <w:rPr>
          <w:rFonts w:ascii="Times New Roman" w:hAnsi="Times New Roman"/>
          <w:b/>
          <w:sz w:val="32"/>
          <w:szCs w:val="32"/>
        </w:rPr>
        <w:t>应</w:t>
      </w:r>
      <w:r>
        <w:rPr>
          <w:rFonts w:ascii="Times New Roman" w:hAnsi="Times New Roman"/>
          <w:b/>
          <w:sz w:val="32"/>
          <w:szCs w:val="32"/>
        </w:rPr>
        <w:t xml:space="preserve"> </w:t>
      </w:r>
      <w:r>
        <w:rPr>
          <w:rFonts w:ascii="Times New Roman" w:hAnsi="Times New Roman"/>
          <w:b/>
          <w:sz w:val="32"/>
          <w:szCs w:val="32"/>
        </w:rPr>
        <w:t>函</w:t>
      </w:r>
    </w:p>
    <w:p w14:paraId="6FE19D43" w14:textId="77777777" w:rsidR="00D165F4" w:rsidRDefault="002D6C0D">
      <w:pPr>
        <w:snapToGrid w:val="0"/>
        <w:spacing w:line="360" w:lineRule="auto"/>
        <w:rPr>
          <w:rFonts w:ascii="Times New Roman" w:hAnsi="Times New Roman"/>
          <w:b/>
          <w:sz w:val="24"/>
          <w:szCs w:val="20"/>
        </w:rPr>
      </w:pPr>
      <w:r>
        <w:rPr>
          <w:rFonts w:ascii="Times New Roman" w:hAnsi="Times New Roman"/>
          <w:b/>
          <w:sz w:val="24"/>
        </w:rPr>
        <w:t>致：</w:t>
      </w:r>
      <w:r>
        <w:rPr>
          <w:rFonts w:ascii="Times New Roman" w:hAnsi="Times New Roman"/>
          <w:b/>
          <w:sz w:val="24"/>
        </w:rPr>
        <w:t>______</w:t>
      </w:r>
      <w:r>
        <w:rPr>
          <w:rFonts w:ascii="Times New Roman" w:hAnsi="Times New Roman"/>
          <w:b/>
          <w:sz w:val="24"/>
          <w:u w:val="single"/>
        </w:rPr>
        <w:t>_     _</w:t>
      </w:r>
      <w:r>
        <w:rPr>
          <w:rFonts w:ascii="Times New Roman" w:hAnsi="Times New Roman"/>
          <w:b/>
          <w:sz w:val="24"/>
        </w:rPr>
        <w:t>_</w:t>
      </w:r>
      <w:r>
        <w:rPr>
          <w:rFonts w:ascii="Times New Roman" w:hAnsi="Times New Roman"/>
          <w:b/>
          <w:sz w:val="24"/>
        </w:rPr>
        <w:t>（代理机构名称）：</w:t>
      </w:r>
    </w:p>
    <w:p w14:paraId="3D5B0D40" w14:textId="77777777" w:rsidR="00D165F4" w:rsidRDefault="00D165F4">
      <w:pPr>
        <w:snapToGrid w:val="0"/>
        <w:spacing w:line="360" w:lineRule="auto"/>
        <w:ind w:firstLine="480"/>
        <w:rPr>
          <w:rFonts w:ascii="Times New Roman" w:hAnsi="Times New Roman"/>
          <w:sz w:val="24"/>
        </w:rPr>
      </w:pPr>
    </w:p>
    <w:p w14:paraId="6918181B" w14:textId="77777777" w:rsidR="00D165F4" w:rsidRDefault="002D6C0D">
      <w:pPr>
        <w:snapToGrid w:val="0"/>
        <w:spacing w:line="360" w:lineRule="auto"/>
        <w:ind w:firstLine="480"/>
        <w:rPr>
          <w:rFonts w:ascii="Times New Roman" w:hAnsi="Times New Roman"/>
          <w:sz w:val="24"/>
          <w:szCs w:val="20"/>
        </w:rPr>
      </w:pPr>
      <w:r>
        <w:rPr>
          <w:rFonts w:ascii="Times New Roman" w:hAnsi="Times New Roman"/>
          <w:sz w:val="24"/>
        </w:rPr>
        <w:t>根据贵方为</w:t>
      </w:r>
      <w:r>
        <w:rPr>
          <w:rFonts w:ascii="Times New Roman" w:hAnsi="Times New Roman"/>
          <w:sz w:val="24"/>
          <w:u w:val="single"/>
        </w:rPr>
        <w:t xml:space="preserve">                             </w:t>
      </w:r>
      <w:r>
        <w:rPr>
          <w:rFonts w:ascii="Times New Roman" w:hAnsi="Times New Roman"/>
          <w:sz w:val="24"/>
        </w:rPr>
        <w:t>项目的采购公告（项目编号：</w:t>
      </w:r>
      <w:r>
        <w:rPr>
          <w:rFonts w:ascii="Times New Roman" w:hAnsi="Times New Roman"/>
          <w:sz w:val="24"/>
        </w:rPr>
        <w:t>____</w:t>
      </w:r>
      <w:r>
        <w:rPr>
          <w:rFonts w:ascii="Times New Roman" w:hAnsi="Times New Roman"/>
          <w:sz w:val="24"/>
          <w:u w:val="single"/>
        </w:rPr>
        <w:t>_     _</w:t>
      </w:r>
      <w:r>
        <w:rPr>
          <w:rFonts w:ascii="Times New Roman" w:hAnsi="Times New Roman"/>
          <w:sz w:val="24"/>
        </w:rPr>
        <w:t>_</w:t>
      </w:r>
      <w:r>
        <w:rPr>
          <w:rFonts w:ascii="Times New Roman" w:hAnsi="Times New Roman"/>
          <w:sz w:val="24"/>
        </w:rPr>
        <w:t>），签字代表</w:t>
      </w:r>
      <w:r>
        <w:rPr>
          <w:rFonts w:ascii="Times New Roman" w:hAnsi="Times New Roman"/>
          <w:sz w:val="24"/>
        </w:rPr>
        <w:t>______</w:t>
      </w:r>
      <w:r>
        <w:rPr>
          <w:rFonts w:ascii="Times New Roman" w:hAnsi="Times New Roman"/>
          <w:sz w:val="24"/>
          <w:u w:val="single"/>
        </w:rPr>
        <w:t xml:space="preserve">_     </w:t>
      </w:r>
      <w:r>
        <w:rPr>
          <w:rFonts w:ascii="Times New Roman" w:hAnsi="Times New Roman"/>
          <w:sz w:val="24"/>
        </w:rPr>
        <w:t>（全名）经正式授权并代表供应商</w:t>
      </w:r>
      <w:r>
        <w:rPr>
          <w:rFonts w:ascii="Times New Roman" w:hAnsi="Times New Roman"/>
          <w:sz w:val="24"/>
        </w:rPr>
        <w:t>_____</w:t>
      </w:r>
      <w:r>
        <w:rPr>
          <w:rFonts w:ascii="Times New Roman" w:hAnsi="Times New Roman"/>
          <w:sz w:val="24"/>
          <w:u w:val="single"/>
        </w:rPr>
        <w:t>__                    __</w:t>
      </w:r>
      <w:r>
        <w:rPr>
          <w:rFonts w:ascii="Times New Roman" w:hAnsi="Times New Roman"/>
          <w:sz w:val="24"/>
        </w:rPr>
        <w:t>（供应商名称）提交比选采购响应文件正本各一份、副本</w:t>
      </w:r>
      <w:r>
        <w:rPr>
          <w:rFonts w:ascii="Times New Roman" w:hAnsi="Times New Roman"/>
          <w:sz w:val="24"/>
          <w:u w:val="single"/>
        </w:rPr>
        <w:t xml:space="preserve">      </w:t>
      </w:r>
      <w:r>
        <w:rPr>
          <w:rFonts w:ascii="Times New Roman" w:hAnsi="Times New Roman"/>
          <w:sz w:val="24"/>
        </w:rPr>
        <w:t>份。</w:t>
      </w:r>
    </w:p>
    <w:p w14:paraId="5C61A510"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据此函，签字代表宣布同意如下：</w:t>
      </w:r>
    </w:p>
    <w:p w14:paraId="29064E2D"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1.</w:t>
      </w:r>
      <w:r>
        <w:rPr>
          <w:rFonts w:ascii="Times New Roman" w:hAnsi="Times New Roman"/>
          <w:sz w:val="24"/>
        </w:rPr>
        <w:t>供应商已详细审查全部</w:t>
      </w:r>
      <w:r>
        <w:rPr>
          <w:rFonts w:ascii="Times New Roman" w:hAnsi="Times New Roman"/>
          <w:sz w:val="24"/>
        </w:rPr>
        <w:t>“</w:t>
      </w:r>
      <w:r>
        <w:rPr>
          <w:rFonts w:ascii="Times New Roman" w:hAnsi="Times New Roman"/>
          <w:sz w:val="24"/>
        </w:rPr>
        <w:t>采购文件</w:t>
      </w:r>
      <w:r>
        <w:rPr>
          <w:rFonts w:ascii="Times New Roman" w:hAnsi="Times New Roman"/>
          <w:sz w:val="24"/>
        </w:rPr>
        <w:t>”</w:t>
      </w:r>
      <w:r>
        <w:rPr>
          <w:rFonts w:ascii="Times New Roman" w:hAnsi="Times New Roman"/>
          <w:sz w:val="24"/>
        </w:rPr>
        <w:t>，包括修改文件、澄清（如有的话）以及全部参考资料和有关附件，已经了解我方对于采购文件、采购过程、采购结果有依法进行询问、质疑、投诉的权利及相关渠</w:t>
      </w:r>
      <w:r>
        <w:rPr>
          <w:rFonts w:ascii="Times New Roman" w:hAnsi="Times New Roman"/>
          <w:sz w:val="24"/>
        </w:rPr>
        <w:t>道和要求。</w:t>
      </w:r>
    </w:p>
    <w:p w14:paraId="71F1D562"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2.</w:t>
      </w:r>
      <w:r>
        <w:rPr>
          <w:rFonts w:ascii="Times New Roman" w:hAnsi="Times New Roman"/>
          <w:sz w:val="24"/>
        </w:rPr>
        <w:t>供应商在参加采购之前已经与贵方进行了充分的沟通，完全理解并接受采购文件的各项规定和要求，对采购文件的合理性、合法性不再有异议。</w:t>
      </w:r>
    </w:p>
    <w:p w14:paraId="659403EA"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3.</w:t>
      </w:r>
      <w:r>
        <w:rPr>
          <w:rFonts w:ascii="Times New Roman" w:hAnsi="Times New Roman"/>
          <w:sz w:val="24"/>
        </w:rPr>
        <w:t>本响应文件有效期自</w:t>
      </w:r>
      <w:proofErr w:type="gramStart"/>
      <w:r>
        <w:rPr>
          <w:rFonts w:ascii="Times New Roman" w:hAnsi="Times New Roman"/>
          <w:sz w:val="24"/>
        </w:rPr>
        <w:t>采购日</w:t>
      </w:r>
      <w:proofErr w:type="gramEnd"/>
      <w:r>
        <w:rPr>
          <w:rFonts w:ascii="Times New Roman" w:hAnsi="Times New Roman"/>
          <w:sz w:val="24"/>
        </w:rPr>
        <w:t>起</w:t>
      </w:r>
      <w:r>
        <w:rPr>
          <w:rFonts w:ascii="Times New Roman" w:hAnsi="Times New Roman"/>
          <w:sz w:val="24"/>
        </w:rPr>
        <w:t xml:space="preserve"> ______</w:t>
      </w:r>
      <w:r>
        <w:rPr>
          <w:rFonts w:ascii="Times New Roman" w:hAnsi="Times New Roman"/>
          <w:sz w:val="24"/>
        </w:rPr>
        <w:t>日。</w:t>
      </w:r>
    </w:p>
    <w:p w14:paraId="7A6716D3"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4.</w:t>
      </w:r>
      <w:r>
        <w:rPr>
          <w:rFonts w:ascii="Times New Roman" w:hAnsi="Times New Roman"/>
          <w:sz w:val="24"/>
        </w:rPr>
        <w:t>如成交，本响应文件至本项目合同履行</w:t>
      </w:r>
      <w:proofErr w:type="gramStart"/>
      <w:r>
        <w:rPr>
          <w:rFonts w:ascii="Times New Roman" w:hAnsi="Times New Roman"/>
          <w:sz w:val="24"/>
        </w:rPr>
        <w:t>完毕止均保持</w:t>
      </w:r>
      <w:proofErr w:type="gramEnd"/>
      <w:r>
        <w:rPr>
          <w:rFonts w:ascii="Times New Roman" w:hAnsi="Times New Roman"/>
          <w:sz w:val="24"/>
        </w:rPr>
        <w:t>有效，本供应商将按</w:t>
      </w:r>
      <w:r>
        <w:rPr>
          <w:rFonts w:ascii="Times New Roman" w:hAnsi="Times New Roman"/>
          <w:sz w:val="24"/>
        </w:rPr>
        <w:t>“</w:t>
      </w:r>
      <w:r>
        <w:rPr>
          <w:rFonts w:ascii="Times New Roman" w:hAnsi="Times New Roman"/>
          <w:sz w:val="24"/>
        </w:rPr>
        <w:t>采购文件</w:t>
      </w:r>
      <w:r>
        <w:rPr>
          <w:rFonts w:ascii="Times New Roman" w:hAnsi="Times New Roman"/>
          <w:sz w:val="24"/>
        </w:rPr>
        <w:t>”</w:t>
      </w:r>
      <w:r>
        <w:rPr>
          <w:rFonts w:ascii="Times New Roman" w:hAnsi="Times New Roman"/>
          <w:sz w:val="24"/>
        </w:rPr>
        <w:t>及相关法律、法规的规定履行合同责任和义务。</w:t>
      </w:r>
    </w:p>
    <w:p w14:paraId="5FE38F4B"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5.</w:t>
      </w:r>
      <w:r>
        <w:rPr>
          <w:rFonts w:ascii="Times New Roman" w:hAnsi="Times New Roman"/>
          <w:sz w:val="24"/>
        </w:rPr>
        <w:t>供应商同意按照贵方要求提供与采购有关的一切数据或资料。</w:t>
      </w:r>
    </w:p>
    <w:p w14:paraId="37FD06CA"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6.</w:t>
      </w:r>
      <w:r>
        <w:rPr>
          <w:rFonts w:ascii="Times New Roman" w:hAnsi="Times New Roman"/>
          <w:sz w:val="24"/>
        </w:rPr>
        <w:t>与本此采购有关的一切正式往来信函请寄：</w:t>
      </w:r>
    </w:p>
    <w:p w14:paraId="00FA455C" w14:textId="77777777" w:rsidR="00D165F4" w:rsidRDefault="002D6C0D">
      <w:pPr>
        <w:snapToGrid w:val="0"/>
        <w:spacing w:line="360" w:lineRule="auto"/>
        <w:rPr>
          <w:rFonts w:ascii="Times New Roman" w:hAnsi="Times New Roman"/>
          <w:sz w:val="24"/>
          <w:szCs w:val="20"/>
        </w:rPr>
      </w:pPr>
      <w:r>
        <w:rPr>
          <w:rFonts w:ascii="Times New Roman" w:hAnsi="Times New Roman"/>
          <w:sz w:val="24"/>
        </w:rPr>
        <w:t>地址：</w:t>
      </w:r>
      <w:r>
        <w:rPr>
          <w:rFonts w:ascii="Times New Roman" w:hAnsi="Times New Roman"/>
          <w:sz w:val="24"/>
        </w:rPr>
        <w:t>__________</w:t>
      </w:r>
      <w:r>
        <w:rPr>
          <w:rFonts w:ascii="Times New Roman" w:hAnsi="Times New Roman"/>
          <w:sz w:val="24"/>
          <w:u w:val="single"/>
        </w:rPr>
        <w:t xml:space="preserve">        _</w:t>
      </w:r>
      <w:r>
        <w:rPr>
          <w:rFonts w:ascii="Times New Roman" w:hAnsi="Times New Roman"/>
          <w:sz w:val="24"/>
        </w:rPr>
        <w:t>____</w:t>
      </w:r>
      <w:r>
        <w:rPr>
          <w:rFonts w:ascii="Times New Roman" w:hAnsi="Times New Roman"/>
          <w:sz w:val="24"/>
        </w:rPr>
        <w:t>邮编：</w:t>
      </w:r>
      <w:r>
        <w:rPr>
          <w:rFonts w:ascii="Times New Roman" w:hAnsi="Times New Roman"/>
          <w:sz w:val="24"/>
        </w:rPr>
        <w:t xml:space="preserve">__________   </w:t>
      </w:r>
      <w:r>
        <w:rPr>
          <w:rFonts w:ascii="Times New Roman" w:hAnsi="Times New Roman"/>
          <w:sz w:val="24"/>
        </w:rPr>
        <w:t>电话：</w:t>
      </w:r>
      <w:r>
        <w:rPr>
          <w:rFonts w:ascii="Times New Roman" w:hAnsi="Times New Roman"/>
          <w:sz w:val="24"/>
        </w:rPr>
        <w:t>______________</w:t>
      </w:r>
    </w:p>
    <w:p w14:paraId="1C4382F6" w14:textId="77777777" w:rsidR="00D165F4" w:rsidRDefault="002D6C0D">
      <w:pPr>
        <w:snapToGrid w:val="0"/>
        <w:spacing w:line="360" w:lineRule="auto"/>
        <w:rPr>
          <w:rFonts w:ascii="Times New Roman" w:hAnsi="Times New Roman"/>
          <w:sz w:val="24"/>
          <w:szCs w:val="20"/>
        </w:rPr>
      </w:pPr>
      <w:r>
        <w:rPr>
          <w:rFonts w:ascii="Times New Roman" w:hAnsi="Times New Roman"/>
          <w:sz w:val="24"/>
        </w:rPr>
        <w:t>传真：</w:t>
      </w:r>
      <w:r>
        <w:rPr>
          <w:rFonts w:ascii="Times New Roman" w:hAnsi="Times New Roman"/>
          <w:sz w:val="24"/>
        </w:rPr>
        <w:t>______________</w:t>
      </w:r>
      <w:r>
        <w:rPr>
          <w:rFonts w:ascii="Times New Roman" w:hAnsi="Times New Roman"/>
          <w:sz w:val="24"/>
        </w:rPr>
        <w:t>供应商代表姓名</w:t>
      </w:r>
      <w:r>
        <w:rPr>
          <w:rFonts w:ascii="Times New Roman" w:hAnsi="Times New Roman"/>
          <w:sz w:val="24"/>
        </w:rPr>
        <w:t xml:space="preserve"> ___________  </w:t>
      </w:r>
      <w:r>
        <w:rPr>
          <w:rFonts w:ascii="Times New Roman" w:hAnsi="Times New Roman"/>
          <w:sz w:val="24"/>
        </w:rPr>
        <w:t>职务：</w:t>
      </w:r>
      <w:r>
        <w:rPr>
          <w:rFonts w:ascii="Times New Roman" w:hAnsi="Times New Roman"/>
          <w:sz w:val="24"/>
        </w:rPr>
        <w:t>______</w:t>
      </w:r>
      <w:r>
        <w:rPr>
          <w:rFonts w:ascii="Times New Roman" w:hAnsi="Times New Roman"/>
          <w:sz w:val="24"/>
          <w:u w:val="single"/>
        </w:rPr>
        <w:t xml:space="preserve"> </w:t>
      </w:r>
      <w:r>
        <w:rPr>
          <w:rFonts w:ascii="Times New Roman" w:hAnsi="Times New Roman"/>
          <w:sz w:val="24"/>
        </w:rPr>
        <w:t>_______</w:t>
      </w:r>
    </w:p>
    <w:p w14:paraId="6503D51B" w14:textId="77777777" w:rsidR="00D165F4" w:rsidRDefault="002D6C0D">
      <w:pPr>
        <w:snapToGrid w:val="0"/>
        <w:spacing w:line="360" w:lineRule="auto"/>
        <w:rPr>
          <w:rFonts w:ascii="Times New Roman" w:hAnsi="Times New Roman"/>
          <w:sz w:val="24"/>
          <w:szCs w:val="20"/>
        </w:rPr>
      </w:pPr>
      <w:r>
        <w:rPr>
          <w:rFonts w:ascii="Times New Roman" w:hAnsi="Times New Roman"/>
          <w:sz w:val="24"/>
        </w:rPr>
        <w:t>供应商名称</w:t>
      </w:r>
      <w:r>
        <w:rPr>
          <w:rFonts w:ascii="Times New Roman" w:hAnsi="Times New Roman"/>
          <w:sz w:val="24"/>
        </w:rPr>
        <w:t>(</w:t>
      </w:r>
      <w:r>
        <w:rPr>
          <w:rFonts w:ascii="Times New Roman" w:hAnsi="Times New Roman"/>
          <w:sz w:val="24"/>
        </w:rPr>
        <w:t>公章</w:t>
      </w:r>
      <w:r>
        <w:rPr>
          <w:rFonts w:ascii="Times New Roman" w:hAnsi="Times New Roman"/>
          <w:sz w:val="24"/>
        </w:rPr>
        <w:t>):___________________</w:t>
      </w:r>
    </w:p>
    <w:p w14:paraId="5F136BEC" w14:textId="77777777" w:rsidR="00D165F4" w:rsidRDefault="002D6C0D">
      <w:pPr>
        <w:snapToGrid w:val="0"/>
        <w:spacing w:line="360" w:lineRule="auto"/>
        <w:rPr>
          <w:rFonts w:ascii="Times New Roman" w:hAnsi="Times New Roman"/>
          <w:sz w:val="24"/>
          <w:szCs w:val="20"/>
        </w:rPr>
      </w:pPr>
      <w:r>
        <w:rPr>
          <w:rFonts w:ascii="Times New Roman" w:hAnsi="Times New Roman"/>
          <w:sz w:val="24"/>
        </w:rPr>
        <w:t>开户银行：</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银行帐号：</w:t>
      </w:r>
      <w:r>
        <w:rPr>
          <w:rFonts w:ascii="Times New Roman" w:hAnsi="Times New Roman"/>
          <w:sz w:val="24"/>
          <w:u w:val="single"/>
        </w:rPr>
        <w:t xml:space="preserve">                    </w:t>
      </w:r>
      <w:r>
        <w:rPr>
          <w:rFonts w:ascii="Times New Roman" w:hAnsi="Times New Roman"/>
          <w:sz w:val="24"/>
        </w:rPr>
        <w:t xml:space="preserve"> </w:t>
      </w:r>
    </w:p>
    <w:p w14:paraId="07202FAE" w14:textId="77777777" w:rsidR="00D165F4" w:rsidRDefault="002D6C0D">
      <w:pPr>
        <w:snapToGrid w:val="0"/>
        <w:spacing w:line="360" w:lineRule="auto"/>
        <w:rPr>
          <w:rFonts w:ascii="Times New Roman" w:hAnsi="Times New Roman"/>
          <w:sz w:val="24"/>
        </w:rPr>
      </w:pPr>
      <w:r>
        <w:rPr>
          <w:rFonts w:ascii="Times New Roman" w:hAnsi="Times New Roman"/>
          <w:sz w:val="24"/>
        </w:rPr>
        <w:t>法定代表人或授权委托人签字：</w:t>
      </w:r>
      <w:r>
        <w:rPr>
          <w:rFonts w:ascii="Times New Roman" w:hAnsi="Times New Roman"/>
          <w:sz w:val="24"/>
        </w:rPr>
        <w:t xml:space="preserve">___________                     </w:t>
      </w:r>
    </w:p>
    <w:p w14:paraId="78D1CBBF" w14:textId="77777777" w:rsidR="00D165F4" w:rsidRDefault="002D6C0D">
      <w:pPr>
        <w:snapToGrid w:val="0"/>
        <w:spacing w:line="360" w:lineRule="auto"/>
        <w:rPr>
          <w:rFonts w:ascii="Times New Roman" w:hAnsi="Times New Roman"/>
          <w:sz w:val="30"/>
          <w:szCs w:val="20"/>
        </w:rPr>
      </w:pPr>
      <w:r>
        <w:rPr>
          <w:rFonts w:ascii="Times New Roman" w:hAnsi="Times New Roman"/>
          <w:sz w:val="24"/>
        </w:rPr>
        <w:t>日期</w:t>
      </w:r>
      <w:r>
        <w:rPr>
          <w:rFonts w:ascii="Times New Roman" w:hAnsi="Times New Roman"/>
          <w:sz w:val="24"/>
        </w:rPr>
        <w:t>:_____</w:t>
      </w:r>
      <w:r>
        <w:rPr>
          <w:rFonts w:ascii="Times New Roman" w:hAnsi="Times New Roman"/>
          <w:sz w:val="24"/>
        </w:rPr>
        <w:t>年</w:t>
      </w:r>
      <w:r>
        <w:rPr>
          <w:rFonts w:ascii="Times New Roman" w:hAnsi="Times New Roman"/>
          <w:sz w:val="24"/>
        </w:rPr>
        <w:t>___</w:t>
      </w:r>
      <w:r>
        <w:rPr>
          <w:rFonts w:ascii="Times New Roman" w:hAnsi="Times New Roman"/>
          <w:sz w:val="24"/>
        </w:rPr>
        <w:t>月</w:t>
      </w:r>
      <w:r>
        <w:rPr>
          <w:rFonts w:ascii="Times New Roman" w:hAnsi="Times New Roman"/>
          <w:sz w:val="24"/>
        </w:rPr>
        <w:t>___</w:t>
      </w:r>
      <w:r>
        <w:rPr>
          <w:rFonts w:ascii="Times New Roman" w:hAnsi="Times New Roman"/>
          <w:sz w:val="24"/>
        </w:rPr>
        <w:t>日</w:t>
      </w:r>
    </w:p>
    <w:p w14:paraId="23825EAA" w14:textId="77777777" w:rsidR="00D165F4" w:rsidRDefault="00D165F4">
      <w:pPr>
        <w:pStyle w:val="af0"/>
        <w:snapToGrid w:val="0"/>
        <w:spacing w:beforeLines="0" w:before="295" w:afterLines="0" w:after="295" w:line="360" w:lineRule="auto"/>
        <w:rPr>
          <w:rFonts w:ascii="Times New Roman" w:hAnsi="Times New Roman"/>
        </w:rPr>
      </w:pPr>
    </w:p>
    <w:p w14:paraId="5B767866" w14:textId="77777777" w:rsidR="00D165F4" w:rsidRDefault="002D6C0D">
      <w:pPr>
        <w:snapToGrid w:val="0"/>
        <w:spacing w:beforeLines="50" w:before="120" w:after="50" w:line="360" w:lineRule="auto"/>
        <w:rPr>
          <w:rFonts w:ascii="Times New Roman" w:hAnsi="Times New Roman"/>
          <w:b/>
          <w:sz w:val="24"/>
          <w:szCs w:val="20"/>
        </w:rPr>
      </w:pPr>
      <w:r>
        <w:rPr>
          <w:rFonts w:ascii="Times New Roman" w:hAnsi="Times New Roman"/>
        </w:rPr>
        <w:br w:type="page"/>
      </w:r>
      <w:r>
        <w:rPr>
          <w:rFonts w:ascii="Times New Roman" w:hAnsi="Times New Roman"/>
          <w:b/>
          <w:sz w:val="24"/>
        </w:rPr>
        <w:lastRenderedPageBreak/>
        <w:t>5.</w:t>
      </w:r>
      <w:r>
        <w:rPr>
          <w:rFonts w:ascii="Times New Roman" w:hAnsi="Times New Roman"/>
          <w:b/>
          <w:sz w:val="24"/>
        </w:rPr>
        <w:t>法定代表人授权委托书格式：</w:t>
      </w:r>
    </w:p>
    <w:p w14:paraId="6AF5B652" w14:textId="77777777" w:rsidR="00D165F4" w:rsidRDefault="00D165F4">
      <w:pPr>
        <w:snapToGrid w:val="0"/>
        <w:spacing w:beforeLines="50" w:before="120" w:after="50" w:line="360" w:lineRule="auto"/>
        <w:jc w:val="center"/>
        <w:rPr>
          <w:rFonts w:ascii="Times New Roman" w:hAnsi="Times New Roman"/>
          <w:sz w:val="30"/>
          <w:szCs w:val="20"/>
        </w:rPr>
      </w:pPr>
    </w:p>
    <w:p w14:paraId="6F605CC0" w14:textId="77777777" w:rsidR="00D165F4" w:rsidRDefault="002D6C0D">
      <w:pPr>
        <w:snapToGrid w:val="0"/>
        <w:spacing w:beforeLines="50" w:before="120" w:after="50" w:line="360" w:lineRule="auto"/>
        <w:jc w:val="center"/>
        <w:rPr>
          <w:rFonts w:ascii="Times New Roman" w:hAnsi="Times New Roman"/>
          <w:b/>
          <w:sz w:val="32"/>
          <w:szCs w:val="32"/>
        </w:rPr>
      </w:pPr>
      <w:r>
        <w:rPr>
          <w:rFonts w:ascii="Times New Roman" w:hAnsi="Times New Roman"/>
          <w:b/>
          <w:sz w:val="32"/>
          <w:szCs w:val="32"/>
        </w:rPr>
        <w:t>法定代表人授权委托书</w:t>
      </w:r>
    </w:p>
    <w:p w14:paraId="5ED3206B" w14:textId="77777777" w:rsidR="00D165F4" w:rsidRDefault="002D6C0D">
      <w:pPr>
        <w:snapToGrid w:val="0"/>
        <w:spacing w:beforeLines="50" w:before="120" w:after="50" w:line="360" w:lineRule="auto"/>
        <w:rPr>
          <w:rFonts w:ascii="Times New Roman" w:hAnsi="Times New Roman"/>
          <w:b/>
          <w:bCs/>
          <w:sz w:val="24"/>
          <w:szCs w:val="20"/>
        </w:rPr>
      </w:pPr>
      <w:r>
        <w:rPr>
          <w:rFonts w:ascii="Times New Roman" w:hAnsi="Times New Roman"/>
          <w:b/>
          <w:bCs/>
          <w:sz w:val="24"/>
        </w:rPr>
        <w:t>致：</w:t>
      </w:r>
      <w:r>
        <w:rPr>
          <w:rFonts w:ascii="Times New Roman" w:hAnsi="Times New Roman"/>
          <w:b/>
          <w:sz w:val="24"/>
        </w:rPr>
        <w:t>______</w:t>
      </w:r>
      <w:r>
        <w:rPr>
          <w:rFonts w:ascii="Times New Roman" w:hAnsi="Times New Roman"/>
          <w:b/>
          <w:sz w:val="24"/>
          <w:u w:val="single"/>
        </w:rPr>
        <w:t>_     _</w:t>
      </w:r>
      <w:r>
        <w:rPr>
          <w:rFonts w:ascii="Times New Roman" w:hAnsi="Times New Roman"/>
          <w:b/>
          <w:sz w:val="24"/>
        </w:rPr>
        <w:t>_</w:t>
      </w:r>
      <w:r>
        <w:rPr>
          <w:rFonts w:ascii="Times New Roman" w:hAnsi="Times New Roman"/>
          <w:b/>
          <w:sz w:val="24"/>
        </w:rPr>
        <w:t>（代理机构名称）</w:t>
      </w:r>
      <w:r>
        <w:rPr>
          <w:rFonts w:ascii="Times New Roman" w:hAnsi="Times New Roman"/>
          <w:b/>
          <w:bCs/>
          <w:sz w:val="24"/>
        </w:rPr>
        <w:t xml:space="preserve"> </w:t>
      </w:r>
      <w:r>
        <w:rPr>
          <w:rFonts w:ascii="Times New Roman" w:hAnsi="Times New Roman"/>
          <w:b/>
          <w:sz w:val="24"/>
        </w:rPr>
        <w:t>：</w:t>
      </w:r>
    </w:p>
    <w:p w14:paraId="648F8DA6" w14:textId="77777777" w:rsidR="00D165F4" w:rsidRDefault="00D165F4">
      <w:pPr>
        <w:snapToGrid w:val="0"/>
        <w:spacing w:beforeLines="50" w:before="120" w:after="50" w:line="360" w:lineRule="auto"/>
        <w:ind w:firstLineChars="300" w:firstLine="720"/>
        <w:rPr>
          <w:rFonts w:ascii="Times New Roman" w:hAnsi="Times New Roman"/>
          <w:sz w:val="24"/>
        </w:rPr>
      </w:pPr>
    </w:p>
    <w:p w14:paraId="7239FEE8" w14:textId="77777777" w:rsidR="00D165F4" w:rsidRDefault="002D6C0D">
      <w:pPr>
        <w:snapToGrid w:val="0"/>
        <w:spacing w:beforeLines="50" w:before="120" w:after="50" w:line="360" w:lineRule="auto"/>
        <w:ind w:firstLineChars="300" w:firstLine="720"/>
        <w:rPr>
          <w:rFonts w:ascii="Times New Roman" w:hAnsi="Times New Roman"/>
          <w:sz w:val="24"/>
          <w:szCs w:val="20"/>
        </w:rPr>
      </w:pPr>
      <w:r>
        <w:rPr>
          <w:rFonts w:ascii="Times New Roman" w:hAnsi="Times New Roman"/>
          <w:sz w:val="24"/>
        </w:rPr>
        <w:t>我</w:t>
      </w:r>
      <w:r>
        <w:rPr>
          <w:rFonts w:ascii="Times New Roman" w:hAnsi="Times New Roman"/>
          <w:sz w:val="24"/>
        </w:rPr>
        <w:t>______</w:t>
      </w:r>
      <w:r>
        <w:rPr>
          <w:rFonts w:ascii="Times New Roman" w:hAnsi="Times New Roman"/>
          <w:sz w:val="24"/>
          <w:u w:val="single"/>
        </w:rPr>
        <w:t>_     _</w:t>
      </w:r>
      <w:r>
        <w:rPr>
          <w:rFonts w:ascii="Times New Roman" w:hAnsi="Times New Roman"/>
          <w:sz w:val="24"/>
        </w:rPr>
        <w:t>_</w:t>
      </w:r>
      <w:r>
        <w:rPr>
          <w:rFonts w:ascii="Times New Roman" w:hAnsi="Times New Roman"/>
          <w:sz w:val="24"/>
        </w:rPr>
        <w:t>（姓名）系</w:t>
      </w:r>
      <w:r>
        <w:rPr>
          <w:rFonts w:ascii="Times New Roman" w:hAnsi="Times New Roman"/>
          <w:sz w:val="24"/>
        </w:rPr>
        <w:t>______</w:t>
      </w:r>
      <w:r>
        <w:rPr>
          <w:rFonts w:ascii="Times New Roman" w:hAnsi="Times New Roman"/>
          <w:sz w:val="24"/>
          <w:u w:val="single"/>
        </w:rPr>
        <w:t>_     _</w:t>
      </w:r>
      <w:r>
        <w:rPr>
          <w:rFonts w:ascii="Times New Roman" w:hAnsi="Times New Roman"/>
          <w:sz w:val="24"/>
        </w:rPr>
        <w:t>_</w:t>
      </w:r>
      <w:r>
        <w:rPr>
          <w:rFonts w:ascii="Times New Roman" w:hAnsi="Times New Roman"/>
          <w:sz w:val="24"/>
        </w:rPr>
        <w:t>（供应商名称）的法定代表人，现授权委托本单位在职职工</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（姓名）以我方的名义参加</w:t>
      </w:r>
      <w:r>
        <w:rPr>
          <w:rFonts w:ascii="Times New Roman" w:hAnsi="Times New Roman"/>
          <w:sz w:val="24"/>
          <w:u w:val="single"/>
        </w:rPr>
        <w:t xml:space="preserve">              </w:t>
      </w:r>
      <w:r>
        <w:rPr>
          <w:rFonts w:ascii="Times New Roman" w:hAnsi="Times New Roman"/>
          <w:sz w:val="24"/>
        </w:rPr>
        <w:t>项目的采购活动，并代表我方全权办理针对上述项目的采购、签约等具体事务和签署相关文件。</w:t>
      </w:r>
    </w:p>
    <w:p w14:paraId="35F4EFCF" w14:textId="77777777" w:rsidR="00D165F4" w:rsidRDefault="002D6C0D">
      <w:pPr>
        <w:snapToGrid w:val="0"/>
        <w:spacing w:beforeLines="50" w:before="120" w:after="50" w:line="360" w:lineRule="auto"/>
        <w:rPr>
          <w:rFonts w:ascii="Times New Roman" w:hAnsi="Times New Roman"/>
          <w:sz w:val="24"/>
          <w:szCs w:val="20"/>
        </w:rPr>
      </w:pPr>
      <w:r>
        <w:rPr>
          <w:rFonts w:ascii="Times New Roman" w:hAnsi="Times New Roman"/>
          <w:sz w:val="24"/>
        </w:rPr>
        <w:t xml:space="preserve">    </w:t>
      </w:r>
      <w:r>
        <w:rPr>
          <w:rFonts w:ascii="Times New Roman" w:hAnsi="Times New Roman"/>
          <w:sz w:val="24"/>
        </w:rPr>
        <w:t>我方对被授权人的签名事项负全部责任。</w:t>
      </w:r>
    </w:p>
    <w:p w14:paraId="10A0B6D6" w14:textId="77777777" w:rsidR="00D165F4" w:rsidRDefault="00D165F4">
      <w:pPr>
        <w:snapToGrid w:val="0"/>
        <w:spacing w:beforeLines="50" w:before="120" w:after="50" w:line="360" w:lineRule="auto"/>
        <w:ind w:firstLine="480"/>
        <w:rPr>
          <w:rFonts w:ascii="Times New Roman" w:hAnsi="Times New Roman"/>
          <w:sz w:val="24"/>
          <w:szCs w:val="20"/>
        </w:rPr>
      </w:pPr>
    </w:p>
    <w:p w14:paraId="0092F308" w14:textId="77777777" w:rsidR="00D165F4" w:rsidRDefault="002D6C0D">
      <w:pPr>
        <w:snapToGrid w:val="0"/>
        <w:spacing w:beforeLines="50" w:before="120" w:after="50" w:line="360" w:lineRule="auto"/>
        <w:ind w:firstLine="480"/>
        <w:rPr>
          <w:rFonts w:ascii="Times New Roman" w:hAnsi="Times New Roman"/>
          <w:sz w:val="24"/>
          <w:szCs w:val="20"/>
        </w:rPr>
      </w:pPr>
      <w:r>
        <w:rPr>
          <w:rFonts w:ascii="Times New Roman" w:hAnsi="Times New Roman"/>
          <w:sz w:val="24"/>
        </w:rPr>
        <w:t>被授权人无转委托权，特此委托。</w:t>
      </w:r>
    </w:p>
    <w:p w14:paraId="208231BB" w14:textId="77777777" w:rsidR="00D165F4" w:rsidRDefault="00D165F4">
      <w:pPr>
        <w:snapToGrid w:val="0"/>
        <w:spacing w:beforeLines="50" w:before="120" w:after="50" w:line="360" w:lineRule="auto"/>
        <w:rPr>
          <w:rFonts w:ascii="Times New Roman" w:hAnsi="Times New Roman"/>
          <w:sz w:val="24"/>
          <w:szCs w:val="20"/>
        </w:rPr>
      </w:pPr>
    </w:p>
    <w:p w14:paraId="3DBA92C6" w14:textId="77777777" w:rsidR="00D165F4" w:rsidRDefault="002D6C0D">
      <w:pPr>
        <w:snapToGrid w:val="0"/>
        <w:spacing w:beforeLines="50" w:before="120" w:after="50" w:line="360" w:lineRule="auto"/>
        <w:rPr>
          <w:rFonts w:ascii="Times New Roman" w:hAnsi="Times New Roman"/>
          <w:sz w:val="24"/>
          <w:szCs w:val="20"/>
          <w:u w:val="single"/>
        </w:rPr>
      </w:pPr>
      <w:r>
        <w:rPr>
          <w:rFonts w:ascii="Times New Roman" w:hAnsi="Times New Roman"/>
          <w:sz w:val="24"/>
        </w:rPr>
        <w:t>被授权人签名：</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法</w:t>
      </w:r>
      <w:r>
        <w:rPr>
          <w:rFonts w:ascii="Times New Roman" w:hAnsi="Times New Roman"/>
          <w:sz w:val="24"/>
        </w:rPr>
        <w:t>定代表人签名：</w:t>
      </w:r>
      <w:r>
        <w:rPr>
          <w:rFonts w:ascii="Times New Roman" w:hAnsi="Times New Roman"/>
          <w:sz w:val="24"/>
          <w:u w:val="single"/>
        </w:rPr>
        <w:t xml:space="preserve">          </w:t>
      </w:r>
    </w:p>
    <w:p w14:paraId="399D91FB" w14:textId="77777777" w:rsidR="00D165F4" w:rsidRDefault="002D6C0D">
      <w:pPr>
        <w:snapToGrid w:val="0"/>
        <w:spacing w:beforeLines="50" w:before="120" w:after="50" w:line="360" w:lineRule="auto"/>
        <w:ind w:firstLineChars="400" w:firstLine="960"/>
        <w:rPr>
          <w:rFonts w:ascii="Times New Roman" w:hAnsi="Times New Roman"/>
          <w:sz w:val="24"/>
          <w:szCs w:val="20"/>
        </w:rPr>
      </w:pPr>
      <w:r>
        <w:rPr>
          <w:rFonts w:ascii="Times New Roman" w:hAnsi="Times New Roman"/>
          <w:sz w:val="24"/>
        </w:rPr>
        <w:t>职务：</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职务：</w:t>
      </w:r>
      <w:r>
        <w:rPr>
          <w:rFonts w:ascii="Times New Roman" w:hAnsi="Times New Roman"/>
          <w:sz w:val="24"/>
          <w:u w:val="single"/>
        </w:rPr>
        <w:t xml:space="preserve">           </w:t>
      </w:r>
    </w:p>
    <w:p w14:paraId="6CF61675" w14:textId="77777777" w:rsidR="00D165F4" w:rsidRDefault="002D6C0D">
      <w:pPr>
        <w:snapToGrid w:val="0"/>
        <w:spacing w:beforeLines="50" w:before="120" w:after="50" w:line="360" w:lineRule="auto"/>
        <w:rPr>
          <w:rFonts w:ascii="Times New Roman" w:hAnsi="Times New Roman"/>
          <w:sz w:val="24"/>
        </w:rPr>
      </w:pPr>
      <w:r>
        <w:rPr>
          <w:rFonts w:ascii="Times New Roman" w:hAnsi="Times New Roman"/>
          <w:sz w:val="24"/>
        </w:rPr>
        <w:t>被授权人身份证号码：</w:t>
      </w:r>
      <w:r>
        <w:rPr>
          <w:rFonts w:ascii="Times New Roman" w:hAnsi="Times New Roman"/>
          <w:sz w:val="24"/>
          <w:u w:val="single"/>
        </w:rPr>
        <w:t xml:space="preserve">                             </w:t>
      </w:r>
      <w:r>
        <w:rPr>
          <w:rFonts w:ascii="Times New Roman" w:hAnsi="Times New Roman"/>
          <w:sz w:val="24"/>
        </w:rPr>
        <w:t xml:space="preserve"> </w:t>
      </w:r>
    </w:p>
    <w:p w14:paraId="37C88343" w14:textId="77777777" w:rsidR="00D165F4" w:rsidRDefault="002D6C0D">
      <w:pPr>
        <w:snapToGrid w:val="0"/>
        <w:spacing w:beforeLines="50" w:before="120" w:after="50" w:line="360" w:lineRule="auto"/>
        <w:rPr>
          <w:rFonts w:ascii="Times New Roman" w:hAnsi="Times New Roman"/>
          <w:sz w:val="24"/>
          <w:szCs w:val="20"/>
        </w:rPr>
      </w:pPr>
      <w:r>
        <w:rPr>
          <w:rFonts w:ascii="Times New Roman" w:hAnsi="Times New Roman"/>
          <w:sz w:val="24"/>
        </w:rPr>
        <w:t>（</w:t>
      </w:r>
      <w:proofErr w:type="gramStart"/>
      <w:r>
        <w:rPr>
          <w:rFonts w:ascii="Times New Roman" w:hAnsi="Times New Roman"/>
          <w:sz w:val="24"/>
        </w:rPr>
        <w:t>附被授权</w:t>
      </w:r>
      <w:proofErr w:type="gramEnd"/>
      <w:r>
        <w:rPr>
          <w:rFonts w:ascii="Times New Roman" w:hAnsi="Times New Roman"/>
          <w:sz w:val="24"/>
        </w:rPr>
        <w:t>人身份证正反双面复印件）</w:t>
      </w:r>
    </w:p>
    <w:p w14:paraId="22606574" w14:textId="77777777" w:rsidR="00D165F4" w:rsidRDefault="002D6C0D">
      <w:pPr>
        <w:snapToGrid w:val="0"/>
        <w:spacing w:beforeLines="50" w:before="120" w:after="50" w:line="360" w:lineRule="auto"/>
        <w:rPr>
          <w:rFonts w:ascii="Times New Roman" w:hAnsi="Times New Roman"/>
          <w:sz w:val="24"/>
          <w:szCs w:val="20"/>
        </w:rPr>
      </w:pPr>
      <w:r>
        <w:rPr>
          <w:rFonts w:ascii="Times New Roman" w:hAnsi="Times New Roman"/>
          <w:sz w:val="24"/>
        </w:rPr>
        <w:t xml:space="preserve">                                     </w:t>
      </w:r>
      <w:r>
        <w:rPr>
          <w:rFonts w:ascii="Times New Roman" w:hAnsi="Times New Roman"/>
          <w:sz w:val="24"/>
        </w:rPr>
        <w:t>供应商公章：</w:t>
      </w:r>
    </w:p>
    <w:p w14:paraId="6720CAE3" w14:textId="77777777" w:rsidR="00D165F4" w:rsidRDefault="002D6C0D">
      <w:pPr>
        <w:snapToGrid w:val="0"/>
        <w:spacing w:beforeLines="50" w:before="120" w:after="50" w:line="360" w:lineRule="auto"/>
        <w:jc w:val="center"/>
        <w:rPr>
          <w:rFonts w:ascii="Times New Roman" w:hAnsi="Times New Roman"/>
          <w:sz w:val="24"/>
        </w:rPr>
        <w:sectPr w:rsidR="00D165F4">
          <w:footerReference w:type="even" r:id="rId16"/>
          <w:headerReference w:type="first" r:id="rId17"/>
          <w:footerReference w:type="first" r:id="rId18"/>
          <w:pgSz w:w="11906" w:h="16838"/>
          <w:pgMar w:top="1418" w:right="1418" w:bottom="1418" w:left="1418" w:header="794" w:footer="794" w:gutter="0"/>
          <w:cols w:space="720"/>
          <w:docGrid w:linePitch="312"/>
        </w:sectPr>
      </w:pP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701445B2" w14:textId="77777777" w:rsidR="00D165F4" w:rsidRDefault="002D6C0D">
      <w:pPr>
        <w:snapToGrid w:val="0"/>
        <w:spacing w:before="50" w:after="50" w:line="360" w:lineRule="auto"/>
        <w:rPr>
          <w:rFonts w:ascii="Times New Roman" w:hAnsi="Times New Roman"/>
          <w:b/>
          <w:sz w:val="24"/>
          <w:szCs w:val="20"/>
        </w:rPr>
      </w:pPr>
      <w:r>
        <w:rPr>
          <w:rFonts w:ascii="Times New Roman" w:hAnsi="Times New Roman"/>
          <w:b/>
          <w:sz w:val="24"/>
        </w:rPr>
        <w:lastRenderedPageBreak/>
        <w:t>6.</w:t>
      </w:r>
      <w:r>
        <w:rPr>
          <w:rFonts w:ascii="Times New Roman" w:hAnsi="Times New Roman"/>
          <w:b/>
          <w:sz w:val="24"/>
        </w:rPr>
        <w:t>报价一览表</w:t>
      </w:r>
    </w:p>
    <w:p w14:paraId="54C2B8B2" w14:textId="77777777" w:rsidR="00D165F4" w:rsidRDefault="002D6C0D">
      <w:pPr>
        <w:snapToGrid w:val="0"/>
        <w:spacing w:before="50" w:after="50" w:line="360" w:lineRule="auto"/>
        <w:jc w:val="center"/>
        <w:rPr>
          <w:rFonts w:ascii="Times New Roman" w:hAnsi="Times New Roman"/>
          <w:b/>
          <w:sz w:val="32"/>
          <w:szCs w:val="32"/>
        </w:rPr>
      </w:pPr>
      <w:r>
        <w:rPr>
          <w:rFonts w:ascii="Times New Roman" w:hAnsi="Times New Roman"/>
          <w:b/>
          <w:sz w:val="32"/>
          <w:szCs w:val="32"/>
        </w:rPr>
        <w:t>报价一览表</w:t>
      </w:r>
    </w:p>
    <w:p w14:paraId="4D346865" w14:textId="77777777" w:rsidR="00D165F4" w:rsidRDefault="002D6C0D">
      <w:pPr>
        <w:snapToGrid w:val="0"/>
        <w:spacing w:before="50" w:after="50" w:line="360" w:lineRule="auto"/>
        <w:ind w:firstLineChars="150" w:firstLine="360"/>
        <w:rPr>
          <w:rFonts w:ascii="Times New Roman" w:hAnsi="Times New Roman"/>
          <w:sz w:val="24"/>
          <w:szCs w:val="20"/>
        </w:rPr>
      </w:pPr>
      <w:r>
        <w:rPr>
          <w:rFonts w:ascii="Times New Roman" w:hAnsi="Times New Roman"/>
          <w:sz w:val="24"/>
        </w:rPr>
        <w:t>项目编号：</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单位：元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1"/>
        <w:gridCol w:w="3789"/>
        <w:gridCol w:w="2241"/>
        <w:gridCol w:w="2082"/>
        <w:gridCol w:w="1868"/>
      </w:tblGrid>
      <w:tr w:rsidR="00D165F4" w14:paraId="237543A6" w14:textId="77777777">
        <w:trPr>
          <w:cantSplit/>
          <w:trHeight w:val="779"/>
          <w:jc w:val="center"/>
        </w:trPr>
        <w:tc>
          <w:tcPr>
            <w:tcW w:w="4071" w:type="dxa"/>
            <w:vAlign w:val="center"/>
          </w:tcPr>
          <w:p w14:paraId="6E95BB76" w14:textId="77777777" w:rsidR="00D165F4" w:rsidRDefault="002D6C0D">
            <w:pPr>
              <w:ind w:rightChars="-10" w:right="-21"/>
              <w:jc w:val="center"/>
              <w:rPr>
                <w:rFonts w:ascii="Times New Roman" w:hAnsi="Times New Roman"/>
                <w:sz w:val="24"/>
              </w:rPr>
            </w:pPr>
            <w:r>
              <w:rPr>
                <w:rFonts w:ascii="Times New Roman" w:hAnsi="Times New Roman"/>
                <w:sz w:val="24"/>
              </w:rPr>
              <w:t>供应商</w:t>
            </w:r>
          </w:p>
        </w:tc>
        <w:tc>
          <w:tcPr>
            <w:tcW w:w="3789" w:type="dxa"/>
            <w:vAlign w:val="center"/>
          </w:tcPr>
          <w:p w14:paraId="014596BB" w14:textId="77777777" w:rsidR="00D165F4" w:rsidRDefault="002D6C0D">
            <w:pPr>
              <w:ind w:rightChars="-10" w:right="-21"/>
              <w:jc w:val="center"/>
              <w:rPr>
                <w:rFonts w:ascii="Times New Roman" w:hAnsi="Times New Roman"/>
                <w:sz w:val="24"/>
              </w:rPr>
            </w:pPr>
            <w:r>
              <w:rPr>
                <w:rFonts w:ascii="Times New Roman" w:hAnsi="Times New Roman"/>
                <w:sz w:val="24"/>
              </w:rPr>
              <w:t>总报</w:t>
            </w:r>
            <w:r>
              <w:rPr>
                <w:rFonts w:ascii="Times New Roman" w:hAnsi="Times New Roman"/>
                <w:sz w:val="24"/>
              </w:rPr>
              <w:t>价</w:t>
            </w:r>
          </w:p>
        </w:tc>
        <w:tc>
          <w:tcPr>
            <w:tcW w:w="2241" w:type="dxa"/>
            <w:vAlign w:val="center"/>
          </w:tcPr>
          <w:p w14:paraId="65B436F5" w14:textId="77777777" w:rsidR="00D165F4" w:rsidRDefault="002D6C0D">
            <w:pPr>
              <w:ind w:rightChars="-10" w:right="-21"/>
              <w:jc w:val="center"/>
              <w:rPr>
                <w:rFonts w:ascii="Times New Roman" w:hAnsi="Times New Roman"/>
                <w:sz w:val="24"/>
              </w:rPr>
            </w:pPr>
            <w:r>
              <w:rPr>
                <w:rFonts w:ascii="Times New Roman" w:hAnsi="Times New Roman"/>
                <w:sz w:val="24"/>
              </w:rPr>
              <w:t>工期</w:t>
            </w:r>
          </w:p>
        </w:tc>
        <w:tc>
          <w:tcPr>
            <w:tcW w:w="2082" w:type="dxa"/>
            <w:vAlign w:val="center"/>
          </w:tcPr>
          <w:p w14:paraId="4DAD4998" w14:textId="77777777" w:rsidR="00D165F4" w:rsidRDefault="002D6C0D">
            <w:pPr>
              <w:ind w:rightChars="-10" w:right="-21"/>
              <w:jc w:val="center"/>
              <w:rPr>
                <w:rFonts w:ascii="Times New Roman" w:hAnsi="Times New Roman"/>
                <w:sz w:val="24"/>
              </w:rPr>
            </w:pPr>
            <w:r>
              <w:rPr>
                <w:rFonts w:ascii="Times New Roman" w:hAnsi="Times New Roman"/>
                <w:sz w:val="24"/>
              </w:rPr>
              <w:t>质量目标</w:t>
            </w:r>
          </w:p>
        </w:tc>
        <w:tc>
          <w:tcPr>
            <w:tcW w:w="1868" w:type="dxa"/>
            <w:vAlign w:val="center"/>
          </w:tcPr>
          <w:p w14:paraId="0BED2370" w14:textId="77777777" w:rsidR="00D165F4" w:rsidRDefault="002D6C0D">
            <w:pPr>
              <w:ind w:rightChars="-10" w:right="-21"/>
              <w:jc w:val="center"/>
              <w:rPr>
                <w:rFonts w:ascii="Times New Roman" w:hAnsi="Times New Roman"/>
                <w:sz w:val="24"/>
              </w:rPr>
            </w:pPr>
            <w:r>
              <w:rPr>
                <w:rFonts w:ascii="Times New Roman" w:hAnsi="Times New Roman"/>
                <w:sz w:val="24"/>
              </w:rPr>
              <w:t>项目经理</w:t>
            </w:r>
          </w:p>
        </w:tc>
      </w:tr>
      <w:tr w:rsidR="00D165F4" w14:paraId="23454F76" w14:textId="77777777">
        <w:trPr>
          <w:cantSplit/>
          <w:trHeight w:val="2448"/>
          <w:jc w:val="center"/>
        </w:trPr>
        <w:tc>
          <w:tcPr>
            <w:tcW w:w="4071" w:type="dxa"/>
            <w:vAlign w:val="center"/>
          </w:tcPr>
          <w:p w14:paraId="64B1077A" w14:textId="77777777" w:rsidR="00D165F4" w:rsidRDefault="00D165F4">
            <w:pPr>
              <w:ind w:rightChars="-10" w:right="-21"/>
              <w:jc w:val="center"/>
              <w:rPr>
                <w:rFonts w:ascii="Times New Roman" w:hAnsi="Times New Roman"/>
                <w:sz w:val="24"/>
              </w:rPr>
            </w:pPr>
          </w:p>
        </w:tc>
        <w:tc>
          <w:tcPr>
            <w:tcW w:w="3789" w:type="dxa"/>
            <w:vAlign w:val="center"/>
          </w:tcPr>
          <w:p w14:paraId="7678BACB" w14:textId="77777777" w:rsidR="00D165F4" w:rsidRDefault="00D165F4">
            <w:pPr>
              <w:ind w:rightChars="-10" w:right="-21"/>
              <w:rPr>
                <w:rFonts w:ascii="Times New Roman" w:hAnsi="Times New Roman"/>
                <w:sz w:val="24"/>
              </w:rPr>
            </w:pPr>
          </w:p>
          <w:p w14:paraId="10A2F808" w14:textId="77777777" w:rsidR="00D165F4" w:rsidRDefault="002D6C0D">
            <w:pPr>
              <w:ind w:rightChars="-10" w:right="-21"/>
              <w:rPr>
                <w:rFonts w:ascii="Times New Roman" w:hAnsi="Times New Roman"/>
                <w:sz w:val="24"/>
              </w:rPr>
            </w:pPr>
            <w:r>
              <w:rPr>
                <w:rFonts w:ascii="Times New Roman" w:hAnsi="Times New Roman"/>
                <w:sz w:val="24"/>
              </w:rPr>
              <w:t>大写：</w:t>
            </w:r>
          </w:p>
          <w:p w14:paraId="57120F2A" w14:textId="77777777" w:rsidR="00D165F4" w:rsidRDefault="00D165F4">
            <w:pPr>
              <w:ind w:rightChars="-10" w:right="-21"/>
              <w:rPr>
                <w:rFonts w:ascii="Times New Roman" w:hAnsi="Times New Roman"/>
                <w:sz w:val="24"/>
              </w:rPr>
            </w:pPr>
          </w:p>
          <w:p w14:paraId="6ADCAA4D" w14:textId="77777777" w:rsidR="00D165F4" w:rsidRDefault="00D165F4">
            <w:pPr>
              <w:ind w:rightChars="-10" w:right="-21"/>
              <w:rPr>
                <w:rFonts w:ascii="Times New Roman" w:hAnsi="Times New Roman"/>
                <w:sz w:val="24"/>
              </w:rPr>
            </w:pPr>
          </w:p>
          <w:p w14:paraId="2E7E4954" w14:textId="77777777" w:rsidR="00D165F4" w:rsidRDefault="002D6C0D">
            <w:pPr>
              <w:ind w:rightChars="-10" w:right="-21"/>
              <w:rPr>
                <w:rFonts w:ascii="Times New Roman" w:hAnsi="Times New Roman"/>
                <w:sz w:val="24"/>
              </w:rPr>
            </w:pPr>
            <w:r>
              <w:rPr>
                <w:rFonts w:ascii="Times New Roman" w:hAnsi="Times New Roman"/>
                <w:sz w:val="24"/>
              </w:rPr>
              <w:t>小写：</w:t>
            </w:r>
          </w:p>
          <w:p w14:paraId="3DCFF102" w14:textId="77777777" w:rsidR="00D165F4" w:rsidRDefault="00D165F4">
            <w:pPr>
              <w:ind w:rightChars="-10" w:right="-21"/>
              <w:rPr>
                <w:rFonts w:ascii="Times New Roman" w:hAnsi="Times New Roman"/>
                <w:sz w:val="24"/>
              </w:rPr>
            </w:pPr>
          </w:p>
        </w:tc>
        <w:tc>
          <w:tcPr>
            <w:tcW w:w="2241" w:type="dxa"/>
            <w:vAlign w:val="center"/>
          </w:tcPr>
          <w:p w14:paraId="6D5DBD3B" w14:textId="77777777" w:rsidR="00D165F4" w:rsidRDefault="00D165F4">
            <w:pPr>
              <w:ind w:rightChars="-10" w:right="-21"/>
              <w:jc w:val="center"/>
              <w:rPr>
                <w:rFonts w:ascii="Times New Roman" w:hAnsi="Times New Roman"/>
                <w:sz w:val="24"/>
              </w:rPr>
            </w:pPr>
          </w:p>
        </w:tc>
        <w:tc>
          <w:tcPr>
            <w:tcW w:w="2082" w:type="dxa"/>
            <w:vAlign w:val="center"/>
          </w:tcPr>
          <w:p w14:paraId="403162AA" w14:textId="77777777" w:rsidR="00D165F4" w:rsidRDefault="00D165F4">
            <w:pPr>
              <w:ind w:rightChars="-10" w:right="-21"/>
              <w:jc w:val="center"/>
              <w:rPr>
                <w:rFonts w:ascii="Times New Roman" w:hAnsi="Times New Roman"/>
                <w:sz w:val="24"/>
              </w:rPr>
            </w:pPr>
          </w:p>
        </w:tc>
        <w:tc>
          <w:tcPr>
            <w:tcW w:w="1868" w:type="dxa"/>
            <w:vAlign w:val="center"/>
          </w:tcPr>
          <w:p w14:paraId="41A2F2B1" w14:textId="77777777" w:rsidR="00D165F4" w:rsidRDefault="00D165F4">
            <w:pPr>
              <w:ind w:rightChars="-10" w:right="-21"/>
              <w:jc w:val="center"/>
              <w:rPr>
                <w:rFonts w:ascii="Times New Roman" w:hAnsi="Times New Roman"/>
                <w:sz w:val="24"/>
              </w:rPr>
            </w:pPr>
          </w:p>
        </w:tc>
      </w:tr>
    </w:tbl>
    <w:p w14:paraId="35062F92" w14:textId="77777777" w:rsidR="00D165F4" w:rsidRDefault="00D165F4">
      <w:pPr>
        <w:snapToGrid w:val="0"/>
        <w:spacing w:before="50" w:after="50" w:line="360" w:lineRule="auto"/>
        <w:ind w:leftChars="-72" w:left="-2" w:rightChars="-389" w:right="-817" w:hangingChars="62" w:hanging="149"/>
        <w:rPr>
          <w:rFonts w:ascii="Times New Roman" w:hAnsi="Times New Roman"/>
          <w:sz w:val="24"/>
        </w:rPr>
      </w:pPr>
    </w:p>
    <w:p w14:paraId="495BB560" w14:textId="77777777" w:rsidR="00D165F4" w:rsidRDefault="002D6C0D">
      <w:pPr>
        <w:snapToGrid w:val="0"/>
        <w:spacing w:before="50" w:after="50" w:line="360" w:lineRule="auto"/>
        <w:ind w:leftChars="-72" w:left="-2" w:rightChars="-389" w:right="-817" w:hangingChars="62" w:hanging="149"/>
        <w:rPr>
          <w:rFonts w:ascii="Times New Roman" w:hAnsi="Times New Roman"/>
          <w:sz w:val="24"/>
          <w:szCs w:val="20"/>
        </w:rPr>
      </w:pPr>
      <w:r>
        <w:rPr>
          <w:rFonts w:ascii="Times New Roman" w:hAnsi="Times New Roman"/>
          <w:sz w:val="24"/>
        </w:rPr>
        <w:t>法定代表人或授权委托人签字：</w:t>
      </w:r>
      <w:r>
        <w:rPr>
          <w:rFonts w:ascii="Times New Roman" w:hAnsi="Times New Roman"/>
          <w:sz w:val="24"/>
        </w:rPr>
        <w:t xml:space="preserve">                    </w:t>
      </w:r>
    </w:p>
    <w:p w14:paraId="5E4A0CB3" w14:textId="77777777" w:rsidR="00D165F4" w:rsidRDefault="002D6C0D">
      <w:pPr>
        <w:snapToGrid w:val="0"/>
        <w:spacing w:before="50" w:after="50" w:line="360" w:lineRule="auto"/>
        <w:ind w:leftChars="-72" w:left="-2" w:rightChars="-389" w:right="-817" w:hangingChars="62" w:hanging="149"/>
        <w:rPr>
          <w:rFonts w:ascii="Times New Roman" w:hAnsi="Times New Roman"/>
          <w:sz w:val="24"/>
        </w:rPr>
        <w:sectPr w:rsidR="00D165F4">
          <w:footerReference w:type="even" r:id="rId19"/>
          <w:footerReference w:type="default" r:id="rId20"/>
          <w:pgSz w:w="16838" w:h="11906" w:orient="landscape"/>
          <w:pgMar w:top="1418" w:right="1418" w:bottom="1418" w:left="1418" w:header="794" w:footer="794" w:gutter="0"/>
          <w:cols w:space="720"/>
          <w:docGrid w:linePitch="602" w:charSpace="-1675"/>
        </w:sectPr>
      </w:pPr>
      <w:r>
        <w:rPr>
          <w:rFonts w:ascii="Times New Roman" w:hAnsi="Times New Roman"/>
          <w:sz w:val="24"/>
        </w:rPr>
        <w:t>供应商名称（盖章）：</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日期：</w:t>
      </w: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p w14:paraId="59D60D49" w14:textId="77777777" w:rsidR="00D165F4" w:rsidRDefault="002D6C0D">
      <w:pPr>
        <w:snapToGrid w:val="0"/>
        <w:spacing w:before="50" w:after="50" w:line="360" w:lineRule="auto"/>
        <w:rPr>
          <w:rFonts w:ascii="Times New Roman" w:hAnsi="Times New Roman"/>
          <w:b/>
          <w:sz w:val="24"/>
        </w:rPr>
      </w:pPr>
      <w:r>
        <w:rPr>
          <w:rFonts w:ascii="Times New Roman" w:hAnsi="Times New Roman"/>
          <w:b/>
          <w:sz w:val="24"/>
        </w:rPr>
        <w:lastRenderedPageBreak/>
        <w:t>7.</w:t>
      </w:r>
      <w:r>
        <w:rPr>
          <w:rFonts w:ascii="Times New Roman" w:hAnsi="Times New Roman"/>
          <w:b/>
          <w:sz w:val="24"/>
        </w:rPr>
        <w:t>报价明细表格式</w:t>
      </w:r>
    </w:p>
    <w:p w14:paraId="03C896B2" w14:textId="77777777" w:rsidR="00D165F4" w:rsidRDefault="002D6C0D">
      <w:pPr>
        <w:snapToGrid w:val="0"/>
        <w:spacing w:before="50" w:after="50" w:line="360" w:lineRule="auto"/>
        <w:jc w:val="center"/>
        <w:rPr>
          <w:rFonts w:ascii="Times New Roman" w:hAnsi="Times New Roman"/>
          <w:b/>
          <w:sz w:val="32"/>
          <w:szCs w:val="32"/>
        </w:rPr>
      </w:pPr>
      <w:r>
        <w:rPr>
          <w:rFonts w:ascii="Times New Roman" w:hAnsi="Times New Roman"/>
          <w:b/>
          <w:sz w:val="32"/>
          <w:szCs w:val="32"/>
        </w:rPr>
        <w:t>报价明细表</w:t>
      </w:r>
    </w:p>
    <w:p w14:paraId="4149D0BA" w14:textId="77777777" w:rsidR="00D165F4" w:rsidRDefault="002D6C0D">
      <w:pPr>
        <w:pStyle w:val="af0"/>
        <w:snapToGrid w:val="0"/>
        <w:spacing w:beforeLines="0" w:before="295" w:afterLines="0" w:after="295" w:line="360" w:lineRule="auto"/>
        <w:rPr>
          <w:rFonts w:ascii="Times New Roman" w:hAnsi="Times New Roman"/>
          <w:szCs w:val="21"/>
        </w:rPr>
      </w:pPr>
      <w:r>
        <w:rPr>
          <w:rFonts w:ascii="Times New Roman" w:hAnsi="Times New Roman"/>
        </w:rPr>
        <w:t>项目编号：</w:t>
      </w:r>
      <w:r>
        <w:rPr>
          <w:rFonts w:ascii="Times New Roman" w:hAnsi="Times New Roman"/>
          <w:u w:val="single"/>
        </w:rPr>
        <w:t xml:space="preserve">              </w:t>
      </w:r>
      <w:r>
        <w:rPr>
          <w:rFonts w:ascii="Times New Roman" w:hAnsi="Times New Roman"/>
          <w:sz w:val="30"/>
        </w:rPr>
        <w:t xml:space="preserve">                   </w:t>
      </w:r>
      <w:r>
        <w:rPr>
          <w:rFonts w:ascii="Times New Roman" w:hAnsi="Times New Roman"/>
          <w:szCs w:val="21"/>
        </w:rPr>
        <w:t>金额单位：人民币（元）</w:t>
      </w:r>
    </w:p>
    <w:p w14:paraId="47D953E6" w14:textId="77777777" w:rsidR="00D165F4" w:rsidRDefault="00D165F4">
      <w:pPr>
        <w:tabs>
          <w:tab w:val="left" w:pos="8364"/>
        </w:tabs>
        <w:snapToGrid w:val="0"/>
        <w:spacing w:line="360" w:lineRule="auto"/>
        <w:ind w:right="-58"/>
        <w:jc w:val="center"/>
        <w:rPr>
          <w:rFonts w:ascii="Times New Roman" w:hAnsi="Times New Roman"/>
          <w:b/>
          <w:szCs w:val="21"/>
        </w:rPr>
      </w:pPr>
    </w:p>
    <w:p w14:paraId="777480B5" w14:textId="77777777" w:rsidR="00D165F4" w:rsidRDefault="002D6C0D">
      <w:pPr>
        <w:tabs>
          <w:tab w:val="left" w:pos="8364"/>
        </w:tabs>
        <w:snapToGrid w:val="0"/>
        <w:spacing w:line="360" w:lineRule="auto"/>
        <w:ind w:right="-58"/>
        <w:jc w:val="center"/>
        <w:rPr>
          <w:rFonts w:ascii="Times New Roman" w:hAnsi="Times New Roman"/>
          <w:b/>
          <w:sz w:val="24"/>
        </w:rPr>
      </w:pPr>
      <w:r>
        <w:rPr>
          <w:rFonts w:ascii="Times New Roman" w:hAnsi="Times New Roman"/>
          <w:b/>
          <w:sz w:val="24"/>
        </w:rPr>
        <w:t>（根据采购人提供的工程量清单进行报价，另附）</w:t>
      </w:r>
    </w:p>
    <w:p w14:paraId="4B7A9E02" w14:textId="77777777" w:rsidR="00D165F4" w:rsidRDefault="00D165F4">
      <w:pPr>
        <w:pStyle w:val="af0"/>
        <w:snapToGrid w:val="0"/>
        <w:spacing w:beforeLines="0" w:before="295" w:afterLines="0" w:after="295" w:line="360" w:lineRule="auto"/>
        <w:rPr>
          <w:rFonts w:ascii="Times New Roman" w:hAnsi="Times New Roman"/>
          <w:szCs w:val="21"/>
        </w:rPr>
      </w:pPr>
    </w:p>
    <w:p w14:paraId="3A0C8F1D" w14:textId="77777777" w:rsidR="00D165F4" w:rsidRDefault="00D165F4">
      <w:pPr>
        <w:tabs>
          <w:tab w:val="left" w:pos="1418"/>
        </w:tabs>
        <w:snapToGrid w:val="0"/>
        <w:spacing w:before="50" w:after="50" w:line="360" w:lineRule="auto"/>
        <w:ind w:left="1418" w:hanging="567"/>
        <w:jc w:val="center"/>
        <w:rPr>
          <w:rFonts w:ascii="Times New Roman" w:hAnsi="Times New Roman"/>
          <w:spacing w:val="20"/>
          <w:sz w:val="24"/>
          <w:szCs w:val="20"/>
          <w:u w:val="single"/>
        </w:rPr>
      </w:pPr>
    </w:p>
    <w:p w14:paraId="0EDB23F4" w14:textId="77777777" w:rsidR="00D165F4" w:rsidRDefault="002D6C0D">
      <w:pPr>
        <w:snapToGrid w:val="0"/>
        <w:spacing w:before="50" w:after="50" w:line="360" w:lineRule="auto"/>
        <w:rPr>
          <w:rFonts w:ascii="Times New Roman" w:hAnsi="Times New Roman"/>
          <w:spacing w:val="20"/>
          <w:sz w:val="24"/>
          <w:szCs w:val="20"/>
          <w:u w:val="single"/>
        </w:rPr>
      </w:pPr>
      <w:r>
        <w:rPr>
          <w:rFonts w:ascii="Times New Roman" w:hAnsi="Times New Roman"/>
          <w:sz w:val="24"/>
        </w:rPr>
        <w:t>法定代表人或授权委托人</w:t>
      </w:r>
      <w:r>
        <w:rPr>
          <w:rFonts w:ascii="Times New Roman" w:hAnsi="Times New Roman"/>
          <w:spacing w:val="20"/>
          <w:sz w:val="24"/>
        </w:rPr>
        <w:t>签名：</w:t>
      </w:r>
      <w:r>
        <w:rPr>
          <w:rFonts w:ascii="Times New Roman" w:hAnsi="Times New Roman"/>
          <w:spacing w:val="20"/>
          <w:sz w:val="24"/>
          <w:u w:val="single"/>
        </w:rPr>
        <w:t xml:space="preserve">          </w:t>
      </w:r>
    </w:p>
    <w:p w14:paraId="07FF0802" w14:textId="77777777" w:rsidR="00D165F4" w:rsidRDefault="002D6C0D">
      <w:pPr>
        <w:snapToGrid w:val="0"/>
        <w:spacing w:beforeLines="50" w:before="120" w:after="50" w:line="360" w:lineRule="auto"/>
        <w:rPr>
          <w:rFonts w:ascii="Times New Roman" w:hAnsi="Times New Roman"/>
          <w:b/>
          <w:sz w:val="24"/>
        </w:rPr>
      </w:pPr>
      <w:r>
        <w:rPr>
          <w:rFonts w:ascii="Times New Roman" w:hAnsi="Times New Roman"/>
          <w:spacing w:val="20"/>
          <w:sz w:val="24"/>
        </w:rPr>
        <w:t>供应商盖章：</w:t>
      </w:r>
      <w:r>
        <w:rPr>
          <w:rFonts w:ascii="Times New Roman" w:hAnsi="Times New Roman"/>
          <w:spacing w:val="20"/>
          <w:sz w:val="24"/>
          <w:u w:val="single"/>
        </w:rPr>
        <w:t xml:space="preserve">               </w:t>
      </w:r>
      <w:r>
        <w:rPr>
          <w:rFonts w:ascii="Times New Roman" w:hAnsi="Times New Roman"/>
          <w:spacing w:val="20"/>
          <w:sz w:val="24"/>
        </w:rPr>
        <w:t xml:space="preserve">           </w:t>
      </w:r>
      <w:r>
        <w:rPr>
          <w:rFonts w:ascii="Times New Roman" w:hAnsi="Times New Roman"/>
          <w:spacing w:val="20"/>
          <w:sz w:val="24"/>
        </w:rPr>
        <w:t>日</w:t>
      </w:r>
      <w:r>
        <w:rPr>
          <w:rFonts w:ascii="Times New Roman" w:hAnsi="Times New Roman"/>
          <w:spacing w:val="20"/>
          <w:sz w:val="24"/>
        </w:rPr>
        <w:t xml:space="preserve">  </w:t>
      </w:r>
      <w:r>
        <w:rPr>
          <w:rFonts w:ascii="Times New Roman" w:hAnsi="Times New Roman"/>
          <w:spacing w:val="20"/>
          <w:sz w:val="24"/>
        </w:rPr>
        <w:t>期：</w:t>
      </w:r>
      <w:r>
        <w:rPr>
          <w:rFonts w:ascii="Times New Roman" w:hAnsi="Times New Roman"/>
          <w:spacing w:val="20"/>
          <w:sz w:val="24"/>
          <w:u w:val="single"/>
        </w:rPr>
        <w:t xml:space="preserve">        </w:t>
      </w:r>
      <w:r>
        <w:rPr>
          <w:rFonts w:ascii="Times New Roman" w:hAnsi="Times New Roman"/>
          <w:b/>
          <w:sz w:val="24"/>
        </w:rPr>
        <w:br w:type="page"/>
      </w:r>
      <w:r>
        <w:rPr>
          <w:rFonts w:ascii="Times New Roman" w:hAnsi="Times New Roman"/>
          <w:b/>
          <w:sz w:val="24"/>
        </w:rPr>
        <w:lastRenderedPageBreak/>
        <w:t>8.</w:t>
      </w:r>
      <w:r>
        <w:rPr>
          <w:rFonts w:ascii="Times New Roman" w:hAnsi="Times New Roman"/>
          <w:b/>
          <w:sz w:val="24"/>
        </w:rPr>
        <w:t>采购声明书格式</w:t>
      </w:r>
    </w:p>
    <w:p w14:paraId="5DE2E953" w14:textId="77777777" w:rsidR="00D165F4" w:rsidRDefault="002D6C0D">
      <w:pPr>
        <w:snapToGrid w:val="0"/>
        <w:spacing w:beforeLines="50" w:before="120" w:after="50" w:line="360" w:lineRule="auto"/>
        <w:jc w:val="center"/>
        <w:rPr>
          <w:rFonts w:ascii="Times New Roman" w:hAnsi="Times New Roman"/>
          <w:b/>
          <w:sz w:val="32"/>
          <w:szCs w:val="32"/>
        </w:rPr>
      </w:pPr>
      <w:r>
        <w:rPr>
          <w:rFonts w:ascii="Times New Roman" w:hAnsi="Times New Roman"/>
          <w:b/>
          <w:sz w:val="32"/>
          <w:szCs w:val="32"/>
        </w:rPr>
        <w:t>采购声明书</w:t>
      </w:r>
    </w:p>
    <w:p w14:paraId="651E029F" w14:textId="77777777" w:rsidR="00D165F4" w:rsidRDefault="002D6C0D">
      <w:pPr>
        <w:snapToGrid w:val="0"/>
        <w:spacing w:line="360" w:lineRule="auto"/>
        <w:rPr>
          <w:rFonts w:ascii="Times New Roman" w:hAnsi="Times New Roman"/>
          <w:b/>
          <w:sz w:val="24"/>
        </w:rPr>
      </w:pPr>
      <w:r>
        <w:rPr>
          <w:rFonts w:ascii="Times New Roman" w:hAnsi="Times New Roman"/>
          <w:b/>
          <w:sz w:val="24"/>
        </w:rPr>
        <w:t>致：</w:t>
      </w:r>
      <w:r>
        <w:rPr>
          <w:rFonts w:ascii="Times New Roman" w:hAnsi="Times New Roman"/>
          <w:b/>
          <w:sz w:val="24"/>
        </w:rPr>
        <w:t>______</w:t>
      </w:r>
      <w:r>
        <w:rPr>
          <w:rFonts w:ascii="Times New Roman" w:hAnsi="Times New Roman"/>
          <w:b/>
          <w:sz w:val="24"/>
          <w:u w:val="single"/>
        </w:rPr>
        <w:t>_     _</w:t>
      </w:r>
      <w:r>
        <w:rPr>
          <w:rFonts w:ascii="Times New Roman" w:hAnsi="Times New Roman"/>
          <w:b/>
          <w:sz w:val="24"/>
        </w:rPr>
        <w:t>_</w:t>
      </w:r>
      <w:r>
        <w:rPr>
          <w:rFonts w:ascii="Times New Roman" w:hAnsi="Times New Roman"/>
          <w:b/>
          <w:sz w:val="24"/>
        </w:rPr>
        <w:t>（代理机构名称）：</w:t>
      </w:r>
    </w:p>
    <w:p w14:paraId="4B577610" w14:textId="77777777" w:rsidR="00D165F4" w:rsidRDefault="002D6C0D">
      <w:pPr>
        <w:snapToGrid w:val="0"/>
        <w:spacing w:line="360" w:lineRule="auto"/>
        <w:ind w:firstLineChars="300" w:firstLine="720"/>
        <w:rPr>
          <w:rFonts w:ascii="Times New Roman" w:hAnsi="Times New Roman"/>
          <w:sz w:val="24"/>
          <w:szCs w:val="20"/>
        </w:rPr>
      </w:pPr>
      <w:r>
        <w:rPr>
          <w:rFonts w:ascii="Times New Roman" w:hAnsi="Times New Roman"/>
          <w:sz w:val="24"/>
        </w:rPr>
        <w:t>______</w:t>
      </w:r>
      <w:r>
        <w:rPr>
          <w:rFonts w:ascii="Times New Roman" w:hAnsi="Times New Roman"/>
          <w:sz w:val="24"/>
          <w:u w:val="single"/>
        </w:rPr>
        <w:t>_              _</w:t>
      </w:r>
      <w:r>
        <w:rPr>
          <w:rFonts w:ascii="Times New Roman" w:hAnsi="Times New Roman"/>
          <w:sz w:val="24"/>
        </w:rPr>
        <w:t>_</w:t>
      </w:r>
      <w:r>
        <w:rPr>
          <w:rFonts w:ascii="Times New Roman" w:hAnsi="Times New Roman"/>
          <w:sz w:val="24"/>
        </w:rPr>
        <w:t>（供应商名称）系中华人民共和国合法企业，经营地址</w:t>
      </w:r>
      <w:r>
        <w:rPr>
          <w:rFonts w:ascii="Times New Roman" w:hAnsi="Times New Roman"/>
          <w:sz w:val="24"/>
          <w:u w:val="single"/>
        </w:rPr>
        <w:t xml:space="preserve">                               </w:t>
      </w:r>
      <w:r>
        <w:rPr>
          <w:rFonts w:ascii="Times New Roman" w:hAnsi="Times New Roman"/>
          <w:sz w:val="24"/>
        </w:rPr>
        <w:t>。</w:t>
      </w:r>
    </w:p>
    <w:p w14:paraId="755917A8" w14:textId="77777777" w:rsidR="00D165F4" w:rsidRDefault="002D6C0D">
      <w:pPr>
        <w:snapToGrid w:val="0"/>
        <w:spacing w:line="360" w:lineRule="auto"/>
        <w:ind w:firstLine="645"/>
        <w:rPr>
          <w:rFonts w:ascii="Times New Roman" w:hAnsi="Times New Roman"/>
          <w:sz w:val="24"/>
          <w:szCs w:val="20"/>
        </w:rPr>
      </w:pPr>
      <w:r>
        <w:rPr>
          <w:rFonts w:ascii="Times New Roman" w:hAnsi="Times New Roman"/>
          <w:sz w:val="24"/>
        </w:rPr>
        <w:t>我</w:t>
      </w:r>
      <w:r>
        <w:rPr>
          <w:rFonts w:ascii="Times New Roman" w:hAnsi="Times New Roman"/>
          <w:sz w:val="24"/>
        </w:rPr>
        <w:t>___</w:t>
      </w:r>
      <w:r>
        <w:rPr>
          <w:rFonts w:ascii="Times New Roman" w:hAnsi="Times New Roman"/>
          <w:sz w:val="24"/>
          <w:u w:val="single"/>
        </w:rPr>
        <w:t xml:space="preserve">    _</w:t>
      </w:r>
      <w:r>
        <w:rPr>
          <w:rFonts w:ascii="Times New Roman" w:hAnsi="Times New Roman"/>
          <w:sz w:val="24"/>
        </w:rPr>
        <w:t>_</w:t>
      </w:r>
      <w:r>
        <w:rPr>
          <w:rFonts w:ascii="Times New Roman" w:hAnsi="Times New Roman"/>
          <w:sz w:val="24"/>
        </w:rPr>
        <w:t>（姓名）系</w:t>
      </w:r>
      <w:r>
        <w:rPr>
          <w:rFonts w:ascii="Times New Roman" w:hAnsi="Times New Roman"/>
          <w:sz w:val="24"/>
        </w:rPr>
        <w:t>______</w:t>
      </w:r>
      <w:r>
        <w:rPr>
          <w:rFonts w:ascii="Times New Roman" w:hAnsi="Times New Roman"/>
          <w:sz w:val="24"/>
          <w:u w:val="single"/>
        </w:rPr>
        <w:t>_     _</w:t>
      </w:r>
      <w:r>
        <w:rPr>
          <w:rFonts w:ascii="Times New Roman" w:hAnsi="Times New Roman"/>
          <w:sz w:val="24"/>
        </w:rPr>
        <w:t>_</w:t>
      </w:r>
      <w:r>
        <w:rPr>
          <w:rFonts w:ascii="Times New Roman" w:hAnsi="Times New Roman"/>
          <w:sz w:val="24"/>
        </w:rPr>
        <w:t>（供应商名称）的法定代表人，我方愿意参加贵方组织的</w:t>
      </w:r>
      <w:r>
        <w:rPr>
          <w:rFonts w:ascii="Times New Roman" w:hAnsi="Times New Roman"/>
          <w:sz w:val="24"/>
        </w:rPr>
        <w:t>_____</w:t>
      </w:r>
      <w:r>
        <w:rPr>
          <w:rFonts w:ascii="Times New Roman" w:hAnsi="Times New Roman"/>
          <w:sz w:val="24"/>
          <w:u w:val="single"/>
        </w:rPr>
        <w:t>_              _     _</w:t>
      </w:r>
      <w:r>
        <w:rPr>
          <w:rFonts w:ascii="Times New Roman" w:hAnsi="Times New Roman"/>
          <w:sz w:val="24"/>
        </w:rPr>
        <w:t>_</w:t>
      </w:r>
      <w:r>
        <w:rPr>
          <w:rFonts w:ascii="Times New Roman" w:hAnsi="Times New Roman"/>
          <w:sz w:val="24"/>
        </w:rPr>
        <w:t>项目的采购采购，为便于贵方公正、</w:t>
      </w:r>
      <w:proofErr w:type="gramStart"/>
      <w:r>
        <w:rPr>
          <w:rFonts w:ascii="Times New Roman" w:hAnsi="Times New Roman"/>
          <w:sz w:val="24"/>
        </w:rPr>
        <w:t>择优地</w:t>
      </w:r>
      <w:proofErr w:type="gramEnd"/>
      <w:r>
        <w:rPr>
          <w:rFonts w:ascii="Times New Roman" w:hAnsi="Times New Roman"/>
          <w:sz w:val="24"/>
        </w:rPr>
        <w:t>确定成交供应商及其提供的产品和服务，我方就成绩本次采购有关事项郑重声明如下：</w:t>
      </w:r>
    </w:p>
    <w:p w14:paraId="75ED6BAF"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1.</w:t>
      </w:r>
      <w:r>
        <w:rPr>
          <w:rFonts w:ascii="Times New Roman" w:hAnsi="Times New Roman"/>
          <w:sz w:val="24"/>
        </w:rPr>
        <w:t>本响应文件有效期自响应文件递交截止日起</w:t>
      </w:r>
      <w:r>
        <w:rPr>
          <w:rFonts w:ascii="Times New Roman" w:hAnsi="Times New Roman"/>
          <w:sz w:val="24"/>
        </w:rPr>
        <w:t>______</w:t>
      </w:r>
      <w:r>
        <w:rPr>
          <w:rFonts w:ascii="Times New Roman" w:hAnsi="Times New Roman"/>
          <w:sz w:val="24"/>
        </w:rPr>
        <w:t>日。</w:t>
      </w:r>
    </w:p>
    <w:p w14:paraId="304908E5"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2.</w:t>
      </w:r>
      <w:r>
        <w:rPr>
          <w:rFonts w:ascii="Times New Roman" w:hAnsi="Times New Roman"/>
          <w:sz w:val="24"/>
        </w:rPr>
        <w:t>我方向贵方提交的所有响应文件、资料都是准确的和真实的。</w:t>
      </w:r>
    </w:p>
    <w:p w14:paraId="7CE6F774"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我方不是采购人的附属机构；没有为本采购项目提供整体设计、规范编制或者项目管理、监理、检测等服务。</w:t>
      </w:r>
    </w:p>
    <w:p w14:paraId="43B01B2C"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我</w:t>
      </w:r>
      <w:r>
        <w:rPr>
          <w:rFonts w:ascii="Times New Roman" w:hAnsi="Times New Roman"/>
          <w:kern w:val="0"/>
          <w:sz w:val="24"/>
        </w:rPr>
        <w:t>方单位负责人同时为下列单位的负责人：</w:t>
      </w:r>
      <w:r>
        <w:rPr>
          <w:rFonts w:ascii="Times New Roman" w:hAnsi="Times New Roman"/>
          <w:sz w:val="24"/>
        </w:rPr>
        <w:t xml:space="preserve"> </w:t>
      </w:r>
    </w:p>
    <w:p w14:paraId="560F2E8A" w14:textId="77777777" w:rsidR="00D165F4" w:rsidRDefault="002D6C0D">
      <w:pPr>
        <w:snapToGrid w:val="0"/>
        <w:spacing w:line="360" w:lineRule="auto"/>
        <w:ind w:firstLineChars="200" w:firstLine="480"/>
        <w:rPr>
          <w:rFonts w:ascii="Times New Roman" w:hAnsi="Times New Roman"/>
          <w:sz w:val="24"/>
          <w:szCs w:val="20"/>
          <w:u w:val="single"/>
        </w:rPr>
      </w:pPr>
      <w:r>
        <w:rPr>
          <w:rFonts w:ascii="Times New Roman" w:hAnsi="Times New Roman"/>
          <w:sz w:val="24"/>
          <w:u w:val="single"/>
        </w:rPr>
        <w:t xml:space="preserve">　　　　　　　　　　　　　　　　　　　　　　　　　　　</w:t>
      </w:r>
    </w:p>
    <w:p w14:paraId="1F794FE2"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u w:val="single"/>
        </w:rPr>
        <w:t xml:space="preserve">　　　　　　　　　　　　　　　　　　　　　　　　　　　</w:t>
      </w:r>
    </w:p>
    <w:p w14:paraId="0BFA4C39" w14:textId="77777777" w:rsidR="00D165F4" w:rsidRDefault="002D6C0D">
      <w:pPr>
        <w:snapToGrid w:val="0"/>
        <w:spacing w:line="360" w:lineRule="auto"/>
        <w:ind w:firstLineChars="200" w:firstLine="480"/>
        <w:rPr>
          <w:rFonts w:ascii="Times New Roman" w:hAnsi="Times New Roman"/>
          <w:sz w:val="24"/>
        </w:rPr>
      </w:pPr>
      <w:r>
        <w:rPr>
          <w:rFonts w:ascii="Times New Roman" w:hAnsi="Times New Roman"/>
          <w:kern w:val="0"/>
          <w:sz w:val="24"/>
        </w:rPr>
        <w:t>5</w:t>
      </w:r>
      <w:r>
        <w:rPr>
          <w:rFonts w:ascii="Times New Roman" w:hAnsi="Times New Roman"/>
          <w:sz w:val="24"/>
        </w:rPr>
        <w:t>.</w:t>
      </w:r>
      <w:r>
        <w:rPr>
          <w:rFonts w:ascii="Times New Roman" w:hAnsi="Times New Roman"/>
          <w:kern w:val="0"/>
          <w:sz w:val="24"/>
        </w:rPr>
        <w:t>我方直接控股的单位、由我方管理的单位，没有同时参加本</w:t>
      </w:r>
      <w:r>
        <w:rPr>
          <w:rFonts w:ascii="Times New Roman" w:hAnsi="Times New Roman"/>
          <w:sz w:val="24"/>
        </w:rPr>
        <w:t>合同项下</w:t>
      </w:r>
      <w:r>
        <w:rPr>
          <w:rFonts w:ascii="Times New Roman" w:hAnsi="Times New Roman"/>
          <w:kern w:val="0"/>
          <w:sz w:val="24"/>
        </w:rPr>
        <w:t>的采购。</w:t>
      </w:r>
    </w:p>
    <w:p w14:paraId="1C4AE640"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6.</w:t>
      </w:r>
      <w:r>
        <w:rPr>
          <w:rFonts w:ascii="Times New Roman" w:hAnsi="Times New Roman"/>
          <w:sz w:val="24"/>
        </w:rPr>
        <w:t>我方委托授权人</w:t>
      </w:r>
      <w:r>
        <w:rPr>
          <w:rFonts w:ascii="Times New Roman" w:hAnsi="Times New Roman"/>
          <w:sz w:val="24"/>
          <w:u w:val="single"/>
        </w:rPr>
        <w:t xml:space="preserve">    </w:t>
      </w:r>
      <w:r>
        <w:rPr>
          <w:rFonts w:ascii="Times New Roman" w:hAnsi="Times New Roman"/>
          <w:sz w:val="24"/>
        </w:rPr>
        <w:t>（姓名）为我单位的正式在职职工，以我方的名义参加本项目的采购采购活动，</w:t>
      </w:r>
    </w:p>
    <w:p w14:paraId="006FD9EE"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7.</w:t>
      </w:r>
      <w:r>
        <w:rPr>
          <w:rFonts w:ascii="Times New Roman" w:hAnsi="Times New Roman"/>
          <w:sz w:val="24"/>
        </w:rPr>
        <w:t>我方此次向贵方提</w:t>
      </w:r>
      <w:r>
        <w:rPr>
          <w:rFonts w:ascii="Times New Roman" w:hAnsi="Times New Roman"/>
          <w:sz w:val="24"/>
        </w:rPr>
        <w:t>供的产品名称为：</w:t>
      </w:r>
      <w:r>
        <w:rPr>
          <w:rFonts w:ascii="Times New Roman" w:hAnsi="Times New Roman"/>
          <w:sz w:val="24"/>
          <w:u w:val="single"/>
        </w:rPr>
        <w:t xml:space="preserve">                              </w:t>
      </w:r>
      <w:r>
        <w:rPr>
          <w:rFonts w:ascii="Times New Roman" w:hAnsi="Times New Roman"/>
          <w:sz w:val="24"/>
        </w:rPr>
        <w:t>；规格型号：</w:t>
      </w:r>
      <w:r>
        <w:rPr>
          <w:rFonts w:ascii="Times New Roman" w:hAnsi="Times New Roman"/>
          <w:sz w:val="24"/>
          <w:u w:val="single"/>
        </w:rPr>
        <w:t xml:space="preserve">                           </w:t>
      </w:r>
      <w:r>
        <w:rPr>
          <w:rFonts w:ascii="Times New Roman" w:hAnsi="Times New Roman"/>
          <w:sz w:val="24"/>
        </w:rPr>
        <w:t>。</w:t>
      </w:r>
    </w:p>
    <w:p w14:paraId="5E08272C"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8.</w:t>
      </w:r>
      <w:r>
        <w:rPr>
          <w:rFonts w:ascii="Times New Roman" w:hAnsi="Times New Roman"/>
          <w:sz w:val="24"/>
        </w:rPr>
        <w:t>我方</w:t>
      </w:r>
      <w:r>
        <w:rPr>
          <w:rFonts w:ascii="Times New Roman" w:hAnsi="Times New Roman"/>
          <w:kern w:val="0"/>
          <w:sz w:val="24"/>
        </w:rPr>
        <w:t>参加本次采购活动前三年内，在经营活动中的重大违法记录</w:t>
      </w:r>
      <w:r>
        <w:rPr>
          <w:rFonts w:ascii="Times New Roman" w:hAnsi="Times New Roman"/>
          <w:sz w:val="24"/>
        </w:rPr>
        <w:t>有：</w:t>
      </w:r>
    </w:p>
    <w:p w14:paraId="79D3A729" w14:textId="77777777" w:rsidR="00D165F4" w:rsidRDefault="002D6C0D">
      <w:pPr>
        <w:snapToGrid w:val="0"/>
        <w:spacing w:line="360" w:lineRule="auto"/>
        <w:ind w:firstLineChars="200" w:firstLine="480"/>
        <w:rPr>
          <w:rFonts w:ascii="Times New Roman" w:hAnsi="Times New Roman"/>
          <w:sz w:val="24"/>
          <w:szCs w:val="20"/>
          <w:u w:val="single"/>
        </w:rPr>
      </w:pPr>
      <w:r>
        <w:rPr>
          <w:rFonts w:ascii="Times New Roman" w:hAnsi="Times New Roman"/>
          <w:sz w:val="24"/>
          <w:u w:val="single"/>
        </w:rPr>
        <w:t xml:space="preserve">　　　　　　　　　　　　　　　　　　　　　　　　　　　</w:t>
      </w:r>
    </w:p>
    <w:p w14:paraId="47C0D5F1"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u w:val="single"/>
        </w:rPr>
        <w:t xml:space="preserve">　　　　　　　　　　　　　　　　　　　　　　　　　　　</w:t>
      </w:r>
    </w:p>
    <w:p w14:paraId="4BDC56BE" w14:textId="77777777" w:rsidR="00D165F4" w:rsidRDefault="002D6C0D">
      <w:pPr>
        <w:snapToGrid w:val="0"/>
        <w:spacing w:line="360" w:lineRule="auto"/>
        <w:ind w:firstLineChars="200" w:firstLine="480"/>
        <w:rPr>
          <w:rFonts w:ascii="Times New Roman" w:hAnsi="Times New Roman"/>
          <w:sz w:val="24"/>
          <w:szCs w:val="20"/>
        </w:rPr>
      </w:pPr>
      <w:r>
        <w:rPr>
          <w:rFonts w:ascii="Times New Roman" w:hAnsi="Times New Roman"/>
          <w:sz w:val="24"/>
        </w:rPr>
        <w:t>9.</w:t>
      </w:r>
      <w:r>
        <w:rPr>
          <w:rFonts w:ascii="Times New Roman" w:hAnsi="Times New Roman"/>
          <w:sz w:val="24"/>
        </w:rPr>
        <w:t>以上事项如有虚假或隐瞒，我方愿意承担一切后果，并不再寻求任何旨在减轻或免除法律责任的辩解。</w:t>
      </w:r>
    </w:p>
    <w:p w14:paraId="5EF888D8" w14:textId="77777777" w:rsidR="00D165F4" w:rsidRDefault="00D165F4">
      <w:pPr>
        <w:pStyle w:val="21"/>
        <w:tabs>
          <w:tab w:val="left" w:pos="939"/>
        </w:tabs>
        <w:snapToGrid w:val="0"/>
        <w:spacing w:line="360" w:lineRule="auto"/>
        <w:ind w:leftChars="150" w:left="773" w:hangingChars="191" w:hanging="458"/>
        <w:rPr>
          <w:rFonts w:ascii="Times New Roman" w:hAnsi="Times New Roman"/>
          <w:sz w:val="24"/>
        </w:rPr>
      </w:pPr>
    </w:p>
    <w:p w14:paraId="7FA6ADCB" w14:textId="77777777" w:rsidR="00D165F4" w:rsidRDefault="002D6C0D">
      <w:pPr>
        <w:snapToGrid w:val="0"/>
        <w:spacing w:before="50" w:after="50" w:line="360" w:lineRule="auto"/>
        <w:rPr>
          <w:rFonts w:ascii="Times New Roman" w:hAnsi="Times New Roman"/>
          <w:spacing w:val="20"/>
          <w:sz w:val="24"/>
          <w:szCs w:val="20"/>
          <w:u w:val="single"/>
        </w:rPr>
      </w:pPr>
      <w:r>
        <w:rPr>
          <w:rFonts w:ascii="Times New Roman" w:hAnsi="Times New Roman"/>
          <w:sz w:val="24"/>
        </w:rPr>
        <w:t>法定代表人或授权委托人</w:t>
      </w:r>
      <w:r>
        <w:rPr>
          <w:rFonts w:ascii="Times New Roman" w:hAnsi="Times New Roman"/>
          <w:spacing w:val="20"/>
          <w:sz w:val="24"/>
        </w:rPr>
        <w:t>签名：</w:t>
      </w:r>
      <w:r>
        <w:rPr>
          <w:rFonts w:ascii="Times New Roman" w:hAnsi="Times New Roman"/>
          <w:spacing w:val="20"/>
          <w:sz w:val="24"/>
          <w:u w:val="single"/>
        </w:rPr>
        <w:t xml:space="preserve">          </w:t>
      </w:r>
    </w:p>
    <w:p w14:paraId="38663118" w14:textId="77777777" w:rsidR="00D165F4" w:rsidRDefault="002D6C0D">
      <w:pPr>
        <w:pStyle w:val="af0"/>
        <w:spacing w:before="120" w:after="120" w:line="360" w:lineRule="auto"/>
        <w:rPr>
          <w:rFonts w:ascii="Times New Roman" w:hAnsi="Times New Roman"/>
          <w:spacing w:val="20"/>
          <w:u w:val="single"/>
        </w:rPr>
      </w:pPr>
      <w:r>
        <w:rPr>
          <w:rFonts w:ascii="Times New Roman" w:hAnsi="Times New Roman"/>
          <w:spacing w:val="20"/>
        </w:rPr>
        <w:t>供应商盖章：</w:t>
      </w:r>
      <w:r>
        <w:rPr>
          <w:rFonts w:ascii="Times New Roman" w:hAnsi="Times New Roman"/>
          <w:spacing w:val="20"/>
          <w:u w:val="single"/>
        </w:rPr>
        <w:t xml:space="preserve">              </w:t>
      </w:r>
      <w:r>
        <w:rPr>
          <w:rFonts w:ascii="Times New Roman" w:hAnsi="Times New Roman"/>
          <w:spacing w:val="20"/>
          <w:u w:val="single"/>
        </w:rPr>
        <w:t xml:space="preserve"> </w:t>
      </w:r>
      <w:r>
        <w:rPr>
          <w:rFonts w:ascii="Times New Roman" w:hAnsi="Times New Roman"/>
          <w:spacing w:val="20"/>
        </w:rPr>
        <w:t xml:space="preserve">           </w:t>
      </w:r>
      <w:r>
        <w:rPr>
          <w:rFonts w:ascii="Times New Roman" w:hAnsi="Times New Roman"/>
          <w:spacing w:val="20"/>
        </w:rPr>
        <w:t>日</w:t>
      </w:r>
      <w:r>
        <w:rPr>
          <w:rFonts w:ascii="Times New Roman" w:hAnsi="Times New Roman"/>
          <w:spacing w:val="20"/>
        </w:rPr>
        <w:t xml:space="preserve">  </w:t>
      </w:r>
      <w:r>
        <w:rPr>
          <w:rFonts w:ascii="Times New Roman" w:hAnsi="Times New Roman"/>
          <w:spacing w:val="20"/>
        </w:rPr>
        <w:t>期：</w:t>
      </w:r>
      <w:r>
        <w:rPr>
          <w:rFonts w:ascii="Times New Roman" w:hAnsi="Times New Roman"/>
          <w:spacing w:val="20"/>
          <w:u w:val="single"/>
        </w:rPr>
        <w:t xml:space="preserve">        </w:t>
      </w:r>
    </w:p>
    <w:p w14:paraId="4376325F" w14:textId="77777777" w:rsidR="00D165F4" w:rsidRDefault="002D6C0D">
      <w:pPr>
        <w:pStyle w:val="af0"/>
        <w:spacing w:before="120" w:after="120" w:line="360" w:lineRule="auto"/>
        <w:rPr>
          <w:rFonts w:ascii="Times New Roman" w:hAnsi="Times New Roman"/>
          <w:szCs w:val="20"/>
        </w:rPr>
      </w:pPr>
      <w:r>
        <w:rPr>
          <w:rFonts w:ascii="Times New Roman" w:hAnsi="Times New Roman"/>
        </w:rPr>
        <w:br w:type="page"/>
      </w:r>
      <w:r>
        <w:rPr>
          <w:rFonts w:ascii="Times New Roman" w:hAnsi="Times New Roman"/>
        </w:rPr>
        <w:lastRenderedPageBreak/>
        <w:t>9.</w:t>
      </w:r>
      <w:r>
        <w:rPr>
          <w:rFonts w:ascii="Times New Roman" w:hAnsi="Times New Roman"/>
        </w:rPr>
        <w:t>商务响应表格式</w:t>
      </w:r>
    </w:p>
    <w:p w14:paraId="28773962" w14:textId="77777777" w:rsidR="00D165F4" w:rsidRDefault="002D6C0D">
      <w:pPr>
        <w:snapToGrid w:val="0"/>
        <w:spacing w:before="50" w:after="50" w:line="360" w:lineRule="auto"/>
        <w:jc w:val="center"/>
        <w:rPr>
          <w:rFonts w:ascii="Times New Roman" w:hAnsi="Times New Roman"/>
          <w:b/>
          <w:sz w:val="32"/>
          <w:szCs w:val="32"/>
        </w:rPr>
      </w:pPr>
      <w:r>
        <w:rPr>
          <w:rFonts w:ascii="Times New Roman" w:hAnsi="Times New Roman"/>
          <w:b/>
          <w:sz w:val="32"/>
          <w:szCs w:val="32"/>
        </w:rPr>
        <w:t>商务响应表</w:t>
      </w:r>
    </w:p>
    <w:p w14:paraId="00E13A66" w14:textId="77777777" w:rsidR="00D165F4" w:rsidRDefault="002D6C0D">
      <w:pPr>
        <w:snapToGrid w:val="0"/>
        <w:spacing w:before="50" w:line="360" w:lineRule="auto"/>
        <w:jc w:val="left"/>
        <w:rPr>
          <w:rFonts w:ascii="Times New Roman" w:hAnsi="Times New Roman"/>
          <w:sz w:val="24"/>
          <w:szCs w:val="20"/>
          <w:u w:val="single"/>
        </w:rPr>
      </w:pPr>
      <w:r>
        <w:rPr>
          <w:rFonts w:ascii="Times New Roman" w:hAnsi="Times New Roman"/>
          <w:sz w:val="24"/>
        </w:rPr>
        <w:t>项目编号：</w:t>
      </w:r>
      <w:r>
        <w:rPr>
          <w:rFonts w:ascii="Times New Roman" w:hAnsi="Times New Roman"/>
          <w:sz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1836"/>
        <w:gridCol w:w="3528"/>
        <w:gridCol w:w="2340"/>
      </w:tblGrid>
      <w:tr w:rsidR="00D165F4" w14:paraId="5C0EEBF1" w14:textId="77777777">
        <w:trPr>
          <w:trHeight w:val="900"/>
        </w:trPr>
        <w:tc>
          <w:tcPr>
            <w:tcW w:w="1008" w:type="dxa"/>
            <w:tcBorders>
              <w:top w:val="single" w:sz="4" w:space="0" w:color="auto"/>
              <w:left w:val="single" w:sz="4" w:space="0" w:color="auto"/>
              <w:bottom w:val="single" w:sz="4" w:space="0" w:color="auto"/>
              <w:right w:val="single" w:sz="4" w:space="0" w:color="auto"/>
            </w:tcBorders>
            <w:vAlign w:val="center"/>
          </w:tcPr>
          <w:p w14:paraId="5B8A0DB4" w14:textId="77777777" w:rsidR="00D165F4" w:rsidRDefault="002D6C0D">
            <w:pPr>
              <w:pStyle w:val="af0"/>
              <w:snapToGrid w:val="0"/>
              <w:spacing w:beforeLines="0" w:before="295" w:afterLines="0" w:after="295" w:line="240" w:lineRule="auto"/>
              <w:jc w:val="center"/>
              <w:rPr>
                <w:rFonts w:ascii="Times New Roman" w:hAnsi="Times New Roman"/>
                <w:szCs w:val="21"/>
              </w:rPr>
            </w:pPr>
            <w:r>
              <w:rPr>
                <w:rFonts w:ascii="Times New Roman" w:hAnsi="Times New Roman"/>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14:paraId="5A3CAA80" w14:textId="77777777" w:rsidR="00D165F4" w:rsidRDefault="002D6C0D">
            <w:pPr>
              <w:pStyle w:val="af0"/>
              <w:snapToGrid w:val="0"/>
              <w:spacing w:beforeLines="0" w:before="295" w:afterLines="0" w:after="295" w:line="240" w:lineRule="auto"/>
              <w:jc w:val="center"/>
              <w:rPr>
                <w:rFonts w:ascii="Times New Roman" w:hAnsi="Times New Roman"/>
                <w:szCs w:val="21"/>
              </w:rPr>
            </w:pPr>
            <w:r>
              <w:rPr>
                <w:rFonts w:ascii="Times New Roman" w:hAnsi="Times New Roman"/>
                <w:szCs w:val="21"/>
              </w:rPr>
              <w:t>采购文件要求</w:t>
            </w:r>
          </w:p>
        </w:tc>
        <w:tc>
          <w:tcPr>
            <w:tcW w:w="3528" w:type="dxa"/>
            <w:tcBorders>
              <w:top w:val="single" w:sz="4" w:space="0" w:color="auto"/>
              <w:left w:val="single" w:sz="4" w:space="0" w:color="auto"/>
              <w:bottom w:val="single" w:sz="4" w:space="0" w:color="auto"/>
              <w:right w:val="single" w:sz="4" w:space="0" w:color="auto"/>
            </w:tcBorders>
            <w:vAlign w:val="center"/>
          </w:tcPr>
          <w:p w14:paraId="6465DC52" w14:textId="77777777" w:rsidR="00D165F4" w:rsidRDefault="002D6C0D">
            <w:pPr>
              <w:pStyle w:val="af0"/>
              <w:snapToGrid w:val="0"/>
              <w:spacing w:beforeLines="0" w:before="295" w:afterLines="0" w:after="295" w:line="240" w:lineRule="auto"/>
              <w:jc w:val="center"/>
              <w:rPr>
                <w:rFonts w:ascii="Times New Roman" w:hAnsi="Times New Roman"/>
                <w:szCs w:val="21"/>
              </w:rPr>
            </w:pPr>
            <w:r>
              <w:rPr>
                <w:rFonts w:ascii="Times New Roman" w:hAnsi="Times New Roman"/>
                <w:szCs w:val="21"/>
              </w:rPr>
              <w:t>响应文件响应</w:t>
            </w:r>
          </w:p>
        </w:tc>
        <w:tc>
          <w:tcPr>
            <w:tcW w:w="2340" w:type="dxa"/>
            <w:tcBorders>
              <w:top w:val="single" w:sz="4" w:space="0" w:color="auto"/>
              <w:left w:val="single" w:sz="4" w:space="0" w:color="auto"/>
              <w:bottom w:val="single" w:sz="4" w:space="0" w:color="auto"/>
              <w:right w:val="single" w:sz="4" w:space="0" w:color="auto"/>
            </w:tcBorders>
            <w:vAlign w:val="center"/>
          </w:tcPr>
          <w:p w14:paraId="32C21E3D" w14:textId="77777777" w:rsidR="00D165F4" w:rsidRDefault="002D6C0D">
            <w:pPr>
              <w:pStyle w:val="af0"/>
              <w:snapToGrid w:val="0"/>
              <w:spacing w:beforeLines="0" w:before="295" w:afterLines="0" w:after="295" w:line="240" w:lineRule="auto"/>
              <w:jc w:val="center"/>
              <w:rPr>
                <w:rFonts w:ascii="Times New Roman" w:hAnsi="Times New Roman"/>
                <w:szCs w:val="21"/>
              </w:rPr>
            </w:pPr>
            <w:r>
              <w:rPr>
                <w:rFonts w:ascii="Times New Roman" w:hAnsi="Times New Roman"/>
                <w:szCs w:val="21"/>
              </w:rPr>
              <w:t>偏离情况</w:t>
            </w:r>
          </w:p>
        </w:tc>
      </w:tr>
      <w:tr w:rsidR="00D165F4" w14:paraId="78ECBD16" w14:textId="77777777">
        <w:trPr>
          <w:trHeight w:val="900"/>
        </w:trPr>
        <w:tc>
          <w:tcPr>
            <w:tcW w:w="1008" w:type="dxa"/>
            <w:tcBorders>
              <w:top w:val="single" w:sz="4" w:space="0" w:color="auto"/>
              <w:left w:val="single" w:sz="4" w:space="0" w:color="auto"/>
              <w:bottom w:val="single" w:sz="4" w:space="0" w:color="auto"/>
              <w:right w:val="single" w:sz="4" w:space="0" w:color="auto"/>
            </w:tcBorders>
            <w:vAlign w:val="center"/>
          </w:tcPr>
          <w:p w14:paraId="437E57F7" w14:textId="77777777" w:rsidR="00D165F4" w:rsidRDefault="00D165F4">
            <w:pPr>
              <w:pStyle w:val="af0"/>
              <w:snapToGrid w:val="0"/>
              <w:spacing w:beforeLines="0" w:before="295" w:afterLines="0" w:after="295" w:line="240" w:lineRule="auto"/>
              <w:jc w:val="center"/>
              <w:rPr>
                <w:rFonts w:ascii="Times New Roman" w:hAnsi="Times New Roman"/>
                <w:szCs w:val="21"/>
              </w:rPr>
            </w:pPr>
          </w:p>
        </w:tc>
        <w:tc>
          <w:tcPr>
            <w:tcW w:w="1836" w:type="dxa"/>
            <w:tcBorders>
              <w:top w:val="single" w:sz="4" w:space="0" w:color="auto"/>
              <w:left w:val="single" w:sz="4" w:space="0" w:color="auto"/>
              <w:bottom w:val="single" w:sz="4" w:space="0" w:color="auto"/>
              <w:right w:val="single" w:sz="4" w:space="0" w:color="auto"/>
            </w:tcBorders>
            <w:vAlign w:val="center"/>
          </w:tcPr>
          <w:p w14:paraId="61016948" w14:textId="77777777" w:rsidR="00D165F4" w:rsidRDefault="00D165F4">
            <w:pPr>
              <w:pStyle w:val="af0"/>
              <w:snapToGrid w:val="0"/>
              <w:spacing w:beforeLines="0" w:before="295" w:afterLines="0" w:after="295" w:line="240" w:lineRule="auto"/>
              <w:jc w:val="center"/>
              <w:rPr>
                <w:rFonts w:ascii="Times New Roman" w:hAnsi="Times New Roman"/>
                <w:szCs w:val="21"/>
              </w:rPr>
            </w:pPr>
          </w:p>
        </w:tc>
        <w:tc>
          <w:tcPr>
            <w:tcW w:w="3528" w:type="dxa"/>
            <w:tcBorders>
              <w:top w:val="single" w:sz="4" w:space="0" w:color="auto"/>
              <w:left w:val="single" w:sz="4" w:space="0" w:color="auto"/>
              <w:bottom w:val="single" w:sz="4" w:space="0" w:color="auto"/>
              <w:right w:val="single" w:sz="4" w:space="0" w:color="auto"/>
            </w:tcBorders>
            <w:vAlign w:val="center"/>
          </w:tcPr>
          <w:p w14:paraId="0E30E519" w14:textId="77777777" w:rsidR="00D165F4" w:rsidRDefault="00D165F4">
            <w:pPr>
              <w:pStyle w:val="af0"/>
              <w:snapToGrid w:val="0"/>
              <w:spacing w:beforeLines="0" w:before="295" w:afterLines="0" w:after="295" w:line="240" w:lineRule="auto"/>
              <w:jc w:val="center"/>
              <w:rPr>
                <w:rFonts w:ascii="Times New Roman" w:hAnsi="Times New Roman"/>
                <w:szCs w:val="21"/>
              </w:rPr>
            </w:pPr>
          </w:p>
        </w:tc>
        <w:tc>
          <w:tcPr>
            <w:tcW w:w="2340" w:type="dxa"/>
            <w:tcBorders>
              <w:top w:val="single" w:sz="4" w:space="0" w:color="auto"/>
              <w:left w:val="single" w:sz="4" w:space="0" w:color="auto"/>
              <w:bottom w:val="single" w:sz="4" w:space="0" w:color="auto"/>
              <w:right w:val="single" w:sz="4" w:space="0" w:color="auto"/>
            </w:tcBorders>
            <w:vAlign w:val="center"/>
          </w:tcPr>
          <w:p w14:paraId="04D19FD1" w14:textId="77777777" w:rsidR="00D165F4" w:rsidRDefault="00D165F4">
            <w:pPr>
              <w:pStyle w:val="af0"/>
              <w:snapToGrid w:val="0"/>
              <w:spacing w:beforeLines="0" w:before="295" w:afterLines="0" w:after="295" w:line="240" w:lineRule="auto"/>
              <w:jc w:val="center"/>
              <w:rPr>
                <w:rFonts w:ascii="Times New Roman" w:hAnsi="Times New Roman"/>
                <w:szCs w:val="21"/>
              </w:rPr>
            </w:pPr>
          </w:p>
        </w:tc>
      </w:tr>
      <w:tr w:rsidR="00D165F4" w14:paraId="5FB9F9B0" w14:textId="77777777">
        <w:trPr>
          <w:trHeight w:val="900"/>
        </w:trPr>
        <w:tc>
          <w:tcPr>
            <w:tcW w:w="1008" w:type="dxa"/>
            <w:tcBorders>
              <w:top w:val="single" w:sz="4" w:space="0" w:color="auto"/>
              <w:left w:val="single" w:sz="4" w:space="0" w:color="auto"/>
              <w:bottom w:val="single" w:sz="4" w:space="0" w:color="auto"/>
              <w:right w:val="single" w:sz="4" w:space="0" w:color="auto"/>
            </w:tcBorders>
            <w:vAlign w:val="center"/>
          </w:tcPr>
          <w:p w14:paraId="2D1EDC9F" w14:textId="77777777" w:rsidR="00D165F4" w:rsidRDefault="00D165F4">
            <w:pPr>
              <w:snapToGrid w:val="0"/>
              <w:spacing w:beforeLines="50" w:before="120"/>
              <w:jc w:val="center"/>
              <w:rPr>
                <w:rFonts w:ascii="Times New Roman" w:hAnsi="Times New Roman"/>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14027B55" w14:textId="77777777" w:rsidR="00D165F4" w:rsidRDefault="00D165F4">
            <w:pPr>
              <w:snapToGrid w:val="0"/>
              <w:spacing w:beforeLines="50" w:before="120"/>
              <w:jc w:val="center"/>
              <w:rPr>
                <w:rFonts w:ascii="Times New Roman" w:hAnsi="Times New Roman"/>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3E422EDD" w14:textId="77777777" w:rsidR="00D165F4" w:rsidRDefault="00D165F4">
            <w:pPr>
              <w:snapToGrid w:val="0"/>
              <w:spacing w:beforeLines="50" w:before="120"/>
              <w:jc w:val="center"/>
              <w:rPr>
                <w:rFonts w:ascii="Times New Roman" w:hAnsi="Times New Roman"/>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C0CBCF7" w14:textId="77777777" w:rsidR="00D165F4" w:rsidRDefault="00D165F4">
            <w:pPr>
              <w:snapToGrid w:val="0"/>
              <w:spacing w:beforeLines="50" w:before="120"/>
              <w:jc w:val="center"/>
              <w:rPr>
                <w:rFonts w:ascii="Times New Roman" w:hAnsi="Times New Roman"/>
                <w:sz w:val="24"/>
                <w:szCs w:val="20"/>
              </w:rPr>
            </w:pPr>
          </w:p>
        </w:tc>
      </w:tr>
      <w:tr w:rsidR="00D165F4" w14:paraId="2BC37BBC" w14:textId="77777777">
        <w:trPr>
          <w:trHeight w:val="900"/>
        </w:trPr>
        <w:tc>
          <w:tcPr>
            <w:tcW w:w="1008" w:type="dxa"/>
            <w:tcBorders>
              <w:top w:val="single" w:sz="4" w:space="0" w:color="auto"/>
              <w:left w:val="single" w:sz="4" w:space="0" w:color="auto"/>
              <w:bottom w:val="single" w:sz="4" w:space="0" w:color="auto"/>
              <w:right w:val="single" w:sz="4" w:space="0" w:color="auto"/>
            </w:tcBorders>
            <w:vAlign w:val="center"/>
          </w:tcPr>
          <w:p w14:paraId="7CACCA59" w14:textId="77777777" w:rsidR="00D165F4" w:rsidRDefault="00D165F4">
            <w:pPr>
              <w:snapToGrid w:val="0"/>
              <w:spacing w:beforeLines="50" w:before="120"/>
              <w:jc w:val="center"/>
              <w:rPr>
                <w:rFonts w:ascii="Times New Roman" w:hAnsi="Times New Roman"/>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0BDBAA60" w14:textId="77777777" w:rsidR="00D165F4" w:rsidRDefault="00D165F4">
            <w:pPr>
              <w:snapToGrid w:val="0"/>
              <w:spacing w:beforeLines="50" w:before="120"/>
              <w:ind w:left="43"/>
              <w:jc w:val="center"/>
              <w:rPr>
                <w:rFonts w:ascii="Times New Roman" w:hAnsi="Times New Roman"/>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0523EA0A" w14:textId="77777777" w:rsidR="00D165F4" w:rsidRDefault="00D165F4">
            <w:pPr>
              <w:snapToGrid w:val="0"/>
              <w:spacing w:beforeLines="50" w:before="120"/>
              <w:ind w:left="43"/>
              <w:jc w:val="center"/>
              <w:rPr>
                <w:rFonts w:ascii="Times New Roman" w:hAnsi="Times New Roman"/>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4DD627D9" w14:textId="77777777" w:rsidR="00D165F4" w:rsidRDefault="00D165F4">
            <w:pPr>
              <w:snapToGrid w:val="0"/>
              <w:spacing w:beforeLines="50" w:before="120"/>
              <w:ind w:left="43"/>
              <w:jc w:val="center"/>
              <w:rPr>
                <w:rFonts w:ascii="Times New Roman" w:hAnsi="Times New Roman"/>
                <w:sz w:val="24"/>
                <w:szCs w:val="20"/>
              </w:rPr>
            </w:pPr>
          </w:p>
        </w:tc>
      </w:tr>
      <w:tr w:rsidR="00D165F4" w14:paraId="1F1833A5" w14:textId="77777777">
        <w:trPr>
          <w:trHeight w:val="900"/>
        </w:trPr>
        <w:tc>
          <w:tcPr>
            <w:tcW w:w="1008" w:type="dxa"/>
            <w:tcBorders>
              <w:top w:val="single" w:sz="4" w:space="0" w:color="auto"/>
              <w:left w:val="single" w:sz="4" w:space="0" w:color="auto"/>
              <w:bottom w:val="single" w:sz="4" w:space="0" w:color="auto"/>
              <w:right w:val="single" w:sz="4" w:space="0" w:color="auto"/>
            </w:tcBorders>
            <w:vAlign w:val="center"/>
          </w:tcPr>
          <w:p w14:paraId="056EB537" w14:textId="77777777" w:rsidR="00D165F4" w:rsidRDefault="00D165F4">
            <w:pPr>
              <w:snapToGrid w:val="0"/>
              <w:spacing w:beforeLines="50" w:before="120"/>
              <w:jc w:val="center"/>
              <w:rPr>
                <w:rFonts w:ascii="Times New Roman" w:hAnsi="Times New Roman"/>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032AB143" w14:textId="77777777" w:rsidR="00D165F4" w:rsidRDefault="00D165F4">
            <w:pPr>
              <w:snapToGrid w:val="0"/>
              <w:spacing w:beforeLines="50" w:before="120"/>
              <w:jc w:val="center"/>
              <w:rPr>
                <w:rFonts w:ascii="Times New Roman" w:hAnsi="Times New Roman"/>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17DF063F" w14:textId="77777777" w:rsidR="00D165F4" w:rsidRDefault="00D165F4">
            <w:pPr>
              <w:snapToGrid w:val="0"/>
              <w:spacing w:beforeLines="50" w:before="120"/>
              <w:jc w:val="center"/>
              <w:rPr>
                <w:rFonts w:ascii="Times New Roman" w:hAnsi="Times New Roman"/>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1FF6D7D" w14:textId="77777777" w:rsidR="00D165F4" w:rsidRDefault="00D165F4">
            <w:pPr>
              <w:snapToGrid w:val="0"/>
              <w:spacing w:beforeLines="50" w:before="120"/>
              <w:jc w:val="center"/>
              <w:rPr>
                <w:rFonts w:ascii="Times New Roman" w:hAnsi="Times New Roman"/>
                <w:sz w:val="24"/>
                <w:szCs w:val="20"/>
              </w:rPr>
            </w:pPr>
          </w:p>
        </w:tc>
      </w:tr>
      <w:tr w:rsidR="00D165F4" w14:paraId="633F0168" w14:textId="77777777">
        <w:trPr>
          <w:trHeight w:val="900"/>
        </w:trPr>
        <w:tc>
          <w:tcPr>
            <w:tcW w:w="1008" w:type="dxa"/>
            <w:tcBorders>
              <w:top w:val="single" w:sz="4" w:space="0" w:color="auto"/>
              <w:left w:val="single" w:sz="4" w:space="0" w:color="auto"/>
              <w:bottom w:val="single" w:sz="4" w:space="0" w:color="auto"/>
              <w:right w:val="single" w:sz="4" w:space="0" w:color="auto"/>
            </w:tcBorders>
            <w:vAlign w:val="center"/>
          </w:tcPr>
          <w:p w14:paraId="7E82159B" w14:textId="77777777" w:rsidR="00D165F4" w:rsidRDefault="00D165F4">
            <w:pPr>
              <w:snapToGrid w:val="0"/>
              <w:spacing w:beforeLines="50" w:before="120"/>
              <w:jc w:val="center"/>
              <w:rPr>
                <w:rFonts w:ascii="Times New Roman" w:hAnsi="Times New Roman"/>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F83E540" w14:textId="77777777" w:rsidR="00D165F4" w:rsidRDefault="00D165F4">
            <w:pPr>
              <w:snapToGrid w:val="0"/>
              <w:spacing w:beforeLines="50" w:before="120"/>
              <w:jc w:val="center"/>
              <w:rPr>
                <w:rFonts w:ascii="Times New Roman" w:hAnsi="Times New Roman"/>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61FEB186" w14:textId="77777777" w:rsidR="00D165F4" w:rsidRDefault="00D165F4">
            <w:pPr>
              <w:snapToGrid w:val="0"/>
              <w:spacing w:beforeLines="50" w:before="120"/>
              <w:jc w:val="center"/>
              <w:rPr>
                <w:rFonts w:ascii="Times New Roman" w:hAnsi="Times New Roman"/>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2ED4364" w14:textId="77777777" w:rsidR="00D165F4" w:rsidRDefault="00D165F4">
            <w:pPr>
              <w:snapToGrid w:val="0"/>
              <w:spacing w:beforeLines="50" w:before="120"/>
              <w:jc w:val="center"/>
              <w:rPr>
                <w:rFonts w:ascii="Times New Roman" w:hAnsi="Times New Roman"/>
                <w:sz w:val="24"/>
                <w:szCs w:val="20"/>
              </w:rPr>
            </w:pPr>
          </w:p>
        </w:tc>
      </w:tr>
      <w:tr w:rsidR="00D165F4" w14:paraId="10EC5F00" w14:textId="77777777">
        <w:trPr>
          <w:trHeight w:val="900"/>
        </w:trPr>
        <w:tc>
          <w:tcPr>
            <w:tcW w:w="1008" w:type="dxa"/>
            <w:tcBorders>
              <w:top w:val="single" w:sz="4" w:space="0" w:color="auto"/>
              <w:left w:val="single" w:sz="4" w:space="0" w:color="auto"/>
              <w:bottom w:val="single" w:sz="4" w:space="0" w:color="auto"/>
              <w:right w:val="single" w:sz="4" w:space="0" w:color="auto"/>
            </w:tcBorders>
            <w:vAlign w:val="center"/>
          </w:tcPr>
          <w:p w14:paraId="0325E7D3" w14:textId="77777777" w:rsidR="00D165F4" w:rsidRDefault="00D165F4">
            <w:pPr>
              <w:snapToGrid w:val="0"/>
              <w:spacing w:beforeLines="50" w:before="120"/>
              <w:jc w:val="center"/>
              <w:rPr>
                <w:rFonts w:ascii="Times New Roman" w:hAnsi="Times New Roman"/>
                <w:sz w:val="24"/>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603B497D" w14:textId="77777777" w:rsidR="00D165F4" w:rsidRDefault="00D165F4">
            <w:pPr>
              <w:snapToGrid w:val="0"/>
              <w:spacing w:beforeLines="50" w:before="120"/>
              <w:jc w:val="center"/>
              <w:rPr>
                <w:rFonts w:ascii="Times New Roman" w:hAnsi="Times New Roman"/>
                <w:sz w:val="24"/>
                <w:szCs w:val="20"/>
              </w:rPr>
            </w:pPr>
          </w:p>
        </w:tc>
        <w:tc>
          <w:tcPr>
            <w:tcW w:w="3528" w:type="dxa"/>
            <w:tcBorders>
              <w:top w:val="single" w:sz="4" w:space="0" w:color="auto"/>
              <w:left w:val="single" w:sz="4" w:space="0" w:color="auto"/>
              <w:bottom w:val="single" w:sz="4" w:space="0" w:color="auto"/>
              <w:right w:val="single" w:sz="4" w:space="0" w:color="auto"/>
            </w:tcBorders>
            <w:vAlign w:val="center"/>
          </w:tcPr>
          <w:p w14:paraId="5D7F3752" w14:textId="77777777" w:rsidR="00D165F4" w:rsidRDefault="00D165F4">
            <w:pPr>
              <w:snapToGrid w:val="0"/>
              <w:spacing w:beforeLines="50" w:before="120"/>
              <w:jc w:val="center"/>
              <w:rPr>
                <w:rFonts w:ascii="Times New Roman" w:hAnsi="Times New Roman"/>
                <w:sz w:val="24"/>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747A3FBE" w14:textId="77777777" w:rsidR="00D165F4" w:rsidRDefault="00D165F4">
            <w:pPr>
              <w:snapToGrid w:val="0"/>
              <w:spacing w:beforeLines="50" w:before="120"/>
              <w:jc w:val="center"/>
              <w:rPr>
                <w:rFonts w:ascii="Times New Roman" w:hAnsi="Times New Roman"/>
                <w:sz w:val="24"/>
                <w:szCs w:val="20"/>
              </w:rPr>
            </w:pPr>
          </w:p>
        </w:tc>
      </w:tr>
    </w:tbl>
    <w:p w14:paraId="570549F5" w14:textId="77777777" w:rsidR="00D165F4" w:rsidRDefault="00D165F4">
      <w:pPr>
        <w:snapToGrid w:val="0"/>
        <w:spacing w:beforeLines="50" w:before="120" w:line="360" w:lineRule="auto"/>
        <w:rPr>
          <w:rFonts w:ascii="Times New Roman" w:hAnsi="Times New Roman"/>
          <w:sz w:val="24"/>
          <w:szCs w:val="20"/>
        </w:rPr>
      </w:pPr>
    </w:p>
    <w:p w14:paraId="00F3165F" w14:textId="77777777" w:rsidR="00D165F4" w:rsidRDefault="002D6C0D">
      <w:pPr>
        <w:snapToGrid w:val="0"/>
        <w:spacing w:before="50" w:after="50" w:line="360" w:lineRule="auto"/>
        <w:rPr>
          <w:rFonts w:ascii="Times New Roman" w:hAnsi="Times New Roman"/>
          <w:spacing w:val="20"/>
          <w:sz w:val="24"/>
          <w:szCs w:val="20"/>
          <w:u w:val="single"/>
        </w:rPr>
      </w:pPr>
      <w:r>
        <w:rPr>
          <w:rFonts w:ascii="Times New Roman" w:hAnsi="Times New Roman"/>
          <w:sz w:val="24"/>
        </w:rPr>
        <w:t>法定代表人或授权委托人</w:t>
      </w:r>
      <w:r>
        <w:rPr>
          <w:rFonts w:ascii="Times New Roman" w:hAnsi="Times New Roman"/>
          <w:spacing w:val="20"/>
          <w:sz w:val="24"/>
        </w:rPr>
        <w:t>签名：</w:t>
      </w:r>
      <w:r>
        <w:rPr>
          <w:rFonts w:ascii="Times New Roman" w:hAnsi="Times New Roman"/>
          <w:spacing w:val="20"/>
          <w:sz w:val="24"/>
          <w:u w:val="single"/>
        </w:rPr>
        <w:t xml:space="preserve">        </w:t>
      </w:r>
    </w:p>
    <w:p w14:paraId="08ADF03D" w14:textId="77777777" w:rsidR="00D165F4" w:rsidRDefault="002D6C0D">
      <w:pPr>
        <w:snapToGrid w:val="0"/>
        <w:spacing w:before="50" w:after="50" w:line="360" w:lineRule="auto"/>
        <w:rPr>
          <w:rFonts w:ascii="Times New Roman" w:hAnsi="Times New Roman"/>
          <w:sz w:val="24"/>
          <w:szCs w:val="20"/>
        </w:rPr>
      </w:pPr>
      <w:r>
        <w:rPr>
          <w:rFonts w:ascii="Times New Roman" w:hAnsi="Times New Roman"/>
          <w:spacing w:val="20"/>
          <w:sz w:val="24"/>
        </w:rPr>
        <w:t>供应商盖章：</w:t>
      </w:r>
      <w:r>
        <w:rPr>
          <w:rFonts w:ascii="Times New Roman" w:hAnsi="Times New Roman"/>
          <w:spacing w:val="20"/>
          <w:sz w:val="24"/>
          <w:u w:val="single"/>
        </w:rPr>
        <w:t xml:space="preserve">            </w:t>
      </w:r>
      <w:r>
        <w:rPr>
          <w:rFonts w:ascii="Times New Roman" w:hAnsi="Times New Roman"/>
          <w:spacing w:val="20"/>
          <w:sz w:val="24"/>
        </w:rPr>
        <w:t xml:space="preserve">              </w:t>
      </w:r>
      <w:r>
        <w:rPr>
          <w:rFonts w:ascii="Times New Roman" w:hAnsi="Times New Roman"/>
          <w:spacing w:val="20"/>
          <w:sz w:val="24"/>
        </w:rPr>
        <w:t>日</w:t>
      </w:r>
      <w:r>
        <w:rPr>
          <w:rFonts w:ascii="Times New Roman" w:hAnsi="Times New Roman"/>
          <w:spacing w:val="20"/>
          <w:sz w:val="24"/>
        </w:rPr>
        <w:t xml:space="preserve">  </w:t>
      </w:r>
      <w:r>
        <w:rPr>
          <w:rFonts w:ascii="Times New Roman" w:hAnsi="Times New Roman"/>
          <w:spacing w:val="20"/>
          <w:sz w:val="24"/>
        </w:rPr>
        <w:t>期：</w:t>
      </w:r>
      <w:r>
        <w:rPr>
          <w:rFonts w:ascii="Times New Roman" w:hAnsi="Times New Roman"/>
          <w:spacing w:val="20"/>
          <w:sz w:val="24"/>
          <w:u w:val="single"/>
        </w:rPr>
        <w:t xml:space="preserve">          </w:t>
      </w:r>
    </w:p>
    <w:p w14:paraId="13E610B5" w14:textId="77777777" w:rsidR="00D165F4" w:rsidRDefault="00D165F4">
      <w:pPr>
        <w:snapToGrid w:val="0"/>
        <w:spacing w:before="50" w:afterLines="50" w:after="120" w:line="360" w:lineRule="auto"/>
        <w:jc w:val="left"/>
        <w:rPr>
          <w:rFonts w:ascii="Times New Roman" w:hAnsi="Times New Roman"/>
          <w:sz w:val="32"/>
          <w:szCs w:val="20"/>
        </w:rPr>
      </w:pPr>
    </w:p>
    <w:p w14:paraId="7C1BA5BD" w14:textId="77777777" w:rsidR="00D165F4" w:rsidRDefault="00D165F4">
      <w:pPr>
        <w:pStyle w:val="af0"/>
        <w:snapToGrid w:val="0"/>
        <w:spacing w:before="120" w:after="120" w:line="360" w:lineRule="auto"/>
        <w:ind w:firstLine="420"/>
        <w:rPr>
          <w:rFonts w:ascii="Times New Roman" w:hAnsi="Times New Roman"/>
        </w:rPr>
      </w:pPr>
    </w:p>
    <w:p w14:paraId="4BB22BC6" w14:textId="77777777" w:rsidR="00D165F4" w:rsidRDefault="00D165F4">
      <w:pPr>
        <w:pStyle w:val="af0"/>
        <w:snapToGrid w:val="0"/>
        <w:spacing w:before="120" w:after="120" w:line="360" w:lineRule="auto"/>
        <w:rPr>
          <w:rFonts w:ascii="Times New Roman" w:hAnsi="Times New Roman"/>
        </w:rPr>
      </w:pPr>
    </w:p>
    <w:p w14:paraId="0D462093" w14:textId="77777777" w:rsidR="00D165F4" w:rsidRDefault="002D6C0D">
      <w:pPr>
        <w:snapToGrid w:val="0"/>
        <w:spacing w:before="50" w:afterLines="50" w:after="120" w:line="360" w:lineRule="auto"/>
        <w:jc w:val="left"/>
        <w:rPr>
          <w:rFonts w:ascii="Times New Roman" w:hAnsi="Times New Roman"/>
          <w:b/>
          <w:sz w:val="24"/>
          <w:szCs w:val="20"/>
        </w:rPr>
      </w:pPr>
      <w:r>
        <w:rPr>
          <w:rFonts w:ascii="Times New Roman" w:hAnsi="Times New Roman"/>
          <w:sz w:val="30"/>
        </w:rPr>
        <w:br w:type="page"/>
      </w:r>
      <w:r>
        <w:rPr>
          <w:rFonts w:ascii="Times New Roman" w:hAnsi="Times New Roman"/>
          <w:b/>
          <w:sz w:val="24"/>
        </w:rPr>
        <w:lastRenderedPageBreak/>
        <w:t>10.</w:t>
      </w:r>
      <w:r>
        <w:rPr>
          <w:rFonts w:ascii="Times New Roman" w:hAnsi="Times New Roman"/>
          <w:b/>
          <w:sz w:val="24"/>
        </w:rPr>
        <w:t>技术响应表格式</w:t>
      </w:r>
    </w:p>
    <w:p w14:paraId="565C727B" w14:textId="77777777" w:rsidR="00D165F4" w:rsidRDefault="002D6C0D">
      <w:pPr>
        <w:snapToGrid w:val="0"/>
        <w:spacing w:before="50" w:afterLines="50" w:after="120" w:line="360" w:lineRule="auto"/>
        <w:jc w:val="center"/>
        <w:rPr>
          <w:rFonts w:ascii="Times New Roman" w:hAnsi="Times New Roman"/>
          <w:sz w:val="32"/>
          <w:szCs w:val="32"/>
        </w:rPr>
      </w:pPr>
      <w:r>
        <w:rPr>
          <w:rFonts w:ascii="Times New Roman" w:hAnsi="Times New Roman"/>
          <w:b/>
          <w:sz w:val="32"/>
          <w:szCs w:val="32"/>
        </w:rPr>
        <w:t>技术响应表</w:t>
      </w:r>
    </w:p>
    <w:p w14:paraId="33A0B2AC" w14:textId="77777777" w:rsidR="00D165F4" w:rsidRDefault="002D6C0D">
      <w:pPr>
        <w:snapToGrid w:val="0"/>
        <w:spacing w:before="50" w:afterLines="50" w:after="120" w:line="360" w:lineRule="auto"/>
        <w:jc w:val="left"/>
        <w:rPr>
          <w:rFonts w:ascii="Times New Roman" w:hAnsi="Times New Roman"/>
          <w:sz w:val="24"/>
          <w:szCs w:val="20"/>
        </w:rPr>
      </w:pPr>
      <w:r>
        <w:rPr>
          <w:rFonts w:ascii="Times New Roman" w:hAnsi="Times New Roman"/>
          <w:sz w:val="24"/>
        </w:rPr>
        <w:t>项目编号</w:t>
      </w:r>
      <w:r>
        <w:rPr>
          <w:rFonts w:ascii="Times New Roman" w:hAnsi="Times New Roman"/>
        </w:rPr>
        <w:t>：</w:t>
      </w:r>
      <w:r>
        <w:rPr>
          <w:rFonts w:ascii="Times New Roman" w:hAnsi="Times New Roman"/>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8"/>
        <w:gridCol w:w="2503"/>
        <w:gridCol w:w="3081"/>
        <w:gridCol w:w="2460"/>
      </w:tblGrid>
      <w:tr w:rsidR="00D165F4" w14:paraId="1A1C28E0" w14:textId="77777777">
        <w:trPr>
          <w:cantSplit/>
          <w:trHeight w:val="601"/>
        </w:trPr>
        <w:tc>
          <w:tcPr>
            <w:tcW w:w="1078" w:type="dxa"/>
            <w:tcBorders>
              <w:top w:val="single" w:sz="4" w:space="0" w:color="auto"/>
              <w:left w:val="single" w:sz="4" w:space="0" w:color="auto"/>
              <w:bottom w:val="single" w:sz="4" w:space="0" w:color="auto"/>
              <w:right w:val="single" w:sz="4" w:space="0" w:color="auto"/>
            </w:tcBorders>
            <w:vAlign w:val="center"/>
          </w:tcPr>
          <w:p w14:paraId="36F35018" w14:textId="77777777" w:rsidR="00D165F4" w:rsidRDefault="002D6C0D">
            <w:pPr>
              <w:pStyle w:val="af0"/>
              <w:snapToGrid w:val="0"/>
              <w:spacing w:beforeLines="0" w:before="0" w:afterLines="0" w:after="0" w:line="240" w:lineRule="auto"/>
              <w:jc w:val="center"/>
              <w:rPr>
                <w:rFonts w:ascii="Times New Roman" w:hAnsi="Times New Roman"/>
                <w:szCs w:val="21"/>
              </w:rPr>
            </w:pPr>
            <w:r>
              <w:rPr>
                <w:rFonts w:ascii="Times New Roman" w:hAnsi="Times New Roman"/>
                <w:szCs w:val="21"/>
              </w:rPr>
              <w:t>序号</w:t>
            </w:r>
          </w:p>
        </w:tc>
        <w:tc>
          <w:tcPr>
            <w:tcW w:w="2503" w:type="dxa"/>
            <w:tcBorders>
              <w:top w:val="single" w:sz="4" w:space="0" w:color="auto"/>
              <w:left w:val="single" w:sz="4" w:space="0" w:color="auto"/>
              <w:bottom w:val="single" w:sz="4" w:space="0" w:color="auto"/>
              <w:right w:val="single" w:sz="4" w:space="0" w:color="auto"/>
            </w:tcBorders>
            <w:vAlign w:val="center"/>
          </w:tcPr>
          <w:p w14:paraId="2F5479DE" w14:textId="77777777" w:rsidR="00D165F4" w:rsidRDefault="002D6C0D">
            <w:pPr>
              <w:pStyle w:val="af0"/>
              <w:snapToGrid w:val="0"/>
              <w:spacing w:beforeLines="0" w:before="0" w:afterLines="0" w:after="0" w:line="240" w:lineRule="auto"/>
              <w:jc w:val="center"/>
              <w:rPr>
                <w:rFonts w:ascii="Times New Roman" w:hAnsi="Times New Roman"/>
                <w:szCs w:val="21"/>
              </w:rPr>
            </w:pPr>
            <w:r>
              <w:rPr>
                <w:rFonts w:ascii="Times New Roman" w:hAnsi="Times New Roman"/>
                <w:szCs w:val="21"/>
              </w:rPr>
              <w:t>采购文件要求</w:t>
            </w:r>
          </w:p>
        </w:tc>
        <w:tc>
          <w:tcPr>
            <w:tcW w:w="3081" w:type="dxa"/>
            <w:tcBorders>
              <w:top w:val="single" w:sz="4" w:space="0" w:color="auto"/>
              <w:left w:val="single" w:sz="4" w:space="0" w:color="auto"/>
              <w:bottom w:val="single" w:sz="4" w:space="0" w:color="auto"/>
              <w:right w:val="single" w:sz="4" w:space="0" w:color="auto"/>
            </w:tcBorders>
            <w:vAlign w:val="center"/>
          </w:tcPr>
          <w:p w14:paraId="56D4089F" w14:textId="77777777" w:rsidR="00D165F4" w:rsidRDefault="002D6C0D">
            <w:pPr>
              <w:pStyle w:val="af0"/>
              <w:snapToGrid w:val="0"/>
              <w:spacing w:beforeLines="0" w:before="0" w:afterLines="0" w:after="0" w:line="240" w:lineRule="auto"/>
              <w:jc w:val="center"/>
              <w:rPr>
                <w:rFonts w:ascii="Times New Roman" w:hAnsi="Times New Roman"/>
                <w:szCs w:val="21"/>
              </w:rPr>
            </w:pPr>
            <w:r>
              <w:rPr>
                <w:rFonts w:ascii="Times New Roman" w:hAnsi="Times New Roman"/>
                <w:szCs w:val="21"/>
              </w:rPr>
              <w:t>响应文件响应</w:t>
            </w:r>
          </w:p>
        </w:tc>
        <w:tc>
          <w:tcPr>
            <w:tcW w:w="2460" w:type="dxa"/>
            <w:tcBorders>
              <w:top w:val="single" w:sz="4" w:space="0" w:color="auto"/>
              <w:left w:val="single" w:sz="4" w:space="0" w:color="auto"/>
              <w:bottom w:val="single" w:sz="4" w:space="0" w:color="auto"/>
              <w:right w:val="single" w:sz="4" w:space="0" w:color="auto"/>
            </w:tcBorders>
            <w:vAlign w:val="center"/>
          </w:tcPr>
          <w:p w14:paraId="1F5BA6D6" w14:textId="77777777" w:rsidR="00D165F4" w:rsidRDefault="002D6C0D">
            <w:pPr>
              <w:pStyle w:val="af0"/>
              <w:snapToGrid w:val="0"/>
              <w:spacing w:beforeLines="0" w:before="0" w:afterLines="0" w:after="0" w:line="240" w:lineRule="auto"/>
              <w:jc w:val="center"/>
              <w:rPr>
                <w:rFonts w:ascii="Times New Roman" w:hAnsi="Times New Roman"/>
                <w:szCs w:val="21"/>
              </w:rPr>
            </w:pPr>
            <w:r>
              <w:rPr>
                <w:rFonts w:ascii="Times New Roman" w:hAnsi="Times New Roman"/>
                <w:szCs w:val="21"/>
              </w:rPr>
              <w:t>偏离情况</w:t>
            </w:r>
          </w:p>
        </w:tc>
      </w:tr>
      <w:tr w:rsidR="00D165F4" w14:paraId="2AFB47C2" w14:textId="77777777">
        <w:trPr>
          <w:cantSplit/>
          <w:trHeight w:val="601"/>
        </w:trPr>
        <w:tc>
          <w:tcPr>
            <w:tcW w:w="1078" w:type="dxa"/>
            <w:tcBorders>
              <w:top w:val="single" w:sz="4" w:space="0" w:color="auto"/>
              <w:left w:val="single" w:sz="4" w:space="0" w:color="auto"/>
              <w:bottom w:val="single" w:sz="4" w:space="0" w:color="auto"/>
              <w:right w:val="single" w:sz="4" w:space="0" w:color="auto"/>
            </w:tcBorders>
            <w:vAlign w:val="center"/>
          </w:tcPr>
          <w:p w14:paraId="4558D7A4" w14:textId="77777777" w:rsidR="00D165F4" w:rsidRDefault="00D165F4">
            <w:pPr>
              <w:pStyle w:val="af0"/>
              <w:snapToGrid w:val="0"/>
              <w:spacing w:beforeLines="0" w:before="0" w:afterLines="0" w:after="0" w:line="240" w:lineRule="auto"/>
              <w:rPr>
                <w:rFonts w:ascii="Times New Roman" w:hAnsi="Times New Roman"/>
              </w:rPr>
            </w:pPr>
          </w:p>
        </w:tc>
        <w:tc>
          <w:tcPr>
            <w:tcW w:w="2503" w:type="dxa"/>
            <w:tcBorders>
              <w:top w:val="single" w:sz="4" w:space="0" w:color="auto"/>
              <w:left w:val="single" w:sz="4" w:space="0" w:color="auto"/>
              <w:bottom w:val="single" w:sz="4" w:space="0" w:color="auto"/>
              <w:right w:val="single" w:sz="4" w:space="0" w:color="auto"/>
            </w:tcBorders>
            <w:vAlign w:val="center"/>
          </w:tcPr>
          <w:p w14:paraId="7C55863E" w14:textId="77777777" w:rsidR="00D165F4" w:rsidRDefault="00D165F4">
            <w:pPr>
              <w:pStyle w:val="af0"/>
              <w:snapToGrid w:val="0"/>
              <w:spacing w:beforeLines="0" w:before="0" w:afterLines="0" w:after="0" w:line="240" w:lineRule="auto"/>
              <w:rPr>
                <w:rFonts w:ascii="Times New Roman" w:hAnsi="Times New Roman"/>
              </w:rPr>
            </w:pPr>
          </w:p>
        </w:tc>
        <w:tc>
          <w:tcPr>
            <w:tcW w:w="3081" w:type="dxa"/>
            <w:tcBorders>
              <w:top w:val="single" w:sz="4" w:space="0" w:color="auto"/>
              <w:left w:val="single" w:sz="4" w:space="0" w:color="auto"/>
              <w:bottom w:val="single" w:sz="4" w:space="0" w:color="auto"/>
              <w:right w:val="single" w:sz="4" w:space="0" w:color="auto"/>
            </w:tcBorders>
            <w:vAlign w:val="center"/>
          </w:tcPr>
          <w:p w14:paraId="780BE64A" w14:textId="77777777" w:rsidR="00D165F4" w:rsidRDefault="00D165F4">
            <w:pPr>
              <w:pStyle w:val="af0"/>
              <w:snapToGrid w:val="0"/>
              <w:spacing w:beforeLines="0" w:before="0" w:afterLines="0" w:after="0" w:line="240" w:lineRule="auto"/>
              <w:rPr>
                <w:rFonts w:ascii="Times New Roman" w:hAnsi="Times New Roman"/>
              </w:rPr>
            </w:pPr>
          </w:p>
        </w:tc>
        <w:tc>
          <w:tcPr>
            <w:tcW w:w="2460" w:type="dxa"/>
            <w:tcBorders>
              <w:top w:val="single" w:sz="4" w:space="0" w:color="auto"/>
              <w:left w:val="single" w:sz="4" w:space="0" w:color="auto"/>
              <w:bottom w:val="single" w:sz="4" w:space="0" w:color="auto"/>
              <w:right w:val="single" w:sz="4" w:space="0" w:color="auto"/>
            </w:tcBorders>
            <w:vAlign w:val="center"/>
          </w:tcPr>
          <w:p w14:paraId="7B8EA921" w14:textId="77777777" w:rsidR="00D165F4" w:rsidRDefault="00D165F4">
            <w:pPr>
              <w:pStyle w:val="af0"/>
              <w:snapToGrid w:val="0"/>
              <w:spacing w:beforeLines="0" w:before="0" w:afterLines="0" w:after="0" w:line="240" w:lineRule="auto"/>
              <w:rPr>
                <w:rFonts w:ascii="Times New Roman" w:hAnsi="Times New Roman"/>
              </w:rPr>
            </w:pPr>
          </w:p>
        </w:tc>
      </w:tr>
      <w:tr w:rsidR="00D165F4" w14:paraId="34B8AA29" w14:textId="77777777">
        <w:trPr>
          <w:cantSplit/>
          <w:trHeight w:val="601"/>
        </w:trPr>
        <w:tc>
          <w:tcPr>
            <w:tcW w:w="1078" w:type="dxa"/>
            <w:tcBorders>
              <w:top w:val="single" w:sz="4" w:space="0" w:color="auto"/>
              <w:left w:val="single" w:sz="4" w:space="0" w:color="auto"/>
              <w:bottom w:val="single" w:sz="4" w:space="0" w:color="auto"/>
              <w:right w:val="single" w:sz="4" w:space="0" w:color="auto"/>
            </w:tcBorders>
            <w:vAlign w:val="center"/>
          </w:tcPr>
          <w:p w14:paraId="04FC9F31" w14:textId="77777777" w:rsidR="00D165F4" w:rsidRDefault="00D165F4">
            <w:pPr>
              <w:pStyle w:val="af0"/>
              <w:snapToGrid w:val="0"/>
              <w:spacing w:beforeLines="0" w:before="0" w:afterLines="0" w:after="0" w:line="240" w:lineRule="auto"/>
              <w:rPr>
                <w:rFonts w:ascii="Times New Roman" w:hAnsi="Times New Roman"/>
                <w:szCs w:val="21"/>
              </w:rPr>
            </w:pPr>
          </w:p>
        </w:tc>
        <w:tc>
          <w:tcPr>
            <w:tcW w:w="2503" w:type="dxa"/>
            <w:tcBorders>
              <w:top w:val="single" w:sz="4" w:space="0" w:color="auto"/>
              <w:left w:val="single" w:sz="4" w:space="0" w:color="auto"/>
              <w:bottom w:val="single" w:sz="4" w:space="0" w:color="auto"/>
              <w:right w:val="single" w:sz="4" w:space="0" w:color="auto"/>
            </w:tcBorders>
            <w:vAlign w:val="center"/>
          </w:tcPr>
          <w:p w14:paraId="6A73D9BD" w14:textId="77777777" w:rsidR="00D165F4" w:rsidRDefault="00D165F4">
            <w:pPr>
              <w:pStyle w:val="af0"/>
              <w:snapToGrid w:val="0"/>
              <w:spacing w:beforeLines="0" w:before="0" w:afterLines="0" w:after="0" w:line="240" w:lineRule="auto"/>
              <w:rPr>
                <w:rFonts w:ascii="Times New Roman" w:hAnsi="Times New Roman"/>
                <w:szCs w:val="21"/>
              </w:rPr>
            </w:pPr>
          </w:p>
        </w:tc>
        <w:tc>
          <w:tcPr>
            <w:tcW w:w="3081" w:type="dxa"/>
            <w:tcBorders>
              <w:top w:val="single" w:sz="4" w:space="0" w:color="auto"/>
              <w:left w:val="single" w:sz="4" w:space="0" w:color="auto"/>
              <w:bottom w:val="single" w:sz="4" w:space="0" w:color="auto"/>
              <w:right w:val="single" w:sz="4" w:space="0" w:color="auto"/>
            </w:tcBorders>
            <w:vAlign w:val="center"/>
          </w:tcPr>
          <w:p w14:paraId="797517AD" w14:textId="77777777" w:rsidR="00D165F4" w:rsidRDefault="00D165F4">
            <w:pPr>
              <w:pStyle w:val="af0"/>
              <w:snapToGrid w:val="0"/>
              <w:spacing w:beforeLines="0" w:before="0" w:afterLines="0" w:after="0" w:line="240" w:lineRule="auto"/>
              <w:rPr>
                <w:rFonts w:ascii="Times New Roman" w:hAnsi="Times New Roman"/>
                <w:szCs w:val="21"/>
              </w:rPr>
            </w:pPr>
          </w:p>
        </w:tc>
        <w:tc>
          <w:tcPr>
            <w:tcW w:w="2460" w:type="dxa"/>
            <w:tcBorders>
              <w:top w:val="single" w:sz="4" w:space="0" w:color="auto"/>
              <w:left w:val="single" w:sz="4" w:space="0" w:color="auto"/>
              <w:bottom w:val="single" w:sz="4" w:space="0" w:color="auto"/>
              <w:right w:val="single" w:sz="4" w:space="0" w:color="auto"/>
            </w:tcBorders>
            <w:vAlign w:val="center"/>
          </w:tcPr>
          <w:p w14:paraId="1C1A36E5" w14:textId="77777777" w:rsidR="00D165F4" w:rsidRDefault="00D165F4">
            <w:pPr>
              <w:pStyle w:val="af0"/>
              <w:snapToGrid w:val="0"/>
              <w:spacing w:beforeLines="0" w:before="0" w:afterLines="0" w:after="0" w:line="240" w:lineRule="auto"/>
              <w:rPr>
                <w:rFonts w:ascii="Times New Roman" w:hAnsi="Times New Roman"/>
                <w:szCs w:val="21"/>
              </w:rPr>
            </w:pPr>
          </w:p>
        </w:tc>
      </w:tr>
      <w:tr w:rsidR="00D165F4" w14:paraId="06EC4409" w14:textId="77777777">
        <w:trPr>
          <w:cantSplit/>
          <w:trHeight w:val="601"/>
        </w:trPr>
        <w:tc>
          <w:tcPr>
            <w:tcW w:w="1078" w:type="dxa"/>
            <w:tcBorders>
              <w:top w:val="single" w:sz="4" w:space="0" w:color="auto"/>
              <w:left w:val="single" w:sz="4" w:space="0" w:color="auto"/>
              <w:bottom w:val="single" w:sz="4" w:space="0" w:color="auto"/>
              <w:right w:val="single" w:sz="4" w:space="0" w:color="auto"/>
            </w:tcBorders>
            <w:vAlign w:val="center"/>
          </w:tcPr>
          <w:p w14:paraId="2B64BEDD" w14:textId="77777777" w:rsidR="00D165F4" w:rsidRDefault="00D165F4">
            <w:pPr>
              <w:pStyle w:val="af0"/>
              <w:snapToGrid w:val="0"/>
              <w:spacing w:beforeLines="0" w:before="0" w:afterLines="0" w:after="0" w:line="240" w:lineRule="auto"/>
              <w:rPr>
                <w:rFonts w:ascii="Times New Roman" w:hAnsi="Times New Roman"/>
                <w:szCs w:val="21"/>
              </w:rPr>
            </w:pPr>
          </w:p>
        </w:tc>
        <w:tc>
          <w:tcPr>
            <w:tcW w:w="2503" w:type="dxa"/>
            <w:tcBorders>
              <w:top w:val="single" w:sz="4" w:space="0" w:color="auto"/>
              <w:left w:val="single" w:sz="4" w:space="0" w:color="auto"/>
              <w:bottom w:val="single" w:sz="4" w:space="0" w:color="auto"/>
              <w:right w:val="single" w:sz="4" w:space="0" w:color="auto"/>
            </w:tcBorders>
            <w:vAlign w:val="center"/>
          </w:tcPr>
          <w:p w14:paraId="52FAE133" w14:textId="77777777" w:rsidR="00D165F4" w:rsidRDefault="00D165F4">
            <w:pPr>
              <w:pStyle w:val="af0"/>
              <w:snapToGrid w:val="0"/>
              <w:spacing w:beforeLines="0" w:before="0" w:afterLines="0" w:after="0" w:line="240" w:lineRule="auto"/>
              <w:rPr>
                <w:rFonts w:ascii="Times New Roman" w:hAnsi="Times New Roman"/>
                <w:szCs w:val="21"/>
              </w:rPr>
            </w:pPr>
          </w:p>
        </w:tc>
        <w:tc>
          <w:tcPr>
            <w:tcW w:w="3081" w:type="dxa"/>
            <w:tcBorders>
              <w:top w:val="single" w:sz="4" w:space="0" w:color="auto"/>
              <w:left w:val="single" w:sz="4" w:space="0" w:color="auto"/>
              <w:bottom w:val="single" w:sz="4" w:space="0" w:color="auto"/>
              <w:right w:val="single" w:sz="4" w:space="0" w:color="auto"/>
            </w:tcBorders>
            <w:vAlign w:val="center"/>
          </w:tcPr>
          <w:p w14:paraId="7D9E5537" w14:textId="77777777" w:rsidR="00D165F4" w:rsidRDefault="00D165F4">
            <w:pPr>
              <w:pStyle w:val="af0"/>
              <w:snapToGrid w:val="0"/>
              <w:spacing w:beforeLines="0" w:before="0" w:afterLines="0" w:after="0" w:line="240" w:lineRule="auto"/>
              <w:rPr>
                <w:rFonts w:ascii="Times New Roman" w:hAnsi="Times New Roman"/>
                <w:szCs w:val="21"/>
              </w:rPr>
            </w:pPr>
          </w:p>
        </w:tc>
        <w:tc>
          <w:tcPr>
            <w:tcW w:w="2460" w:type="dxa"/>
            <w:tcBorders>
              <w:top w:val="single" w:sz="4" w:space="0" w:color="auto"/>
              <w:left w:val="single" w:sz="4" w:space="0" w:color="auto"/>
              <w:bottom w:val="single" w:sz="4" w:space="0" w:color="auto"/>
              <w:right w:val="single" w:sz="4" w:space="0" w:color="auto"/>
            </w:tcBorders>
            <w:vAlign w:val="center"/>
          </w:tcPr>
          <w:p w14:paraId="3E380A34" w14:textId="77777777" w:rsidR="00D165F4" w:rsidRDefault="00D165F4">
            <w:pPr>
              <w:pStyle w:val="af0"/>
              <w:snapToGrid w:val="0"/>
              <w:spacing w:beforeLines="0" w:before="0" w:afterLines="0" w:after="0" w:line="240" w:lineRule="auto"/>
              <w:rPr>
                <w:rFonts w:ascii="Times New Roman" w:hAnsi="Times New Roman"/>
                <w:szCs w:val="21"/>
              </w:rPr>
            </w:pPr>
          </w:p>
        </w:tc>
      </w:tr>
      <w:tr w:rsidR="00D165F4" w14:paraId="29C35B7F" w14:textId="77777777">
        <w:trPr>
          <w:cantSplit/>
          <w:trHeight w:val="601"/>
        </w:trPr>
        <w:tc>
          <w:tcPr>
            <w:tcW w:w="1078" w:type="dxa"/>
            <w:tcBorders>
              <w:top w:val="single" w:sz="4" w:space="0" w:color="auto"/>
              <w:left w:val="single" w:sz="4" w:space="0" w:color="auto"/>
              <w:bottom w:val="single" w:sz="4" w:space="0" w:color="auto"/>
              <w:right w:val="single" w:sz="4" w:space="0" w:color="auto"/>
            </w:tcBorders>
            <w:vAlign w:val="center"/>
          </w:tcPr>
          <w:p w14:paraId="30FACA43" w14:textId="77777777" w:rsidR="00D165F4" w:rsidRDefault="00D165F4">
            <w:pPr>
              <w:pStyle w:val="af0"/>
              <w:snapToGrid w:val="0"/>
              <w:spacing w:beforeLines="0" w:before="0" w:afterLines="0" w:after="0" w:line="240" w:lineRule="auto"/>
              <w:rPr>
                <w:rFonts w:ascii="Times New Roman" w:hAnsi="Times New Roman"/>
                <w:szCs w:val="21"/>
              </w:rPr>
            </w:pPr>
          </w:p>
        </w:tc>
        <w:tc>
          <w:tcPr>
            <w:tcW w:w="2503" w:type="dxa"/>
            <w:tcBorders>
              <w:top w:val="single" w:sz="4" w:space="0" w:color="auto"/>
              <w:left w:val="single" w:sz="4" w:space="0" w:color="auto"/>
              <w:bottom w:val="single" w:sz="4" w:space="0" w:color="auto"/>
              <w:right w:val="single" w:sz="4" w:space="0" w:color="auto"/>
            </w:tcBorders>
            <w:vAlign w:val="center"/>
          </w:tcPr>
          <w:p w14:paraId="202E40A3" w14:textId="77777777" w:rsidR="00D165F4" w:rsidRDefault="00D165F4">
            <w:pPr>
              <w:pStyle w:val="af0"/>
              <w:snapToGrid w:val="0"/>
              <w:spacing w:beforeLines="0" w:before="0" w:afterLines="0" w:after="0" w:line="240" w:lineRule="auto"/>
              <w:rPr>
                <w:rFonts w:ascii="Times New Roman" w:hAnsi="Times New Roman"/>
                <w:szCs w:val="21"/>
              </w:rPr>
            </w:pPr>
          </w:p>
        </w:tc>
        <w:tc>
          <w:tcPr>
            <w:tcW w:w="3081" w:type="dxa"/>
            <w:tcBorders>
              <w:top w:val="single" w:sz="4" w:space="0" w:color="auto"/>
              <w:left w:val="single" w:sz="4" w:space="0" w:color="auto"/>
              <w:bottom w:val="single" w:sz="4" w:space="0" w:color="auto"/>
              <w:right w:val="single" w:sz="4" w:space="0" w:color="auto"/>
            </w:tcBorders>
            <w:vAlign w:val="center"/>
          </w:tcPr>
          <w:p w14:paraId="29726DF4" w14:textId="77777777" w:rsidR="00D165F4" w:rsidRDefault="00D165F4">
            <w:pPr>
              <w:pStyle w:val="af0"/>
              <w:snapToGrid w:val="0"/>
              <w:spacing w:beforeLines="0" w:before="0" w:afterLines="0" w:after="0" w:line="240" w:lineRule="auto"/>
              <w:rPr>
                <w:rFonts w:ascii="Times New Roman" w:hAnsi="Times New Roman"/>
                <w:szCs w:val="21"/>
              </w:rPr>
            </w:pPr>
          </w:p>
        </w:tc>
        <w:tc>
          <w:tcPr>
            <w:tcW w:w="2460" w:type="dxa"/>
            <w:tcBorders>
              <w:top w:val="single" w:sz="4" w:space="0" w:color="auto"/>
              <w:left w:val="single" w:sz="4" w:space="0" w:color="auto"/>
              <w:bottom w:val="single" w:sz="4" w:space="0" w:color="auto"/>
              <w:right w:val="single" w:sz="4" w:space="0" w:color="auto"/>
            </w:tcBorders>
            <w:vAlign w:val="center"/>
          </w:tcPr>
          <w:p w14:paraId="25F10115" w14:textId="77777777" w:rsidR="00D165F4" w:rsidRDefault="00D165F4">
            <w:pPr>
              <w:pStyle w:val="af0"/>
              <w:snapToGrid w:val="0"/>
              <w:spacing w:beforeLines="0" w:before="0" w:afterLines="0" w:after="0" w:line="240" w:lineRule="auto"/>
              <w:rPr>
                <w:rFonts w:ascii="Times New Roman" w:hAnsi="Times New Roman"/>
                <w:szCs w:val="21"/>
              </w:rPr>
            </w:pPr>
          </w:p>
        </w:tc>
      </w:tr>
      <w:tr w:rsidR="00D165F4" w14:paraId="237F4A77" w14:textId="77777777">
        <w:trPr>
          <w:cantSplit/>
          <w:trHeight w:val="601"/>
        </w:trPr>
        <w:tc>
          <w:tcPr>
            <w:tcW w:w="1078" w:type="dxa"/>
            <w:tcBorders>
              <w:top w:val="single" w:sz="4" w:space="0" w:color="auto"/>
              <w:left w:val="single" w:sz="4" w:space="0" w:color="auto"/>
              <w:bottom w:val="single" w:sz="4" w:space="0" w:color="auto"/>
              <w:right w:val="single" w:sz="4" w:space="0" w:color="auto"/>
            </w:tcBorders>
            <w:vAlign w:val="center"/>
          </w:tcPr>
          <w:p w14:paraId="4699DAF2" w14:textId="77777777" w:rsidR="00D165F4" w:rsidRDefault="00D165F4">
            <w:pPr>
              <w:pStyle w:val="af0"/>
              <w:snapToGrid w:val="0"/>
              <w:spacing w:beforeLines="0" w:before="0" w:afterLines="0" w:after="0" w:line="240" w:lineRule="auto"/>
              <w:rPr>
                <w:rFonts w:ascii="Times New Roman" w:hAnsi="Times New Roman"/>
                <w:szCs w:val="21"/>
              </w:rPr>
            </w:pPr>
          </w:p>
        </w:tc>
        <w:tc>
          <w:tcPr>
            <w:tcW w:w="2503" w:type="dxa"/>
            <w:tcBorders>
              <w:top w:val="single" w:sz="4" w:space="0" w:color="auto"/>
              <w:left w:val="single" w:sz="4" w:space="0" w:color="auto"/>
              <w:bottom w:val="single" w:sz="4" w:space="0" w:color="auto"/>
              <w:right w:val="single" w:sz="4" w:space="0" w:color="auto"/>
            </w:tcBorders>
            <w:vAlign w:val="center"/>
          </w:tcPr>
          <w:p w14:paraId="17715E84" w14:textId="77777777" w:rsidR="00D165F4" w:rsidRDefault="00D165F4">
            <w:pPr>
              <w:pStyle w:val="af0"/>
              <w:snapToGrid w:val="0"/>
              <w:spacing w:beforeLines="0" w:before="0" w:afterLines="0" w:after="0" w:line="240" w:lineRule="auto"/>
              <w:rPr>
                <w:rFonts w:ascii="Times New Roman" w:hAnsi="Times New Roman"/>
                <w:szCs w:val="21"/>
              </w:rPr>
            </w:pPr>
          </w:p>
        </w:tc>
        <w:tc>
          <w:tcPr>
            <w:tcW w:w="3081" w:type="dxa"/>
            <w:tcBorders>
              <w:top w:val="single" w:sz="4" w:space="0" w:color="auto"/>
              <w:left w:val="single" w:sz="4" w:space="0" w:color="auto"/>
              <w:bottom w:val="single" w:sz="4" w:space="0" w:color="auto"/>
              <w:right w:val="single" w:sz="4" w:space="0" w:color="auto"/>
            </w:tcBorders>
            <w:vAlign w:val="center"/>
          </w:tcPr>
          <w:p w14:paraId="7343B74E" w14:textId="77777777" w:rsidR="00D165F4" w:rsidRDefault="00D165F4">
            <w:pPr>
              <w:pStyle w:val="af0"/>
              <w:snapToGrid w:val="0"/>
              <w:spacing w:beforeLines="0" w:before="0" w:afterLines="0" w:after="0" w:line="240" w:lineRule="auto"/>
              <w:rPr>
                <w:rFonts w:ascii="Times New Roman" w:hAnsi="Times New Roman"/>
                <w:szCs w:val="21"/>
              </w:rPr>
            </w:pPr>
          </w:p>
        </w:tc>
        <w:tc>
          <w:tcPr>
            <w:tcW w:w="2460" w:type="dxa"/>
            <w:tcBorders>
              <w:top w:val="single" w:sz="4" w:space="0" w:color="auto"/>
              <w:left w:val="single" w:sz="4" w:space="0" w:color="auto"/>
              <w:bottom w:val="single" w:sz="4" w:space="0" w:color="auto"/>
              <w:right w:val="single" w:sz="4" w:space="0" w:color="auto"/>
            </w:tcBorders>
            <w:vAlign w:val="center"/>
          </w:tcPr>
          <w:p w14:paraId="07DC24E0" w14:textId="77777777" w:rsidR="00D165F4" w:rsidRDefault="00D165F4">
            <w:pPr>
              <w:pStyle w:val="af0"/>
              <w:snapToGrid w:val="0"/>
              <w:spacing w:beforeLines="0" w:before="0" w:afterLines="0" w:after="0" w:line="240" w:lineRule="auto"/>
              <w:rPr>
                <w:rFonts w:ascii="Times New Roman" w:hAnsi="Times New Roman"/>
                <w:szCs w:val="21"/>
              </w:rPr>
            </w:pPr>
          </w:p>
        </w:tc>
      </w:tr>
      <w:tr w:rsidR="00D165F4" w14:paraId="30FB20DD" w14:textId="77777777">
        <w:trPr>
          <w:cantSplit/>
          <w:trHeight w:val="601"/>
        </w:trPr>
        <w:tc>
          <w:tcPr>
            <w:tcW w:w="1078" w:type="dxa"/>
            <w:tcBorders>
              <w:top w:val="single" w:sz="4" w:space="0" w:color="auto"/>
              <w:left w:val="single" w:sz="4" w:space="0" w:color="auto"/>
              <w:bottom w:val="single" w:sz="4" w:space="0" w:color="auto"/>
              <w:right w:val="single" w:sz="4" w:space="0" w:color="auto"/>
            </w:tcBorders>
            <w:vAlign w:val="center"/>
          </w:tcPr>
          <w:p w14:paraId="65588DB2" w14:textId="77777777" w:rsidR="00D165F4" w:rsidRDefault="00D165F4">
            <w:pPr>
              <w:pStyle w:val="af0"/>
              <w:snapToGrid w:val="0"/>
              <w:spacing w:beforeLines="0" w:before="0" w:afterLines="0" w:after="0" w:line="240" w:lineRule="auto"/>
              <w:rPr>
                <w:rFonts w:ascii="Times New Roman" w:hAnsi="Times New Roman"/>
                <w:szCs w:val="21"/>
              </w:rPr>
            </w:pPr>
          </w:p>
        </w:tc>
        <w:tc>
          <w:tcPr>
            <w:tcW w:w="2503" w:type="dxa"/>
            <w:tcBorders>
              <w:top w:val="single" w:sz="4" w:space="0" w:color="auto"/>
              <w:left w:val="single" w:sz="4" w:space="0" w:color="auto"/>
              <w:bottom w:val="single" w:sz="4" w:space="0" w:color="auto"/>
              <w:right w:val="single" w:sz="4" w:space="0" w:color="auto"/>
            </w:tcBorders>
            <w:vAlign w:val="center"/>
          </w:tcPr>
          <w:p w14:paraId="1140D709" w14:textId="77777777" w:rsidR="00D165F4" w:rsidRDefault="00D165F4">
            <w:pPr>
              <w:pStyle w:val="af0"/>
              <w:snapToGrid w:val="0"/>
              <w:spacing w:beforeLines="0" w:before="0" w:afterLines="0" w:after="0" w:line="240" w:lineRule="auto"/>
              <w:rPr>
                <w:rFonts w:ascii="Times New Roman" w:hAnsi="Times New Roman"/>
                <w:szCs w:val="21"/>
              </w:rPr>
            </w:pPr>
          </w:p>
        </w:tc>
        <w:tc>
          <w:tcPr>
            <w:tcW w:w="3081" w:type="dxa"/>
            <w:tcBorders>
              <w:top w:val="single" w:sz="4" w:space="0" w:color="auto"/>
              <w:left w:val="single" w:sz="4" w:space="0" w:color="auto"/>
              <w:bottom w:val="single" w:sz="4" w:space="0" w:color="auto"/>
              <w:right w:val="single" w:sz="4" w:space="0" w:color="auto"/>
            </w:tcBorders>
            <w:vAlign w:val="center"/>
          </w:tcPr>
          <w:p w14:paraId="7F8620EC" w14:textId="77777777" w:rsidR="00D165F4" w:rsidRDefault="00D165F4">
            <w:pPr>
              <w:pStyle w:val="af0"/>
              <w:snapToGrid w:val="0"/>
              <w:spacing w:beforeLines="0" w:before="0" w:afterLines="0" w:after="0" w:line="240" w:lineRule="auto"/>
              <w:rPr>
                <w:rFonts w:ascii="Times New Roman" w:hAnsi="Times New Roman"/>
                <w:szCs w:val="21"/>
              </w:rPr>
            </w:pPr>
          </w:p>
        </w:tc>
        <w:tc>
          <w:tcPr>
            <w:tcW w:w="2460" w:type="dxa"/>
            <w:tcBorders>
              <w:top w:val="single" w:sz="4" w:space="0" w:color="auto"/>
              <w:left w:val="single" w:sz="4" w:space="0" w:color="auto"/>
              <w:bottom w:val="single" w:sz="4" w:space="0" w:color="auto"/>
              <w:right w:val="single" w:sz="4" w:space="0" w:color="auto"/>
            </w:tcBorders>
            <w:vAlign w:val="center"/>
          </w:tcPr>
          <w:p w14:paraId="57AA07D3" w14:textId="77777777" w:rsidR="00D165F4" w:rsidRDefault="00D165F4">
            <w:pPr>
              <w:pStyle w:val="af0"/>
              <w:snapToGrid w:val="0"/>
              <w:spacing w:beforeLines="0" w:before="0" w:afterLines="0" w:after="0" w:line="240" w:lineRule="auto"/>
              <w:rPr>
                <w:rFonts w:ascii="Times New Roman" w:hAnsi="Times New Roman"/>
                <w:szCs w:val="21"/>
              </w:rPr>
            </w:pPr>
          </w:p>
        </w:tc>
      </w:tr>
      <w:tr w:rsidR="00D165F4" w14:paraId="46892BFA" w14:textId="77777777">
        <w:trPr>
          <w:cantSplit/>
          <w:trHeight w:val="601"/>
        </w:trPr>
        <w:tc>
          <w:tcPr>
            <w:tcW w:w="1078" w:type="dxa"/>
            <w:tcBorders>
              <w:top w:val="single" w:sz="4" w:space="0" w:color="auto"/>
              <w:left w:val="single" w:sz="4" w:space="0" w:color="auto"/>
              <w:bottom w:val="single" w:sz="4" w:space="0" w:color="auto"/>
              <w:right w:val="single" w:sz="4" w:space="0" w:color="auto"/>
            </w:tcBorders>
            <w:vAlign w:val="center"/>
          </w:tcPr>
          <w:p w14:paraId="2D2897C0" w14:textId="77777777" w:rsidR="00D165F4" w:rsidRDefault="00D165F4">
            <w:pPr>
              <w:pStyle w:val="af0"/>
              <w:snapToGrid w:val="0"/>
              <w:spacing w:beforeLines="0" w:before="0" w:afterLines="0" w:after="0" w:line="240" w:lineRule="auto"/>
              <w:rPr>
                <w:rFonts w:ascii="Times New Roman" w:hAnsi="Times New Roman"/>
                <w:szCs w:val="21"/>
              </w:rPr>
            </w:pPr>
          </w:p>
        </w:tc>
        <w:tc>
          <w:tcPr>
            <w:tcW w:w="2503" w:type="dxa"/>
            <w:tcBorders>
              <w:top w:val="single" w:sz="4" w:space="0" w:color="auto"/>
              <w:left w:val="single" w:sz="4" w:space="0" w:color="auto"/>
              <w:bottom w:val="single" w:sz="4" w:space="0" w:color="auto"/>
              <w:right w:val="single" w:sz="4" w:space="0" w:color="auto"/>
            </w:tcBorders>
            <w:vAlign w:val="center"/>
          </w:tcPr>
          <w:p w14:paraId="095275F2" w14:textId="77777777" w:rsidR="00D165F4" w:rsidRDefault="00D165F4">
            <w:pPr>
              <w:pStyle w:val="af0"/>
              <w:snapToGrid w:val="0"/>
              <w:spacing w:beforeLines="0" w:before="0" w:afterLines="0" w:after="0" w:line="240" w:lineRule="auto"/>
              <w:rPr>
                <w:rFonts w:ascii="Times New Roman" w:hAnsi="Times New Roman"/>
                <w:szCs w:val="21"/>
              </w:rPr>
            </w:pPr>
          </w:p>
        </w:tc>
        <w:tc>
          <w:tcPr>
            <w:tcW w:w="3081" w:type="dxa"/>
            <w:tcBorders>
              <w:top w:val="single" w:sz="4" w:space="0" w:color="auto"/>
              <w:left w:val="single" w:sz="4" w:space="0" w:color="auto"/>
              <w:bottom w:val="single" w:sz="4" w:space="0" w:color="auto"/>
              <w:right w:val="single" w:sz="4" w:space="0" w:color="auto"/>
            </w:tcBorders>
            <w:vAlign w:val="center"/>
          </w:tcPr>
          <w:p w14:paraId="3B838C8C" w14:textId="77777777" w:rsidR="00D165F4" w:rsidRDefault="00D165F4">
            <w:pPr>
              <w:pStyle w:val="af0"/>
              <w:snapToGrid w:val="0"/>
              <w:spacing w:beforeLines="0" w:before="0" w:afterLines="0" w:after="0" w:line="240" w:lineRule="auto"/>
              <w:rPr>
                <w:rFonts w:ascii="Times New Roman" w:hAnsi="Times New Roman"/>
                <w:szCs w:val="21"/>
              </w:rPr>
            </w:pPr>
          </w:p>
        </w:tc>
        <w:tc>
          <w:tcPr>
            <w:tcW w:w="2460" w:type="dxa"/>
            <w:tcBorders>
              <w:top w:val="single" w:sz="4" w:space="0" w:color="auto"/>
              <w:left w:val="single" w:sz="4" w:space="0" w:color="auto"/>
              <w:bottom w:val="single" w:sz="4" w:space="0" w:color="auto"/>
              <w:right w:val="single" w:sz="4" w:space="0" w:color="auto"/>
            </w:tcBorders>
            <w:vAlign w:val="center"/>
          </w:tcPr>
          <w:p w14:paraId="40B3A336" w14:textId="77777777" w:rsidR="00D165F4" w:rsidRDefault="00D165F4">
            <w:pPr>
              <w:pStyle w:val="af0"/>
              <w:snapToGrid w:val="0"/>
              <w:spacing w:beforeLines="0" w:before="0" w:afterLines="0" w:after="0" w:line="240" w:lineRule="auto"/>
              <w:rPr>
                <w:rFonts w:ascii="Times New Roman" w:hAnsi="Times New Roman"/>
                <w:szCs w:val="21"/>
              </w:rPr>
            </w:pPr>
          </w:p>
        </w:tc>
      </w:tr>
    </w:tbl>
    <w:p w14:paraId="1768FC1A" w14:textId="77777777" w:rsidR="00D165F4" w:rsidRDefault="002D6C0D">
      <w:pPr>
        <w:pStyle w:val="31"/>
        <w:spacing w:line="360" w:lineRule="auto"/>
        <w:rPr>
          <w:rFonts w:ascii="Times New Roman" w:eastAsia="宋体" w:hAnsi="Times New Roman"/>
        </w:rPr>
      </w:pPr>
      <w:r>
        <w:rPr>
          <w:rFonts w:ascii="Times New Roman" w:eastAsia="宋体" w:hAnsi="Times New Roman"/>
        </w:rPr>
        <w:t>注：</w:t>
      </w:r>
    </w:p>
    <w:p w14:paraId="319C2299" w14:textId="77777777" w:rsidR="00D165F4" w:rsidRDefault="002D6C0D">
      <w:pPr>
        <w:pStyle w:val="31"/>
        <w:numPr>
          <w:ilvl w:val="1"/>
          <w:numId w:val="5"/>
        </w:numPr>
        <w:tabs>
          <w:tab w:val="clear" w:pos="1440"/>
          <w:tab w:val="left" w:pos="540"/>
        </w:tabs>
        <w:spacing w:line="360" w:lineRule="auto"/>
        <w:ind w:left="540" w:hanging="540"/>
        <w:rPr>
          <w:rFonts w:ascii="Times New Roman" w:eastAsia="宋体" w:hAnsi="Times New Roman"/>
        </w:rPr>
      </w:pPr>
      <w:r>
        <w:rPr>
          <w:rFonts w:ascii="Times New Roman" w:eastAsia="宋体" w:hAnsi="Times New Roman"/>
        </w:rPr>
        <w:t>供应商应对照采购文件要求在</w:t>
      </w:r>
      <w:r>
        <w:rPr>
          <w:rFonts w:ascii="Times New Roman" w:eastAsia="宋体" w:hAnsi="Times New Roman"/>
        </w:rPr>
        <w:t>“</w:t>
      </w:r>
      <w:r>
        <w:rPr>
          <w:rFonts w:ascii="Times New Roman" w:eastAsia="宋体" w:hAnsi="Times New Roman"/>
        </w:rPr>
        <w:t>偏离情况</w:t>
      </w:r>
      <w:r>
        <w:rPr>
          <w:rFonts w:ascii="Times New Roman" w:eastAsia="宋体" w:hAnsi="Times New Roman"/>
        </w:rPr>
        <w:t>”</w:t>
      </w:r>
      <w:r>
        <w:rPr>
          <w:rFonts w:ascii="Times New Roman" w:eastAsia="宋体" w:hAnsi="Times New Roman"/>
        </w:rPr>
        <w:t>栏注明</w:t>
      </w:r>
      <w:r>
        <w:rPr>
          <w:rFonts w:ascii="Times New Roman" w:eastAsia="宋体" w:hAnsi="Times New Roman"/>
        </w:rPr>
        <w:t>“</w:t>
      </w:r>
      <w:r>
        <w:rPr>
          <w:rFonts w:ascii="Times New Roman" w:eastAsia="宋体" w:hAnsi="Times New Roman"/>
        </w:rPr>
        <w:t>正偏离</w:t>
      </w:r>
      <w:r>
        <w:rPr>
          <w:rFonts w:ascii="Times New Roman" w:eastAsia="宋体" w:hAnsi="Times New Roman"/>
        </w:rPr>
        <w:t>”</w:t>
      </w:r>
      <w:r>
        <w:rPr>
          <w:rFonts w:ascii="Times New Roman" w:eastAsia="宋体" w:hAnsi="Times New Roman"/>
        </w:rPr>
        <w:t>、</w:t>
      </w:r>
      <w:r>
        <w:rPr>
          <w:rFonts w:ascii="Times New Roman" w:eastAsia="宋体" w:hAnsi="Times New Roman"/>
        </w:rPr>
        <w:t>“</w:t>
      </w:r>
      <w:r>
        <w:rPr>
          <w:rFonts w:ascii="Times New Roman" w:eastAsia="宋体" w:hAnsi="Times New Roman"/>
        </w:rPr>
        <w:t>负偏离</w:t>
      </w:r>
      <w:r>
        <w:rPr>
          <w:rFonts w:ascii="Times New Roman" w:eastAsia="宋体" w:hAnsi="Times New Roman"/>
        </w:rPr>
        <w:t>”</w:t>
      </w:r>
      <w:r>
        <w:rPr>
          <w:rFonts w:ascii="Times New Roman" w:eastAsia="宋体" w:hAnsi="Times New Roman"/>
        </w:rPr>
        <w:t>或</w:t>
      </w:r>
      <w:r>
        <w:rPr>
          <w:rFonts w:ascii="Times New Roman" w:eastAsia="宋体" w:hAnsi="Times New Roman"/>
        </w:rPr>
        <w:t>“</w:t>
      </w:r>
      <w:r>
        <w:rPr>
          <w:rFonts w:ascii="Times New Roman" w:eastAsia="宋体" w:hAnsi="Times New Roman"/>
        </w:rPr>
        <w:t>无偏离</w:t>
      </w:r>
      <w:r>
        <w:rPr>
          <w:rFonts w:ascii="Times New Roman" w:eastAsia="宋体" w:hAnsi="Times New Roman"/>
        </w:rPr>
        <w:t>”</w:t>
      </w:r>
      <w:r>
        <w:rPr>
          <w:rFonts w:ascii="Times New Roman" w:eastAsia="宋体" w:hAnsi="Times New Roman"/>
        </w:rPr>
        <w:t>。如不填写，则视为</w:t>
      </w:r>
      <w:proofErr w:type="gramStart"/>
      <w:r>
        <w:rPr>
          <w:rFonts w:ascii="Times New Roman" w:eastAsia="宋体" w:hAnsi="Times New Roman"/>
        </w:rPr>
        <w:t>完全响应</w:t>
      </w:r>
      <w:proofErr w:type="gramEnd"/>
      <w:r>
        <w:rPr>
          <w:rFonts w:ascii="Times New Roman" w:eastAsia="宋体" w:hAnsi="Times New Roman"/>
        </w:rPr>
        <w:t>采购文件要求。</w:t>
      </w:r>
    </w:p>
    <w:p w14:paraId="4DE8276A" w14:textId="77777777" w:rsidR="00D165F4" w:rsidRDefault="00D165F4">
      <w:pPr>
        <w:pStyle w:val="31"/>
        <w:spacing w:line="360" w:lineRule="auto"/>
        <w:rPr>
          <w:rFonts w:ascii="Times New Roman" w:eastAsia="宋体" w:hAnsi="Times New Roman"/>
          <w:spacing w:val="20"/>
        </w:rPr>
      </w:pPr>
    </w:p>
    <w:p w14:paraId="5E3CF38F" w14:textId="77777777" w:rsidR="00D165F4" w:rsidRDefault="002D6C0D">
      <w:pPr>
        <w:snapToGrid w:val="0"/>
        <w:spacing w:before="50" w:after="50" w:line="360" w:lineRule="auto"/>
        <w:rPr>
          <w:rFonts w:ascii="Times New Roman" w:hAnsi="Times New Roman"/>
          <w:spacing w:val="20"/>
          <w:sz w:val="24"/>
          <w:szCs w:val="20"/>
          <w:u w:val="single"/>
        </w:rPr>
      </w:pPr>
      <w:r>
        <w:rPr>
          <w:rFonts w:ascii="Times New Roman" w:hAnsi="Times New Roman"/>
          <w:sz w:val="24"/>
        </w:rPr>
        <w:t>法定代表人或授权委托人</w:t>
      </w:r>
      <w:r>
        <w:rPr>
          <w:rFonts w:ascii="Times New Roman" w:hAnsi="Times New Roman"/>
          <w:spacing w:val="20"/>
          <w:sz w:val="24"/>
        </w:rPr>
        <w:t>签名：</w:t>
      </w:r>
      <w:r>
        <w:rPr>
          <w:rFonts w:ascii="Times New Roman" w:hAnsi="Times New Roman"/>
          <w:spacing w:val="20"/>
          <w:sz w:val="24"/>
          <w:u w:val="single"/>
        </w:rPr>
        <w:t xml:space="preserve">        </w:t>
      </w:r>
    </w:p>
    <w:p w14:paraId="63589DEC" w14:textId="77777777" w:rsidR="00D165F4" w:rsidRDefault="002D6C0D">
      <w:pPr>
        <w:snapToGrid w:val="0"/>
        <w:spacing w:before="50" w:after="50" w:line="360" w:lineRule="auto"/>
        <w:rPr>
          <w:rFonts w:ascii="Times New Roman" w:hAnsi="Times New Roman"/>
        </w:rPr>
      </w:pPr>
      <w:r>
        <w:rPr>
          <w:rFonts w:ascii="Times New Roman" w:hAnsi="Times New Roman"/>
          <w:spacing w:val="20"/>
          <w:sz w:val="24"/>
        </w:rPr>
        <w:t>供应商盖章：</w:t>
      </w:r>
      <w:r>
        <w:rPr>
          <w:rFonts w:ascii="Times New Roman" w:hAnsi="Times New Roman"/>
          <w:spacing w:val="20"/>
          <w:sz w:val="24"/>
          <w:u w:val="single"/>
        </w:rPr>
        <w:t xml:space="preserve">            </w:t>
      </w:r>
      <w:r>
        <w:rPr>
          <w:rFonts w:ascii="Times New Roman" w:hAnsi="Times New Roman"/>
          <w:spacing w:val="20"/>
          <w:sz w:val="24"/>
        </w:rPr>
        <w:t xml:space="preserve">              </w:t>
      </w:r>
      <w:r>
        <w:rPr>
          <w:rFonts w:ascii="Times New Roman" w:hAnsi="Times New Roman"/>
          <w:spacing w:val="20"/>
          <w:sz w:val="24"/>
        </w:rPr>
        <w:t>日</w:t>
      </w:r>
      <w:r>
        <w:rPr>
          <w:rFonts w:ascii="Times New Roman" w:hAnsi="Times New Roman"/>
          <w:spacing w:val="20"/>
          <w:sz w:val="24"/>
        </w:rPr>
        <w:t xml:space="preserve"> </w:t>
      </w:r>
      <w:r>
        <w:rPr>
          <w:rFonts w:ascii="Times New Roman" w:hAnsi="Times New Roman"/>
          <w:spacing w:val="20"/>
          <w:sz w:val="24"/>
        </w:rPr>
        <w:t>期：</w:t>
      </w:r>
      <w:r>
        <w:rPr>
          <w:rFonts w:ascii="Times New Roman" w:hAnsi="Times New Roman"/>
          <w:spacing w:val="20"/>
          <w:sz w:val="24"/>
          <w:u w:val="single"/>
        </w:rPr>
        <w:t xml:space="preserve">            </w:t>
      </w:r>
    </w:p>
    <w:sectPr w:rsidR="00D165F4">
      <w:footerReference w:type="even" r:id="rId21"/>
      <w:pgSz w:w="11906" w:h="16838"/>
      <w:pgMar w:top="1418" w:right="1418" w:bottom="1418" w:left="1418" w:header="794" w:footer="79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30A0C" w14:textId="77777777" w:rsidR="002D6C0D" w:rsidRDefault="002D6C0D">
      <w:r>
        <w:separator/>
      </w:r>
    </w:p>
  </w:endnote>
  <w:endnote w:type="continuationSeparator" w:id="0">
    <w:p w14:paraId="1C7702D7" w14:textId="77777777" w:rsidR="002D6C0D" w:rsidRDefault="002D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ì.">
    <w:altName w:val="宋体"/>
    <w:charset w:val="86"/>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长城仿宋">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S?o｡ﾀ?">
    <w:altName w:val="MS PGothic"/>
    <w:charset w:val="80"/>
    <w:family w:val="modern"/>
    <w:pitch w:val="default"/>
    <w:sig w:usb0="00000000" w:usb1="00000000" w:usb2="00000010" w:usb3="00000000" w:csb0="00020000"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Helvetica">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昆仑楷体">
    <w:altName w:val="黑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5557" w14:textId="77777777" w:rsidR="00D165F4" w:rsidRDefault="002D6C0D">
    <w:pPr>
      <w:pStyle w:val="af5"/>
      <w:framePr w:wrap="around" w:vAnchor="text" w:hAnchor="margin" w:xAlign="center" w:y="1"/>
      <w:rPr>
        <w:rStyle w:val="aff2"/>
      </w:rPr>
    </w:pPr>
    <w:r>
      <w:fldChar w:fldCharType="begin"/>
    </w:r>
    <w:r>
      <w:rPr>
        <w:rStyle w:val="aff2"/>
      </w:rPr>
      <w:instrText xml:space="preserve">PAGE  </w:instrText>
    </w:r>
    <w:r>
      <w:fldChar w:fldCharType="end"/>
    </w:r>
  </w:p>
  <w:p w14:paraId="47F3D4EE" w14:textId="77777777" w:rsidR="00D165F4" w:rsidRDefault="00D165F4">
    <w:pPr>
      <w:pStyle w:val="af5"/>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F09C" w14:textId="77777777" w:rsidR="00D165F4" w:rsidRDefault="002D6C0D">
    <w:pPr>
      <w:pStyle w:val="af5"/>
      <w:framePr w:wrap="around" w:vAnchor="text" w:hAnchor="margin" w:xAlign="center" w:y="1"/>
      <w:rPr>
        <w:rStyle w:val="aff2"/>
      </w:rPr>
    </w:pPr>
    <w:r>
      <w:fldChar w:fldCharType="begin"/>
    </w:r>
    <w:r>
      <w:rPr>
        <w:rStyle w:val="aff2"/>
      </w:rPr>
      <w:instrText xml:space="preserve">PAGE  </w:instrText>
    </w:r>
    <w:r>
      <w:fldChar w:fldCharType="separate"/>
    </w:r>
    <w:r>
      <w:rPr>
        <w:rStyle w:val="aff2"/>
      </w:rPr>
      <w:t>55</w:t>
    </w:r>
    <w:r>
      <w:fldChar w:fldCharType="end"/>
    </w:r>
  </w:p>
  <w:p w14:paraId="56D97620" w14:textId="77777777" w:rsidR="00D165F4" w:rsidRDefault="00D165F4">
    <w:pPr>
      <w:pStyle w:val="af5"/>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01C8" w14:textId="77777777" w:rsidR="00D165F4" w:rsidRDefault="002D6C0D">
    <w:pPr>
      <w:pStyle w:val="af5"/>
      <w:framePr w:wrap="around" w:vAnchor="text" w:hAnchor="margin" w:xAlign="center" w:y="1"/>
      <w:rPr>
        <w:rStyle w:val="aff2"/>
      </w:rPr>
    </w:pPr>
    <w:r>
      <w:fldChar w:fldCharType="begin"/>
    </w:r>
    <w:r>
      <w:rPr>
        <w:rStyle w:val="aff2"/>
      </w:rPr>
      <w:instrText xml:space="preserve">PAGE  </w:instrText>
    </w:r>
    <w:r>
      <w:fldChar w:fldCharType="separate"/>
    </w:r>
    <w:r>
      <w:rPr>
        <w:rStyle w:val="aff2"/>
      </w:rPr>
      <w:t>69</w:t>
    </w:r>
    <w:r>
      <w:fldChar w:fldCharType="end"/>
    </w:r>
  </w:p>
  <w:p w14:paraId="50D03796" w14:textId="77777777" w:rsidR="00D165F4" w:rsidRDefault="002D6C0D">
    <w:pPr>
      <w:pStyle w:val="af5"/>
      <w:ind w:right="360" w:firstLine="360"/>
    </w:pPr>
    <w:r>
      <w:rPr>
        <w:rFonts w:hint="eastAsia"/>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46C7" w14:textId="77777777" w:rsidR="00D165F4" w:rsidRDefault="002D6C0D">
    <w:pPr>
      <w:pStyle w:val="af5"/>
      <w:framePr w:wrap="around" w:vAnchor="text" w:hAnchor="margin" w:xAlign="outside" w:y="1"/>
      <w:rPr>
        <w:rStyle w:val="aff2"/>
      </w:rPr>
    </w:pPr>
    <w:r>
      <w:fldChar w:fldCharType="begin"/>
    </w:r>
    <w:r>
      <w:rPr>
        <w:rStyle w:val="aff2"/>
      </w:rPr>
      <w:instrText xml:space="preserve">PAGE  </w:instrText>
    </w:r>
    <w:r>
      <w:fldChar w:fldCharType="separate"/>
    </w:r>
    <w:r>
      <w:rPr>
        <w:rStyle w:val="aff2"/>
      </w:rPr>
      <w:t>55</w:t>
    </w:r>
    <w:r>
      <w:fldChar w:fldCharType="end"/>
    </w:r>
  </w:p>
  <w:p w14:paraId="0D3836FC" w14:textId="77777777" w:rsidR="00D165F4" w:rsidRDefault="00D165F4">
    <w:pPr>
      <w:pStyle w:val="af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F453" w14:textId="77777777" w:rsidR="00D165F4" w:rsidRDefault="00D165F4">
    <w:pPr>
      <w:pStyle w:val="af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498F" w14:textId="77777777" w:rsidR="00D165F4" w:rsidRDefault="00D165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3EA0" w14:textId="77777777" w:rsidR="00D165F4" w:rsidRDefault="002D6C0D">
    <w:pPr>
      <w:pStyle w:val="af5"/>
      <w:framePr w:wrap="around" w:vAnchor="text" w:hAnchor="margin" w:xAlign="center" w:y="1"/>
      <w:rPr>
        <w:rStyle w:val="aff2"/>
      </w:rPr>
    </w:pPr>
    <w:r>
      <w:fldChar w:fldCharType="begin"/>
    </w:r>
    <w:r>
      <w:rPr>
        <w:rStyle w:val="aff2"/>
      </w:rPr>
      <w:instrText xml:space="preserve">PAGE  </w:instrText>
    </w:r>
    <w:r>
      <w:fldChar w:fldCharType="separate"/>
    </w:r>
    <w:r>
      <w:rPr>
        <w:rStyle w:val="aff2"/>
      </w:rPr>
      <w:t>17</w:t>
    </w:r>
    <w:r>
      <w:fldChar w:fldCharType="end"/>
    </w:r>
  </w:p>
  <w:p w14:paraId="012A4909" w14:textId="77777777" w:rsidR="00D165F4" w:rsidRDefault="00D165F4">
    <w:pPr>
      <w:kinsoku w:val="0"/>
      <w:overflowPunct w:val="0"/>
      <w:spacing w:line="200" w:lineRule="exac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0F85" w14:textId="77777777" w:rsidR="00D165F4" w:rsidRDefault="002D6C0D">
    <w:pPr>
      <w:pStyle w:val="af5"/>
      <w:ind w:right="360"/>
    </w:pPr>
    <w:r>
      <w:rPr>
        <w:rStyle w:val="aff2"/>
        <w:rFonts w:hint="eastAsia"/>
      </w:rPr>
      <w:t xml:space="preserve">                                                  </w:t>
    </w:r>
    <w:r>
      <w:rPr>
        <w:rFonts w:hint="eastAsia"/>
      </w:rPr>
      <w:t xml:space="preserve">  </w:t>
    </w:r>
    <w:r>
      <w:fldChar w:fldCharType="begin"/>
    </w:r>
    <w:r>
      <w:rPr>
        <w:rStyle w:val="aff2"/>
      </w:rPr>
      <w:instrText xml:space="preserve"> PAGE </w:instrText>
    </w:r>
    <w:r>
      <w:fldChar w:fldCharType="separate"/>
    </w:r>
    <w:r>
      <w:rPr>
        <w:rStyle w:val="aff2"/>
      </w:rPr>
      <w:t>47</w:t>
    </w:r>
    <w:r>
      <w:fldChar w:fldCharType="end"/>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CD2C" w14:textId="77777777" w:rsidR="00D165F4" w:rsidRDefault="002D6C0D">
    <w:pPr>
      <w:pStyle w:val="af5"/>
      <w:framePr w:wrap="around" w:vAnchor="text" w:hAnchor="margin" w:xAlign="center" w:y="1"/>
      <w:rPr>
        <w:rStyle w:val="aff2"/>
      </w:rPr>
    </w:pPr>
    <w:r>
      <w:fldChar w:fldCharType="begin"/>
    </w:r>
    <w:r>
      <w:rPr>
        <w:rStyle w:val="aff2"/>
      </w:rPr>
      <w:instrText xml:space="preserve">PAGE  </w:instrText>
    </w:r>
    <w:r>
      <w:fldChar w:fldCharType="separate"/>
    </w:r>
    <w:r>
      <w:rPr>
        <w:rStyle w:val="aff2"/>
      </w:rPr>
      <w:t>51</w:t>
    </w:r>
    <w:r>
      <w:fldChar w:fldCharType="end"/>
    </w:r>
  </w:p>
  <w:p w14:paraId="6652DB16" w14:textId="77777777" w:rsidR="00D165F4" w:rsidRDefault="00D165F4">
    <w:pPr>
      <w:pStyle w:val="af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D681" w14:textId="77777777" w:rsidR="00D165F4" w:rsidRDefault="002D6C0D">
    <w:pPr>
      <w:pStyle w:val="af5"/>
      <w:framePr w:wrap="around" w:vAnchor="text" w:hAnchor="margin" w:xAlign="center" w:y="1"/>
      <w:rPr>
        <w:rStyle w:val="aff2"/>
      </w:rPr>
    </w:pPr>
    <w:r>
      <w:fldChar w:fldCharType="begin"/>
    </w:r>
    <w:r>
      <w:rPr>
        <w:rStyle w:val="aff2"/>
      </w:rPr>
      <w:instrText xml:space="preserve">PAGE  </w:instrText>
    </w:r>
    <w:r>
      <w:fldChar w:fldCharType="separate"/>
    </w:r>
    <w:r>
      <w:rPr>
        <w:rStyle w:val="aff2"/>
      </w:rPr>
      <w:t>64</w:t>
    </w:r>
    <w:r>
      <w:fldChar w:fldCharType="end"/>
    </w:r>
  </w:p>
  <w:p w14:paraId="588FDF24" w14:textId="77777777" w:rsidR="00D165F4" w:rsidRDefault="00D165F4">
    <w:pPr>
      <w:pStyle w:val="af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6BFE" w14:textId="77777777" w:rsidR="00D165F4" w:rsidRDefault="002D6C0D">
    <w:pPr>
      <w:pStyle w:val="af5"/>
      <w:framePr w:wrap="around" w:vAnchor="text" w:hAnchor="margin" w:xAlign="center" w:y="1"/>
      <w:rPr>
        <w:rStyle w:val="aff2"/>
      </w:rPr>
    </w:pPr>
    <w:r>
      <w:fldChar w:fldCharType="begin"/>
    </w:r>
    <w:r>
      <w:rPr>
        <w:rStyle w:val="aff2"/>
      </w:rPr>
      <w:instrText xml:space="preserve">PAGE  </w:instrText>
    </w:r>
    <w:r>
      <w:fldChar w:fldCharType="end"/>
    </w:r>
  </w:p>
  <w:p w14:paraId="3550C66B" w14:textId="77777777" w:rsidR="00D165F4" w:rsidRDefault="00D165F4">
    <w:pPr>
      <w:pStyle w:val="af5"/>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C10A" w14:textId="77777777" w:rsidR="00D165F4" w:rsidRDefault="002D6C0D">
    <w:pPr>
      <w:pStyle w:val="af5"/>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4039" w14:textId="77777777" w:rsidR="002D6C0D" w:rsidRDefault="002D6C0D">
      <w:r>
        <w:separator/>
      </w:r>
    </w:p>
  </w:footnote>
  <w:footnote w:type="continuationSeparator" w:id="0">
    <w:p w14:paraId="511B0361" w14:textId="77777777" w:rsidR="002D6C0D" w:rsidRDefault="002D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82D2" w14:textId="77777777" w:rsidR="00D165F4" w:rsidRDefault="002D6C0D">
    <w:pPr>
      <w:pStyle w:val="af7"/>
      <w:pBdr>
        <w:bottom w:val="none" w:sz="0" w:space="0" w:color="auto"/>
      </w:pBdr>
      <w:jc w:val="both"/>
      <w:rPr>
        <w:rFonts w:eastAsia="宋体"/>
        <w:sz w:val="21"/>
        <w:szCs w:val="21"/>
        <w:u w:val="single"/>
      </w:rPr>
    </w:pPr>
    <w:r>
      <w:rPr>
        <w:rFonts w:ascii="宋体" w:eastAsia="宋体" w:cs="宋体" w:hint="eastAsia"/>
        <w:kern w:val="0"/>
        <w:sz w:val="21"/>
        <w:szCs w:val="21"/>
        <w:u w:val="single"/>
      </w:rPr>
      <w:t>浙江省兰花种质资源</w:t>
    </w:r>
    <w:proofErr w:type="gramStart"/>
    <w:r>
      <w:rPr>
        <w:rFonts w:ascii="宋体" w:eastAsia="宋体" w:cs="宋体" w:hint="eastAsia"/>
        <w:kern w:val="0"/>
        <w:sz w:val="21"/>
        <w:szCs w:val="21"/>
        <w:u w:val="single"/>
      </w:rPr>
      <w:t>圃</w:t>
    </w:r>
    <w:proofErr w:type="gramEnd"/>
    <w:r>
      <w:rPr>
        <w:rFonts w:ascii="宋体" w:eastAsia="宋体" w:cs="宋体" w:hint="eastAsia"/>
        <w:kern w:val="0"/>
        <w:sz w:val="21"/>
        <w:szCs w:val="21"/>
        <w:u w:val="single"/>
      </w:rPr>
      <w:t>连栋大棚建设</w:t>
    </w:r>
    <w:r>
      <w:rPr>
        <w:rFonts w:ascii="宋体" w:eastAsia="宋体" w:cs="宋体" w:hint="eastAsia"/>
        <w:kern w:val="0"/>
        <w:sz w:val="21"/>
        <w:szCs w:val="21"/>
        <w:u w:val="single"/>
      </w:rPr>
      <w:t xml:space="preserve">                                  </w:t>
    </w:r>
    <w:proofErr w:type="gramStart"/>
    <w:r>
      <w:rPr>
        <w:rFonts w:ascii="宋体" w:eastAsia="宋体" w:cs="宋体" w:hint="eastAsia"/>
        <w:kern w:val="0"/>
        <w:sz w:val="21"/>
        <w:szCs w:val="21"/>
        <w:u w:val="single"/>
      </w:rPr>
      <w:t>比选比选</w:t>
    </w:r>
    <w:proofErr w:type="gramEnd"/>
    <w:r>
      <w:rPr>
        <w:rFonts w:ascii="宋体" w:eastAsia="宋体" w:cs="宋体" w:hint="eastAsia"/>
        <w:kern w:val="0"/>
        <w:sz w:val="21"/>
        <w:szCs w:val="21"/>
        <w:u w:val="single"/>
      </w:rPr>
      <w:t>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8F994" w14:textId="77777777" w:rsidR="00D165F4" w:rsidRDefault="00D165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DFF466"/>
    <w:multiLevelType w:val="multilevel"/>
    <w:tmpl w:val="EBDFF46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000007"/>
    <w:multiLevelType w:val="singleLevel"/>
    <w:tmpl w:val="00000007"/>
    <w:lvl w:ilvl="0">
      <w:start w:val="4"/>
      <w:numFmt w:val="decimal"/>
      <w:suff w:val="nothing"/>
      <w:lvlText w:val="（%1）"/>
      <w:lvlJc w:val="left"/>
    </w:lvl>
  </w:abstractNum>
  <w:abstractNum w:abstractNumId="3" w15:restartNumberingAfterBreak="0">
    <w:nsid w:val="58B68B18"/>
    <w:multiLevelType w:val="singleLevel"/>
    <w:tmpl w:val="58B68B18"/>
    <w:lvl w:ilvl="0">
      <w:start w:val="2"/>
      <w:numFmt w:val="chineseCounting"/>
      <w:suff w:val="nothing"/>
      <w:lvlText w:val="%1、"/>
      <w:lvlJc w:val="left"/>
      <w:rPr>
        <w:rFonts w:hint="eastAsia"/>
      </w:rPr>
    </w:lvl>
  </w:abstractNum>
  <w:abstractNum w:abstractNumId="4" w15:restartNumberingAfterBreak="0">
    <w:nsid w:val="5B6C0D45"/>
    <w:multiLevelType w:val="multilevel"/>
    <w:tmpl w:val="5B6C0D45"/>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3C2C17"/>
    <w:rsid w:val="00003C99"/>
    <w:rsid w:val="000040CA"/>
    <w:rsid w:val="000049B0"/>
    <w:rsid w:val="000051BF"/>
    <w:rsid w:val="00005423"/>
    <w:rsid w:val="0000589C"/>
    <w:rsid w:val="00005907"/>
    <w:rsid w:val="00005AB9"/>
    <w:rsid w:val="0000728D"/>
    <w:rsid w:val="0000735E"/>
    <w:rsid w:val="00011A2A"/>
    <w:rsid w:val="00013555"/>
    <w:rsid w:val="00013BB9"/>
    <w:rsid w:val="00013EDB"/>
    <w:rsid w:val="00014878"/>
    <w:rsid w:val="00014F07"/>
    <w:rsid w:val="000155BB"/>
    <w:rsid w:val="00016C0D"/>
    <w:rsid w:val="00017541"/>
    <w:rsid w:val="000231D7"/>
    <w:rsid w:val="000238E4"/>
    <w:rsid w:val="00023944"/>
    <w:rsid w:val="00024123"/>
    <w:rsid w:val="0002470F"/>
    <w:rsid w:val="00024725"/>
    <w:rsid w:val="000257FD"/>
    <w:rsid w:val="00025A98"/>
    <w:rsid w:val="00026022"/>
    <w:rsid w:val="000263A1"/>
    <w:rsid w:val="000263E9"/>
    <w:rsid w:val="00026535"/>
    <w:rsid w:val="00027550"/>
    <w:rsid w:val="00027E4C"/>
    <w:rsid w:val="000306D2"/>
    <w:rsid w:val="00030E9A"/>
    <w:rsid w:val="0003120D"/>
    <w:rsid w:val="000313BC"/>
    <w:rsid w:val="00031739"/>
    <w:rsid w:val="000317B1"/>
    <w:rsid w:val="0003518F"/>
    <w:rsid w:val="00037E11"/>
    <w:rsid w:val="000426BA"/>
    <w:rsid w:val="00042C23"/>
    <w:rsid w:val="000433AA"/>
    <w:rsid w:val="00043C0B"/>
    <w:rsid w:val="00043CD8"/>
    <w:rsid w:val="0004414C"/>
    <w:rsid w:val="0004631D"/>
    <w:rsid w:val="00046650"/>
    <w:rsid w:val="00047CC2"/>
    <w:rsid w:val="00047E0E"/>
    <w:rsid w:val="00050B4C"/>
    <w:rsid w:val="00052144"/>
    <w:rsid w:val="00053B0D"/>
    <w:rsid w:val="00053E11"/>
    <w:rsid w:val="00054B4A"/>
    <w:rsid w:val="00055AC4"/>
    <w:rsid w:val="00056957"/>
    <w:rsid w:val="00056C1F"/>
    <w:rsid w:val="0006440A"/>
    <w:rsid w:val="00064970"/>
    <w:rsid w:val="00065278"/>
    <w:rsid w:val="00065CF8"/>
    <w:rsid w:val="0006646F"/>
    <w:rsid w:val="00066BF4"/>
    <w:rsid w:val="00066E4B"/>
    <w:rsid w:val="000676E7"/>
    <w:rsid w:val="00072C86"/>
    <w:rsid w:val="00073E4B"/>
    <w:rsid w:val="000746A1"/>
    <w:rsid w:val="00074A89"/>
    <w:rsid w:val="00074EAE"/>
    <w:rsid w:val="00080023"/>
    <w:rsid w:val="000801BF"/>
    <w:rsid w:val="00081C74"/>
    <w:rsid w:val="000826C4"/>
    <w:rsid w:val="00083620"/>
    <w:rsid w:val="00084314"/>
    <w:rsid w:val="00085648"/>
    <w:rsid w:val="000871DE"/>
    <w:rsid w:val="000874FB"/>
    <w:rsid w:val="00090E31"/>
    <w:rsid w:val="00090E72"/>
    <w:rsid w:val="00090EA8"/>
    <w:rsid w:val="00090FD4"/>
    <w:rsid w:val="00091145"/>
    <w:rsid w:val="00092EAE"/>
    <w:rsid w:val="000952B1"/>
    <w:rsid w:val="00095549"/>
    <w:rsid w:val="00096151"/>
    <w:rsid w:val="00096CEC"/>
    <w:rsid w:val="00096F1D"/>
    <w:rsid w:val="00097494"/>
    <w:rsid w:val="00097533"/>
    <w:rsid w:val="000A067E"/>
    <w:rsid w:val="000A1F7A"/>
    <w:rsid w:val="000A2666"/>
    <w:rsid w:val="000A359C"/>
    <w:rsid w:val="000A3F9F"/>
    <w:rsid w:val="000A4193"/>
    <w:rsid w:val="000A4E33"/>
    <w:rsid w:val="000A7E2E"/>
    <w:rsid w:val="000B0C63"/>
    <w:rsid w:val="000B17A1"/>
    <w:rsid w:val="000B234A"/>
    <w:rsid w:val="000B2397"/>
    <w:rsid w:val="000B3ADD"/>
    <w:rsid w:val="000B4939"/>
    <w:rsid w:val="000B4ACE"/>
    <w:rsid w:val="000B4C97"/>
    <w:rsid w:val="000B555D"/>
    <w:rsid w:val="000B5574"/>
    <w:rsid w:val="000B5A2C"/>
    <w:rsid w:val="000B74CD"/>
    <w:rsid w:val="000B76F0"/>
    <w:rsid w:val="000B7DE6"/>
    <w:rsid w:val="000C0727"/>
    <w:rsid w:val="000C074C"/>
    <w:rsid w:val="000C10FA"/>
    <w:rsid w:val="000C1EE7"/>
    <w:rsid w:val="000C24D5"/>
    <w:rsid w:val="000C4584"/>
    <w:rsid w:val="000C4BAE"/>
    <w:rsid w:val="000C6185"/>
    <w:rsid w:val="000C6432"/>
    <w:rsid w:val="000D27CD"/>
    <w:rsid w:val="000D2E41"/>
    <w:rsid w:val="000D35B2"/>
    <w:rsid w:val="000D3FCA"/>
    <w:rsid w:val="000D41C5"/>
    <w:rsid w:val="000D43D5"/>
    <w:rsid w:val="000D46AE"/>
    <w:rsid w:val="000D4C1E"/>
    <w:rsid w:val="000D5313"/>
    <w:rsid w:val="000D5554"/>
    <w:rsid w:val="000D5A50"/>
    <w:rsid w:val="000D6015"/>
    <w:rsid w:val="000D6137"/>
    <w:rsid w:val="000D6179"/>
    <w:rsid w:val="000E0122"/>
    <w:rsid w:val="000E1076"/>
    <w:rsid w:val="000E22C9"/>
    <w:rsid w:val="000E2A55"/>
    <w:rsid w:val="000E2B2C"/>
    <w:rsid w:val="000E3175"/>
    <w:rsid w:val="000E4684"/>
    <w:rsid w:val="000E630D"/>
    <w:rsid w:val="000E7265"/>
    <w:rsid w:val="000E7730"/>
    <w:rsid w:val="000F06AC"/>
    <w:rsid w:val="000F0B95"/>
    <w:rsid w:val="000F15A4"/>
    <w:rsid w:val="000F1AB6"/>
    <w:rsid w:val="000F2456"/>
    <w:rsid w:val="000F2D41"/>
    <w:rsid w:val="000F318A"/>
    <w:rsid w:val="000F3AFC"/>
    <w:rsid w:val="000F4976"/>
    <w:rsid w:val="000F4CDF"/>
    <w:rsid w:val="000F4F3F"/>
    <w:rsid w:val="000F5D5E"/>
    <w:rsid w:val="000F66FB"/>
    <w:rsid w:val="001001B8"/>
    <w:rsid w:val="00100F72"/>
    <w:rsid w:val="001011B8"/>
    <w:rsid w:val="0010176D"/>
    <w:rsid w:val="00102965"/>
    <w:rsid w:val="00103D7E"/>
    <w:rsid w:val="00104F04"/>
    <w:rsid w:val="001064C2"/>
    <w:rsid w:val="00107547"/>
    <w:rsid w:val="00107BE2"/>
    <w:rsid w:val="001104E7"/>
    <w:rsid w:val="001105B7"/>
    <w:rsid w:val="001107A1"/>
    <w:rsid w:val="001119D0"/>
    <w:rsid w:val="00112B8C"/>
    <w:rsid w:val="00113B82"/>
    <w:rsid w:val="0011441E"/>
    <w:rsid w:val="00114AB0"/>
    <w:rsid w:val="0011551B"/>
    <w:rsid w:val="0011551D"/>
    <w:rsid w:val="0011577C"/>
    <w:rsid w:val="00115A36"/>
    <w:rsid w:val="00115B92"/>
    <w:rsid w:val="0011618A"/>
    <w:rsid w:val="0011639F"/>
    <w:rsid w:val="00116CF1"/>
    <w:rsid w:val="00121D23"/>
    <w:rsid w:val="00122D36"/>
    <w:rsid w:val="001234BF"/>
    <w:rsid w:val="00124474"/>
    <w:rsid w:val="00125175"/>
    <w:rsid w:val="00126859"/>
    <w:rsid w:val="00126A11"/>
    <w:rsid w:val="00126C34"/>
    <w:rsid w:val="00126F44"/>
    <w:rsid w:val="001311D9"/>
    <w:rsid w:val="0013170D"/>
    <w:rsid w:val="001319C1"/>
    <w:rsid w:val="00132F9F"/>
    <w:rsid w:val="0013346D"/>
    <w:rsid w:val="00133C0B"/>
    <w:rsid w:val="00134DFE"/>
    <w:rsid w:val="001356D3"/>
    <w:rsid w:val="001359A5"/>
    <w:rsid w:val="00135FA2"/>
    <w:rsid w:val="00136A45"/>
    <w:rsid w:val="00137106"/>
    <w:rsid w:val="00137F0F"/>
    <w:rsid w:val="00142B9F"/>
    <w:rsid w:val="0014302D"/>
    <w:rsid w:val="001457F8"/>
    <w:rsid w:val="00145C24"/>
    <w:rsid w:val="00145FFF"/>
    <w:rsid w:val="001474DF"/>
    <w:rsid w:val="00150346"/>
    <w:rsid w:val="0015117B"/>
    <w:rsid w:val="001513A8"/>
    <w:rsid w:val="00151BAC"/>
    <w:rsid w:val="00152513"/>
    <w:rsid w:val="001525BB"/>
    <w:rsid w:val="0015494D"/>
    <w:rsid w:val="00154F74"/>
    <w:rsid w:val="00155036"/>
    <w:rsid w:val="0015654E"/>
    <w:rsid w:val="00157648"/>
    <w:rsid w:val="00160B3F"/>
    <w:rsid w:val="00160D3C"/>
    <w:rsid w:val="00162596"/>
    <w:rsid w:val="00163490"/>
    <w:rsid w:val="00163E38"/>
    <w:rsid w:val="00163FBC"/>
    <w:rsid w:val="00164792"/>
    <w:rsid w:val="00164A91"/>
    <w:rsid w:val="00164B65"/>
    <w:rsid w:val="00165FE1"/>
    <w:rsid w:val="00167999"/>
    <w:rsid w:val="00167ADF"/>
    <w:rsid w:val="00167F2D"/>
    <w:rsid w:val="001708A5"/>
    <w:rsid w:val="00171E60"/>
    <w:rsid w:val="001728F4"/>
    <w:rsid w:val="00172FAE"/>
    <w:rsid w:val="001740E0"/>
    <w:rsid w:val="001747E1"/>
    <w:rsid w:val="00175478"/>
    <w:rsid w:val="00176669"/>
    <w:rsid w:val="00177673"/>
    <w:rsid w:val="00180304"/>
    <w:rsid w:val="001827BC"/>
    <w:rsid w:val="00182B69"/>
    <w:rsid w:val="00182D7A"/>
    <w:rsid w:val="00183D96"/>
    <w:rsid w:val="00184DBF"/>
    <w:rsid w:val="001855BB"/>
    <w:rsid w:val="00186133"/>
    <w:rsid w:val="001867A0"/>
    <w:rsid w:val="00186849"/>
    <w:rsid w:val="00187CD4"/>
    <w:rsid w:val="00187E75"/>
    <w:rsid w:val="0019065E"/>
    <w:rsid w:val="00190D5B"/>
    <w:rsid w:val="00192A79"/>
    <w:rsid w:val="00192BC5"/>
    <w:rsid w:val="00192E2C"/>
    <w:rsid w:val="00193F7A"/>
    <w:rsid w:val="001949AB"/>
    <w:rsid w:val="00194E61"/>
    <w:rsid w:val="0019555A"/>
    <w:rsid w:val="00195B38"/>
    <w:rsid w:val="00195BB5"/>
    <w:rsid w:val="0019638B"/>
    <w:rsid w:val="001965EE"/>
    <w:rsid w:val="001967A3"/>
    <w:rsid w:val="00197367"/>
    <w:rsid w:val="00197F48"/>
    <w:rsid w:val="001A0B18"/>
    <w:rsid w:val="001A1395"/>
    <w:rsid w:val="001A2B46"/>
    <w:rsid w:val="001A336A"/>
    <w:rsid w:val="001A386F"/>
    <w:rsid w:val="001A3994"/>
    <w:rsid w:val="001A3C29"/>
    <w:rsid w:val="001A506E"/>
    <w:rsid w:val="001A5083"/>
    <w:rsid w:val="001A52B4"/>
    <w:rsid w:val="001A5327"/>
    <w:rsid w:val="001A5736"/>
    <w:rsid w:val="001A5D3E"/>
    <w:rsid w:val="001A600B"/>
    <w:rsid w:val="001A6067"/>
    <w:rsid w:val="001B0EEE"/>
    <w:rsid w:val="001B1898"/>
    <w:rsid w:val="001B2F51"/>
    <w:rsid w:val="001B30AB"/>
    <w:rsid w:val="001B67C7"/>
    <w:rsid w:val="001B6973"/>
    <w:rsid w:val="001B7BCC"/>
    <w:rsid w:val="001C07B7"/>
    <w:rsid w:val="001C09EC"/>
    <w:rsid w:val="001C1C13"/>
    <w:rsid w:val="001C2E3E"/>
    <w:rsid w:val="001C3CBB"/>
    <w:rsid w:val="001C42C3"/>
    <w:rsid w:val="001C6875"/>
    <w:rsid w:val="001D01E0"/>
    <w:rsid w:val="001D02AB"/>
    <w:rsid w:val="001D0F0A"/>
    <w:rsid w:val="001D1172"/>
    <w:rsid w:val="001D1719"/>
    <w:rsid w:val="001D33F2"/>
    <w:rsid w:val="001D6770"/>
    <w:rsid w:val="001D690F"/>
    <w:rsid w:val="001E1B3B"/>
    <w:rsid w:val="001E1FD8"/>
    <w:rsid w:val="001E3521"/>
    <w:rsid w:val="001E4F3D"/>
    <w:rsid w:val="001E597C"/>
    <w:rsid w:val="001E5BE7"/>
    <w:rsid w:val="001E5F3D"/>
    <w:rsid w:val="001E5FDC"/>
    <w:rsid w:val="001E6DDB"/>
    <w:rsid w:val="001E7AD2"/>
    <w:rsid w:val="001F0405"/>
    <w:rsid w:val="001F0871"/>
    <w:rsid w:val="001F22C5"/>
    <w:rsid w:val="001F297F"/>
    <w:rsid w:val="001F2FF2"/>
    <w:rsid w:val="001F3141"/>
    <w:rsid w:val="001F4E0F"/>
    <w:rsid w:val="001F6EA9"/>
    <w:rsid w:val="00200E2E"/>
    <w:rsid w:val="002017F0"/>
    <w:rsid w:val="00201E9E"/>
    <w:rsid w:val="00201FE9"/>
    <w:rsid w:val="00203451"/>
    <w:rsid w:val="00204936"/>
    <w:rsid w:val="00204FCD"/>
    <w:rsid w:val="00205741"/>
    <w:rsid w:val="00205A32"/>
    <w:rsid w:val="002075B6"/>
    <w:rsid w:val="00207864"/>
    <w:rsid w:val="00211F30"/>
    <w:rsid w:val="00213591"/>
    <w:rsid w:val="00217C08"/>
    <w:rsid w:val="00220DA5"/>
    <w:rsid w:val="002213C3"/>
    <w:rsid w:val="00222AC9"/>
    <w:rsid w:val="00222FCE"/>
    <w:rsid w:val="00223A60"/>
    <w:rsid w:val="002255D9"/>
    <w:rsid w:val="00225837"/>
    <w:rsid w:val="0022658C"/>
    <w:rsid w:val="00226BC6"/>
    <w:rsid w:val="00227EAF"/>
    <w:rsid w:val="00230AB7"/>
    <w:rsid w:val="00230AEC"/>
    <w:rsid w:val="00232FB1"/>
    <w:rsid w:val="00232FE6"/>
    <w:rsid w:val="0023401E"/>
    <w:rsid w:val="00235C67"/>
    <w:rsid w:val="0023610B"/>
    <w:rsid w:val="00237FFA"/>
    <w:rsid w:val="002412F7"/>
    <w:rsid w:val="00241314"/>
    <w:rsid w:val="00243489"/>
    <w:rsid w:val="002438E9"/>
    <w:rsid w:val="00244C4F"/>
    <w:rsid w:val="002451CE"/>
    <w:rsid w:val="00245F0E"/>
    <w:rsid w:val="00246101"/>
    <w:rsid w:val="0024616E"/>
    <w:rsid w:val="00247D99"/>
    <w:rsid w:val="00251553"/>
    <w:rsid w:val="002517CC"/>
    <w:rsid w:val="0025270D"/>
    <w:rsid w:val="00252C3B"/>
    <w:rsid w:val="002534E4"/>
    <w:rsid w:val="00254107"/>
    <w:rsid w:val="00257C37"/>
    <w:rsid w:val="0026047E"/>
    <w:rsid w:val="00261425"/>
    <w:rsid w:val="00261A3A"/>
    <w:rsid w:val="00261BA8"/>
    <w:rsid w:val="00261FB0"/>
    <w:rsid w:val="0026253B"/>
    <w:rsid w:val="00263BC8"/>
    <w:rsid w:val="002646BE"/>
    <w:rsid w:val="00264F18"/>
    <w:rsid w:val="00264F32"/>
    <w:rsid w:val="00267364"/>
    <w:rsid w:val="00270C87"/>
    <w:rsid w:val="00270E1E"/>
    <w:rsid w:val="00273286"/>
    <w:rsid w:val="002744C0"/>
    <w:rsid w:val="00274B3B"/>
    <w:rsid w:val="00275B0A"/>
    <w:rsid w:val="00277430"/>
    <w:rsid w:val="0027745A"/>
    <w:rsid w:val="002807BA"/>
    <w:rsid w:val="00280E18"/>
    <w:rsid w:val="002822FE"/>
    <w:rsid w:val="00282406"/>
    <w:rsid w:val="0028267F"/>
    <w:rsid w:val="002839D7"/>
    <w:rsid w:val="002842F3"/>
    <w:rsid w:val="002852D3"/>
    <w:rsid w:val="002856A8"/>
    <w:rsid w:val="00286BC5"/>
    <w:rsid w:val="002910B8"/>
    <w:rsid w:val="00291B9E"/>
    <w:rsid w:val="0029463E"/>
    <w:rsid w:val="00294FF8"/>
    <w:rsid w:val="00295150"/>
    <w:rsid w:val="002952FC"/>
    <w:rsid w:val="00295ABE"/>
    <w:rsid w:val="002964E9"/>
    <w:rsid w:val="00296F7D"/>
    <w:rsid w:val="002A2551"/>
    <w:rsid w:val="002A49BE"/>
    <w:rsid w:val="002A7327"/>
    <w:rsid w:val="002B04F0"/>
    <w:rsid w:val="002B12E2"/>
    <w:rsid w:val="002B1372"/>
    <w:rsid w:val="002B3B25"/>
    <w:rsid w:val="002B41CE"/>
    <w:rsid w:val="002B4EE0"/>
    <w:rsid w:val="002B631C"/>
    <w:rsid w:val="002B692E"/>
    <w:rsid w:val="002B6E58"/>
    <w:rsid w:val="002B70EB"/>
    <w:rsid w:val="002B724A"/>
    <w:rsid w:val="002C052A"/>
    <w:rsid w:val="002C0929"/>
    <w:rsid w:val="002C0A5E"/>
    <w:rsid w:val="002C1A1A"/>
    <w:rsid w:val="002C1E35"/>
    <w:rsid w:val="002C1FBE"/>
    <w:rsid w:val="002C2162"/>
    <w:rsid w:val="002C27FD"/>
    <w:rsid w:val="002C2A6F"/>
    <w:rsid w:val="002C3EAF"/>
    <w:rsid w:val="002C434E"/>
    <w:rsid w:val="002C47B8"/>
    <w:rsid w:val="002C4D1B"/>
    <w:rsid w:val="002C606C"/>
    <w:rsid w:val="002C7059"/>
    <w:rsid w:val="002C739B"/>
    <w:rsid w:val="002C7F46"/>
    <w:rsid w:val="002D04BD"/>
    <w:rsid w:val="002D0B4C"/>
    <w:rsid w:val="002D1F4A"/>
    <w:rsid w:val="002D3FCD"/>
    <w:rsid w:val="002D4E46"/>
    <w:rsid w:val="002D50DA"/>
    <w:rsid w:val="002D58C0"/>
    <w:rsid w:val="002D611B"/>
    <w:rsid w:val="002D6C0D"/>
    <w:rsid w:val="002D7004"/>
    <w:rsid w:val="002D70D8"/>
    <w:rsid w:val="002D757A"/>
    <w:rsid w:val="002D7CFF"/>
    <w:rsid w:val="002D7FD1"/>
    <w:rsid w:val="002E0D60"/>
    <w:rsid w:val="002E2545"/>
    <w:rsid w:val="002E30F6"/>
    <w:rsid w:val="002E347A"/>
    <w:rsid w:val="002E3E16"/>
    <w:rsid w:val="002E5866"/>
    <w:rsid w:val="002E6465"/>
    <w:rsid w:val="002E6620"/>
    <w:rsid w:val="002E68BA"/>
    <w:rsid w:val="002E68E7"/>
    <w:rsid w:val="002E6AEA"/>
    <w:rsid w:val="002E7E0E"/>
    <w:rsid w:val="002E7E40"/>
    <w:rsid w:val="002F005B"/>
    <w:rsid w:val="002F048A"/>
    <w:rsid w:val="002F06E0"/>
    <w:rsid w:val="002F0BAE"/>
    <w:rsid w:val="002F18D4"/>
    <w:rsid w:val="002F1A99"/>
    <w:rsid w:val="002F1F64"/>
    <w:rsid w:val="002F2C99"/>
    <w:rsid w:val="002F3BA8"/>
    <w:rsid w:val="002F4CA4"/>
    <w:rsid w:val="002F5F42"/>
    <w:rsid w:val="002F69FB"/>
    <w:rsid w:val="002F6B2E"/>
    <w:rsid w:val="002F6C7F"/>
    <w:rsid w:val="00300578"/>
    <w:rsid w:val="0030106B"/>
    <w:rsid w:val="00301952"/>
    <w:rsid w:val="003024B2"/>
    <w:rsid w:val="003028B8"/>
    <w:rsid w:val="00302D60"/>
    <w:rsid w:val="003035F5"/>
    <w:rsid w:val="0030382A"/>
    <w:rsid w:val="00303989"/>
    <w:rsid w:val="00303BAF"/>
    <w:rsid w:val="00303F44"/>
    <w:rsid w:val="00304B0C"/>
    <w:rsid w:val="00304FD1"/>
    <w:rsid w:val="00305216"/>
    <w:rsid w:val="003079F9"/>
    <w:rsid w:val="00307EE4"/>
    <w:rsid w:val="00310B1A"/>
    <w:rsid w:val="0031135D"/>
    <w:rsid w:val="00311497"/>
    <w:rsid w:val="00311E00"/>
    <w:rsid w:val="003125E6"/>
    <w:rsid w:val="0031335E"/>
    <w:rsid w:val="003135CC"/>
    <w:rsid w:val="00313B15"/>
    <w:rsid w:val="00313E8E"/>
    <w:rsid w:val="00315F29"/>
    <w:rsid w:val="00316FAA"/>
    <w:rsid w:val="003173DE"/>
    <w:rsid w:val="00320009"/>
    <w:rsid w:val="003209E5"/>
    <w:rsid w:val="00321220"/>
    <w:rsid w:val="00321B44"/>
    <w:rsid w:val="00322379"/>
    <w:rsid w:val="00322E09"/>
    <w:rsid w:val="00323833"/>
    <w:rsid w:val="003250A9"/>
    <w:rsid w:val="00325E0E"/>
    <w:rsid w:val="00326059"/>
    <w:rsid w:val="00326844"/>
    <w:rsid w:val="00326B11"/>
    <w:rsid w:val="00327E89"/>
    <w:rsid w:val="00331FBE"/>
    <w:rsid w:val="003321C6"/>
    <w:rsid w:val="00333BAC"/>
    <w:rsid w:val="00334230"/>
    <w:rsid w:val="003344D3"/>
    <w:rsid w:val="0033484C"/>
    <w:rsid w:val="00336F38"/>
    <w:rsid w:val="0033788A"/>
    <w:rsid w:val="00337FE7"/>
    <w:rsid w:val="0034389E"/>
    <w:rsid w:val="00344063"/>
    <w:rsid w:val="0034521F"/>
    <w:rsid w:val="003454E6"/>
    <w:rsid w:val="00345ED7"/>
    <w:rsid w:val="003514EF"/>
    <w:rsid w:val="00353780"/>
    <w:rsid w:val="00353815"/>
    <w:rsid w:val="003538E2"/>
    <w:rsid w:val="0035576A"/>
    <w:rsid w:val="003575FF"/>
    <w:rsid w:val="00361359"/>
    <w:rsid w:val="00361543"/>
    <w:rsid w:val="00361A35"/>
    <w:rsid w:val="00361E33"/>
    <w:rsid w:val="0036436B"/>
    <w:rsid w:val="0036481D"/>
    <w:rsid w:val="003651C2"/>
    <w:rsid w:val="00371C5F"/>
    <w:rsid w:val="00372CCE"/>
    <w:rsid w:val="00373F25"/>
    <w:rsid w:val="00374C12"/>
    <w:rsid w:val="003757B3"/>
    <w:rsid w:val="00375C17"/>
    <w:rsid w:val="00377CF8"/>
    <w:rsid w:val="00380465"/>
    <w:rsid w:val="00380885"/>
    <w:rsid w:val="00380978"/>
    <w:rsid w:val="00380B1D"/>
    <w:rsid w:val="00380F90"/>
    <w:rsid w:val="0038173D"/>
    <w:rsid w:val="00381F0F"/>
    <w:rsid w:val="00382482"/>
    <w:rsid w:val="00384176"/>
    <w:rsid w:val="00384A62"/>
    <w:rsid w:val="00386976"/>
    <w:rsid w:val="00387B30"/>
    <w:rsid w:val="00387B97"/>
    <w:rsid w:val="003900F6"/>
    <w:rsid w:val="00390B99"/>
    <w:rsid w:val="00391B6E"/>
    <w:rsid w:val="00392748"/>
    <w:rsid w:val="00392F5A"/>
    <w:rsid w:val="00393440"/>
    <w:rsid w:val="00393698"/>
    <w:rsid w:val="003938C1"/>
    <w:rsid w:val="00393D61"/>
    <w:rsid w:val="003942C0"/>
    <w:rsid w:val="0039542C"/>
    <w:rsid w:val="0039677C"/>
    <w:rsid w:val="003970C8"/>
    <w:rsid w:val="003974B7"/>
    <w:rsid w:val="003A0B6B"/>
    <w:rsid w:val="003A0E51"/>
    <w:rsid w:val="003A1D83"/>
    <w:rsid w:val="003A3118"/>
    <w:rsid w:val="003A41D9"/>
    <w:rsid w:val="003A4BB6"/>
    <w:rsid w:val="003A6E83"/>
    <w:rsid w:val="003A70CD"/>
    <w:rsid w:val="003A724B"/>
    <w:rsid w:val="003A7492"/>
    <w:rsid w:val="003B000B"/>
    <w:rsid w:val="003B043A"/>
    <w:rsid w:val="003B3685"/>
    <w:rsid w:val="003B3EED"/>
    <w:rsid w:val="003B44C3"/>
    <w:rsid w:val="003B47E9"/>
    <w:rsid w:val="003B4A83"/>
    <w:rsid w:val="003B5EA9"/>
    <w:rsid w:val="003B65F2"/>
    <w:rsid w:val="003B6F84"/>
    <w:rsid w:val="003B7075"/>
    <w:rsid w:val="003C0037"/>
    <w:rsid w:val="003C08C2"/>
    <w:rsid w:val="003C0DEB"/>
    <w:rsid w:val="003C18F7"/>
    <w:rsid w:val="003C2C17"/>
    <w:rsid w:val="003C4D5F"/>
    <w:rsid w:val="003C623F"/>
    <w:rsid w:val="003C62D7"/>
    <w:rsid w:val="003C6475"/>
    <w:rsid w:val="003D0AFF"/>
    <w:rsid w:val="003D1144"/>
    <w:rsid w:val="003D176E"/>
    <w:rsid w:val="003D1A65"/>
    <w:rsid w:val="003D2314"/>
    <w:rsid w:val="003D2A62"/>
    <w:rsid w:val="003D2B29"/>
    <w:rsid w:val="003D2B61"/>
    <w:rsid w:val="003D3C0C"/>
    <w:rsid w:val="003D43E4"/>
    <w:rsid w:val="003D4CA7"/>
    <w:rsid w:val="003D562D"/>
    <w:rsid w:val="003D5B8B"/>
    <w:rsid w:val="003D6390"/>
    <w:rsid w:val="003D67AE"/>
    <w:rsid w:val="003D6A8D"/>
    <w:rsid w:val="003D7240"/>
    <w:rsid w:val="003E16CF"/>
    <w:rsid w:val="003E2268"/>
    <w:rsid w:val="003E248A"/>
    <w:rsid w:val="003E25C9"/>
    <w:rsid w:val="003E3AEE"/>
    <w:rsid w:val="003E54A2"/>
    <w:rsid w:val="003E6167"/>
    <w:rsid w:val="003E686E"/>
    <w:rsid w:val="003F1DA7"/>
    <w:rsid w:val="003F1F85"/>
    <w:rsid w:val="003F2B2C"/>
    <w:rsid w:val="003F3764"/>
    <w:rsid w:val="003F5ECF"/>
    <w:rsid w:val="003F6F07"/>
    <w:rsid w:val="003F742E"/>
    <w:rsid w:val="00400769"/>
    <w:rsid w:val="00400C50"/>
    <w:rsid w:val="00401F33"/>
    <w:rsid w:val="004029CF"/>
    <w:rsid w:val="00402CC4"/>
    <w:rsid w:val="004035DE"/>
    <w:rsid w:val="00404493"/>
    <w:rsid w:val="004049FD"/>
    <w:rsid w:val="00404C8F"/>
    <w:rsid w:val="00406058"/>
    <w:rsid w:val="00407ECB"/>
    <w:rsid w:val="00407F90"/>
    <w:rsid w:val="00410452"/>
    <w:rsid w:val="00410C3C"/>
    <w:rsid w:val="004120DD"/>
    <w:rsid w:val="00414A4E"/>
    <w:rsid w:val="0041576D"/>
    <w:rsid w:val="00422424"/>
    <w:rsid w:val="00422B3D"/>
    <w:rsid w:val="00422E12"/>
    <w:rsid w:val="004236BC"/>
    <w:rsid w:val="0042429B"/>
    <w:rsid w:val="00424969"/>
    <w:rsid w:val="0042502E"/>
    <w:rsid w:val="004259BF"/>
    <w:rsid w:val="00426C24"/>
    <w:rsid w:val="00426E51"/>
    <w:rsid w:val="0043037A"/>
    <w:rsid w:val="0043088C"/>
    <w:rsid w:val="004327FD"/>
    <w:rsid w:val="00433ABC"/>
    <w:rsid w:val="00434E56"/>
    <w:rsid w:val="00437765"/>
    <w:rsid w:val="00441D2F"/>
    <w:rsid w:val="00442C44"/>
    <w:rsid w:val="00444693"/>
    <w:rsid w:val="00445DB2"/>
    <w:rsid w:val="00445FA7"/>
    <w:rsid w:val="00452046"/>
    <w:rsid w:val="004522AB"/>
    <w:rsid w:val="004542FE"/>
    <w:rsid w:val="004546F4"/>
    <w:rsid w:val="004549C3"/>
    <w:rsid w:val="00455B1B"/>
    <w:rsid w:val="00456844"/>
    <w:rsid w:val="00456D11"/>
    <w:rsid w:val="00457227"/>
    <w:rsid w:val="004600B6"/>
    <w:rsid w:val="0046022B"/>
    <w:rsid w:val="00460636"/>
    <w:rsid w:val="004606E1"/>
    <w:rsid w:val="00462212"/>
    <w:rsid w:val="00463580"/>
    <w:rsid w:val="0046437A"/>
    <w:rsid w:val="00464E28"/>
    <w:rsid w:val="0046550B"/>
    <w:rsid w:val="00466E1E"/>
    <w:rsid w:val="00467534"/>
    <w:rsid w:val="00467B33"/>
    <w:rsid w:val="004702A4"/>
    <w:rsid w:val="00470DD0"/>
    <w:rsid w:val="004719B4"/>
    <w:rsid w:val="004721C6"/>
    <w:rsid w:val="004735C4"/>
    <w:rsid w:val="00473E27"/>
    <w:rsid w:val="0047554C"/>
    <w:rsid w:val="00475CA8"/>
    <w:rsid w:val="00476E18"/>
    <w:rsid w:val="00477284"/>
    <w:rsid w:val="00477285"/>
    <w:rsid w:val="00477387"/>
    <w:rsid w:val="004808B6"/>
    <w:rsid w:val="00480C87"/>
    <w:rsid w:val="00483F0A"/>
    <w:rsid w:val="004842CD"/>
    <w:rsid w:val="00484B51"/>
    <w:rsid w:val="0048623A"/>
    <w:rsid w:val="004862FE"/>
    <w:rsid w:val="0048671F"/>
    <w:rsid w:val="00486B80"/>
    <w:rsid w:val="004877E8"/>
    <w:rsid w:val="00490279"/>
    <w:rsid w:val="004904AC"/>
    <w:rsid w:val="00491A6B"/>
    <w:rsid w:val="004921B7"/>
    <w:rsid w:val="0049248D"/>
    <w:rsid w:val="00492671"/>
    <w:rsid w:val="00492C23"/>
    <w:rsid w:val="00492F39"/>
    <w:rsid w:val="00495726"/>
    <w:rsid w:val="0049695A"/>
    <w:rsid w:val="00496E33"/>
    <w:rsid w:val="004970EF"/>
    <w:rsid w:val="004A12A7"/>
    <w:rsid w:val="004A254D"/>
    <w:rsid w:val="004A26C7"/>
    <w:rsid w:val="004A3B2A"/>
    <w:rsid w:val="004A4621"/>
    <w:rsid w:val="004A59A6"/>
    <w:rsid w:val="004A5E46"/>
    <w:rsid w:val="004A5E90"/>
    <w:rsid w:val="004A6108"/>
    <w:rsid w:val="004A65C4"/>
    <w:rsid w:val="004A7313"/>
    <w:rsid w:val="004A7ADA"/>
    <w:rsid w:val="004B11C6"/>
    <w:rsid w:val="004B14BD"/>
    <w:rsid w:val="004B2A1A"/>
    <w:rsid w:val="004B4CA6"/>
    <w:rsid w:val="004B5144"/>
    <w:rsid w:val="004B5F20"/>
    <w:rsid w:val="004B625F"/>
    <w:rsid w:val="004B6A58"/>
    <w:rsid w:val="004B6DC7"/>
    <w:rsid w:val="004B6F89"/>
    <w:rsid w:val="004B6FD1"/>
    <w:rsid w:val="004B7146"/>
    <w:rsid w:val="004B7803"/>
    <w:rsid w:val="004B780E"/>
    <w:rsid w:val="004C0375"/>
    <w:rsid w:val="004C0DB2"/>
    <w:rsid w:val="004C28B7"/>
    <w:rsid w:val="004C4CF5"/>
    <w:rsid w:val="004D0712"/>
    <w:rsid w:val="004D1BF6"/>
    <w:rsid w:val="004D1F61"/>
    <w:rsid w:val="004D23D5"/>
    <w:rsid w:val="004D2800"/>
    <w:rsid w:val="004D2841"/>
    <w:rsid w:val="004D3633"/>
    <w:rsid w:val="004D480F"/>
    <w:rsid w:val="004D73F0"/>
    <w:rsid w:val="004D74F9"/>
    <w:rsid w:val="004D7EBD"/>
    <w:rsid w:val="004D7F16"/>
    <w:rsid w:val="004D7F96"/>
    <w:rsid w:val="004E0ECF"/>
    <w:rsid w:val="004E103E"/>
    <w:rsid w:val="004E3B0D"/>
    <w:rsid w:val="004E4BF3"/>
    <w:rsid w:val="004E54F0"/>
    <w:rsid w:val="004E5C98"/>
    <w:rsid w:val="004E6152"/>
    <w:rsid w:val="004E62DC"/>
    <w:rsid w:val="004E6304"/>
    <w:rsid w:val="004E6F8D"/>
    <w:rsid w:val="004E7B04"/>
    <w:rsid w:val="004E7C4C"/>
    <w:rsid w:val="004F2708"/>
    <w:rsid w:val="004F2AEA"/>
    <w:rsid w:val="004F316D"/>
    <w:rsid w:val="004F32EC"/>
    <w:rsid w:val="004F3B62"/>
    <w:rsid w:val="004F4195"/>
    <w:rsid w:val="004F4DCA"/>
    <w:rsid w:val="004F61ED"/>
    <w:rsid w:val="004F63E5"/>
    <w:rsid w:val="004F69E9"/>
    <w:rsid w:val="004F6DC5"/>
    <w:rsid w:val="004F706B"/>
    <w:rsid w:val="005000FC"/>
    <w:rsid w:val="005003EB"/>
    <w:rsid w:val="00500ED0"/>
    <w:rsid w:val="005012F5"/>
    <w:rsid w:val="00501F86"/>
    <w:rsid w:val="00502407"/>
    <w:rsid w:val="00502B86"/>
    <w:rsid w:val="005041DA"/>
    <w:rsid w:val="00504CBE"/>
    <w:rsid w:val="005050E9"/>
    <w:rsid w:val="00505BB4"/>
    <w:rsid w:val="005066B3"/>
    <w:rsid w:val="00507996"/>
    <w:rsid w:val="00510595"/>
    <w:rsid w:val="00510DEC"/>
    <w:rsid w:val="00511804"/>
    <w:rsid w:val="00511951"/>
    <w:rsid w:val="005120A7"/>
    <w:rsid w:val="00512B40"/>
    <w:rsid w:val="00512E42"/>
    <w:rsid w:val="005138B8"/>
    <w:rsid w:val="005153D6"/>
    <w:rsid w:val="0051642E"/>
    <w:rsid w:val="0051701B"/>
    <w:rsid w:val="0051775D"/>
    <w:rsid w:val="00517E2E"/>
    <w:rsid w:val="00517E4C"/>
    <w:rsid w:val="00520079"/>
    <w:rsid w:val="005202A2"/>
    <w:rsid w:val="005211E0"/>
    <w:rsid w:val="0052143A"/>
    <w:rsid w:val="005221BC"/>
    <w:rsid w:val="00523104"/>
    <w:rsid w:val="00523140"/>
    <w:rsid w:val="005234CB"/>
    <w:rsid w:val="00524612"/>
    <w:rsid w:val="00524C37"/>
    <w:rsid w:val="00524CAF"/>
    <w:rsid w:val="00524D63"/>
    <w:rsid w:val="00524F66"/>
    <w:rsid w:val="0052570A"/>
    <w:rsid w:val="00526B45"/>
    <w:rsid w:val="00527573"/>
    <w:rsid w:val="00527A4E"/>
    <w:rsid w:val="00527C2C"/>
    <w:rsid w:val="00530301"/>
    <w:rsid w:val="00530429"/>
    <w:rsid w:val="00533F46"/>
    <w:rsid w:val="0053403F"/>
    <w:rsid w:val="00534711"/>
    <w:rsid w:val="00535B92"/>
    <w:rsid w:val="005401C7"/>
    <w:rsid w:val="005412BD"/>
    <w:rsid w:val="00542691"/>
    <w:rsid w:val="0054333D"/>
    <w:rsid w:val="00543D23"/>
    <w:rsid w:val="00544318"/>
    <w:rsid w:val="00545D4B"/>
    <w:rsid w:val="0054667B"/>
    <w:rsid w:val="00546929"/>
    <w:rsid w:val="005477F4"/>
    <w:rsid w:val="00551F03"/>
    <w:rsid w:val="005524F4"/>
    <w:rsid w:val="00552A02"/>
    <w:rsid w:val="00554758"/>
    <w:rsid w:val="0055551C"/>
    <w:rsid w:val="00555B17"/>
    <w:rsid w:val="005562F0"/>
    <w:rsid w:val="00556F65"/>
    <w:rsid w:val="005570AB"/>
    <w:rsid w:val="00560964"/>
    <w:rsid w:val="005614D0"/>
    <w:rsid w:val="0056229B"/>
    <w:rsid w:val="005652D4"/>
    <w:rsid w:val="005671B8"/>
    <w:rsid w:val="00567437"/>
    <w:rsid w:val="00570968"/>
    <w:rsid w:val="00570F86"/>
    <w:rsid w:val="0057166E"/>
    <w:rsid w:val="00572F08"/>
    <w:rsid w:val="005732A2"/>
    <w:rsid w:val="0057463B"/>
    <w:rsid w:val="00574772"/>
    <w:rsid w:val="00574A17"/>
    <w:rsid w:val="00575F25"/>
    <w:rsid w:val="005760FE"/>
    <w:rsid w:val="005763A7"/>
    <w:rsid w:val="005766B2"/>
    <w:rsid w:val="00577A55"/>
    <w:rsid w:val="00577A5C"/>
    <w:rsid w:val="005842F1"/>
    <w:rsid w:val="005879C3"/>
    <w:rsid w:val="00591871"/>
    <w:rsid w:val="0059242D"/>
    <w:rsid w:val="00592688"/>
    <w:rsid w:val="00592951"/>
    <w:rsid w:val="00593DD5"/>
    <w:rsid w:val="005952BF"/>
    <w:rsid w:val="005963FC"/>
    <w:rsid w:val="005978B3"/>
    <w:rsid w:val="00597D35"/>
    <w:rsid w:val="005A06EB"/>
    <w:rsid w:val="005A124C"/>
    <w:rsid w:val="005A14FE"/>
    <w:rsid w:val="005A61D1"/>
    <w:rsid w:val="005A695A"/>
    <w:rsid w:val="005A71EA"/>
    <w:rsid w:val="005B01F9"/>
    <w:rsid w:val="005B299D"/>
    <w:rsid w:val="005B2BFA"/>
    <w:rsid w:val="005B2D78"/>
    <w:rsid w:val="005B3CD0"/>
    <w:rsid w:val="005B4129"/>
    <w:rsid w:val="005B4EAE"/>
    <w:rsid w:val="005B5C16"/>
    <w:rsid w:val="005B61BA"/>
    <w:rsid w:val="005C0311"/>
    <w:rsid w:val="005C091A"/>
    <w:rsid w:val="005C1780"/>
    <w:rsid w:val="005C2B23"/>
    <w:rsid w:val="005C3F0D"/>
    <w:rsid w:val="005C45D9"/>
    <w:rsid w:val="005C4DE5"/>
    <w:rsid w:val="005C561A"/>
    <w:rsid w:val="005C61AA"/>
    <w:rsid w:val="005C6D76"/>
    <w:rsid w:val="005C6E2A"/>
    <w:rsid w:val="005D1B28"/>
    <w:rsid w:val="005D2323"/>
    <w:rsid w:val="005D4956"/>
    <w:rsid w:val="005D4D3F"/>
    <w:rsid w:val="005D5975"/>
    <w:rsid w:val="005D5A5E"/>
    <w:rsid w:val="005D64AA"/>
    <w:rsid w:val="005D6A85"/>
    <w:rsid w:val="005D7D01"/>
    <w:rsid w:val="005E07D5"/>
    <w:rsid w:val="005E0941"/>
    <w:rsid w:val="005E14D5"/>
    <w:rsid w:val="005E196C"/>
    <w:rsid w:val="005E238C"/>
    <w:rsid w:val="005E345F"/>
    <w:rsid w:val="005E3965"/>
    <w:rsid w:val="005E3DB6"/>
    <w:rsid w:val="005E4692"/>
    <w:rsid w:val="005E5050"/>
    <w:rsid w:val="005E739B"/>
    <w:rsid w:val="005F25D4"/>
    <w:rsid w:val="005F27D7"/>
    <w:rsid w:val="005F30B2"/>
    <w:rsid w:val="005F39A5"/>
    <w:rsid w:val="005F39F5"/>
    <w:rsid w:val="005F3C9E"/>
    <w:rsid w:val="005F45DD"/>
    <w:rsid w:val="005F46CA"/>
    <w:rsid w:val="005F50B4"/>
    <w:rsid w:val="005F6AE8"/>
    <w:rsid w:val="0060311E"/>
    <w:rsid w:val="0060484A"/>
    <w:rsid w:val="00604B9C"/>
    <w:rsid w:val="00605D4F"/>
    <w:rsid w:val="006079F4"/>
    <w:rsid w:val="00610042"/>
    <w:rsid w:val="0061084D"/>
    <w:rsid w:val="00610D52"/>
    <w:rsid w:val="00612E16"/>
    <w:rsid w:val="00612E7C"/>
    <w:rsid w:val="0061391F"/>
    <w:rsid w:val="00617EBA"/>
    <w:rsid w:val="006203F1"/>
    <w:rsid w:val="006209AA"/>
    <w:rsid w:val="00620A02"/>
    <w:rsid w:val="00620EF9"/>
    <w:rsid w:val="00621379"/>
    <w:rsid w:val="00621B08"/>
    <w:rsid w:val="00622868"/>
    <w:rsid w:val="006239F3"/>
    <w:rsid w:val="00623F93"/>
    <w:rsid w:val="00624C1E"/>
    <w:rsid w:val="006258AB"/>
    <w:rsid w:val="0062767E"/>
    <w:rsid w:val="00627BEB"/>
    <w:rsid w:val="00627F1C"/>
    <w:rsid w:val="0063120C"/>
    <w:rsid w:val="00631ACE"/>
    <w:rsid w:val="00632E89"/>
    <w:rsid w:val="006347F0"/>
    <w:rsid w:val="0063482A"/>
    <w:rsid w:val="00634A2B"/>
    <w:rsid w:val="00634DA7"/>
    <w:rsid w:val="00640124"/>
    <w:rsid w:val="006411DA"/>
    <w:rsid w:val="00641E49"/>
    <w:rsid w:val="00642C07"/>
    <w:rsid w:val="00643A9F"/>
    <w:rsid w:val="00643D77"/>
    <w:rsid w:val="006454B3"/>
    <w:rsid w:val="00645A1D"/>
    <w:rsid w:val="00646368"/>
    <w:rsid w:val="00650AB6"/>
    <w:rsid w:val="006511FD"/>
    <w:rsid w:val="0065179E"/>
    <w:rsid w:val="00654042"/>
    <w:rsid w:val="0065420B"/>
    <w:rsid w:val="00655271"/>
    <w:rsid w:val="006555B5"/>
    <w:rsid w:val="00657029"/>
    <w:rsid w:val="00660962"/>
    <w:rsid w:val="00661524"/>
    <w:rsid w:val="00661A63"/>
    <w:rsid w:val="00661D4A"/>
    <w:rsid w:val="00661D95"/>
    <w:rsid w:val="00663A7D"/>
    <w:rsid w:val="00663FD5"/>
    <w:rsid w:val="00665636"/>
    <w:rsid w:val="0066630A"/>
    <w:rsid w:val="006665F2"/>
    <w:rsid w:val="00666729"/>
    <w:rsid w:val="00666BD8"/>
    <w:rsid w:val="0067232A"/>
    <w:rsid w:val="00672A63"/>
    <w:rsid w:val="00672B0E"/>
    <w:rsid w:val="0067302E"/>
    <w:rsid w:val="00673244"/>
    <w:rsid w:val="00673301"/>
    <w:rsid w:val="00674837"/>
    <w:rsid w:val="00676516"/>
    <w:rsid w:val="006809A9"/>
    <w:rsid w:val="00681035"/>
    <w:rsid w:val="006814B3"/>
    <w:rsid w:val="00681D55"/>
    <w:rsid w:val="006828E5"/>
    <w:rsid w:val="00683BB7"/>
    <w:rsid w:val="00683D96"/>
    <w:rsid w:val="006851AD"/>
    <w:rsid w:val="00686D2D"/>
    <w:rsid w:val="006870DC"/>
    <w:rsid w:val="0069096D"/>
    <w:rsid w:val="00690D59"/>
    <w:rsid w:val="0069133E"/>
    <w:rsid w:val="006919CF"/>
    <w:rsid w:val="00691E23"/>
    <w:rsid w:val="00691FEA"/>
    <w:rsid w:val="00692D85"/>
    <w:rsid w:val="00694E6C"/>
    <w:rsid w:val="00695048"/>
    <w:rsid w:val="006A1747"/>
    <w:rsid w:val="006A1DE8"/>
    <w:rsid w:val="006A3170"/>
    <w:rsid w:val="006A383F"/>
    <w:rsid w:val="006A3B85"/>
    <w:rsid w:val="006A5042"/>
    <w:rsid w:val="006A583A"/>
    <w:rsid w:val="006A73A9"/>
    <w:rsid w:val="006B0362"/>
    <w:rsid w:val="006B17DA"/>
    <w:rsid w:val="006B3320"/>
    <w:rsid w:val="006B6EDD"/>
    <w:rsid w:val="006C1A8A"/>
    <w:rsid w:val="006C28F1"/>
    <w:rsid w:val="006C2C9E"/>
    <w:rsid w:val="006C2FF0"/>
    <w:rsid w:val="006C36C5"/>
    <w:rsid w:val="006C3857"/>
    <w:rsid w:val="006C49BA"/>
    <w:rsid w:val="006C4ABE"/>
    <w:rsid w:val="006C5841"/>
    <w:rsid w:val="006C7B2A"/>
    <w:rsid w:val="006D0304"/>
    <w:rsid w:val="006D092F"/>
    <w:rsid w:val="006D0C12"/>
    <w:rsid w:val="006D1349"/>
    <w:rsid w:val="006D30F3"/>
    <w:rsid w:val="006D37D2"/>
    <w:rsid w:val="006D3C92"/>
    <w:rsid w:val="006D48F9"/>
    <w:rsid w:val="006D5013"/>
    <w:rsid w:val="006D5AC1"/>
    <w:rsid w:val="006D6C93"/>
    <w:rsid w:val="006D7012"/>
    <w:rsid w:val="006D73C2"/>
    <w:rsid w:val="006D7DFC"/>
    <w:rsid w:val="006E04DD"/>
    <w:rsid w:val="006E3573"/>
    <w:rsid w:val="006E516B"/>
    <w:rsid w:val="006E5DBD"/>
    <w:rsid w:val="006E5E13"/>
    <w:rsid w:val="006E6D64"/>
    <w:rsid w:val="006E6D99"/>
    <w:rsid w:val="006E769F"/>
    <w:rsid w:val="006F0685"/>
    <w:rsid w:val="006F082F"/>
    <w:rsid w:val="006F1247"/>
    <w:rsid w:val="006F1A75"/>
    <w:rsid w:val="006F1DFD"/>
    <w:rsid w:val="006F2C8A"/>
    <w:rsid w:val="006F53FA"/>
    <w:rsid w:val="007007B3"/>
    <w:rsid w:val="00700A1A"/>
    <w:rsid w:val="00700F4E"/>
    <w:rsid w:val="0070385A"/>
    <w:rsid w:val="00703CB5"/>
    <w:rsid w:val="007047A6"/>
    <w:rsid w:val="007048FC"/>
    <w:rsid w:val="00706559"/>
    <w:rsid w:val="00707475"/>
    <w:rsid w:val="0070786E"/>
    <w:rsid w:val="0071006B"/>
    <w:rsid w:val="007106A5"/>
    <w:rsid w:val="00710A25"/>
    <w:rsid w:val="007121AA"/>
    <w:rsid w:val="00714789"/>
    <w:rsid w:val="00715357"/>
    <w:rsid w:val="00716BB6"/>
    <w:rsid w:val="00717435"/>
    <w:rsid w:val="00723E94"/>
    <w:rsid w:val="007248E1"/>
    <w:rsid w:val="00724C55"/>
    <w:rsid w:val="00724F35"/>
    <w:rsid w:val="0072566E"/>
    <w:rsid w:val="0072798F"/>
    <w:rsid w:val="007301A0"/>
    <w:rsid w:val="00731DE0"/>
    <w:rsid w:val="00732327"/>
    <w:rsid w:val="00732EC4"/>
    <w:rsid w:val="00733E64"/>
    <w:rsid w:val="00735942"/>
    <w:rsid w:val="0073667E"/>
    <w:rsid w:val="00740E57"/>
    <w:rsid w:val="00742B7B"/>
    <w:rsid w:val="00742DFB"/>
    <w:rsid w:val="00743467"/>
    <w:rsid w:val="007435E8"/>
    <w:rsid w:val="00743755"/>
    <w:rsid w:val="00743CEB"/>
    <w:rsid w:val="00744C9A"/>
    <w:rsid w:val="00745062"/>
    <w:rsid w:val="007456DD"/>
    <w:rsid w:val="007505DF"/>
    <w:rsid w:val="007508A1"/>
    <w:rsid w:val="007519C5"/>
    <w:rsid w:val="00753F72"/>
    <w:rsid w:val="007566A4"/>
    <w:rsid w:val="007613F6"/>
    <w:rsid w:val="00761852"/>
    <w:rsid w:val="00761934"/>
    <w:rsid w:val="00761A16"/>
    <w:rsid w:val="00763FE3"/>
    <w:rsid w:val="00764D60"/>
    <w:rsid w:val="00765A72"/>
    <w:rsid w:val="00765B1C"/>
    <w:rsid w:val="00765CD9"/>
    <w:rsid w:val="0076640B"/>
    <w:rsid w:val="00766B19"/>
    <w:rsid w:val="00767404"/>
    <w:rsid w:val="00770C05"/>
    <w:rsid w:val="007713B1"/>
    <w:rsid w:val="0077177C"/>
    <w:rsid w:val="00772373"/>
    <w:rsid w:val="00772637"/>
    <w:rsid w:val="00772EBE"/>
    <w:rsid w:val="00773DF0"/>
    <w:rsid w:val="00774A1B"/>
    <w:rsid w:val="0077555B"/>
    <w:rsid w:val="007757D2"/>
    <w:rsid w:val="007764E3"/>
    <w:rsid w:val="007806BB"/>
    <w:rsid w:val="007810DA"/>
    <w:rsid w:val="00781480"/>
    <w:rsid w:val="00782B0B"/>
    <w:rsid w:val="0078445D"/>
    <w:rsid w:val="00784664"/>
    <w:rsid w:val="00784FE2"/>
    <w:rsid w:val="00785788"/>
    <w:rsid w:val="00785FF2"/>
    <w:rsid w:val="00786206"/>
    <w:rsid w:val="007873A6"/>
    <w:rsid w:val="00787F97"/>
    <w:rsid w:val="00790BB6"/>
    <w:rsid w:val="00793185"/>
    <w:rsid w:val="00794C02"/>
    <w:rsid w:val="0079644E"/>
    <w:rsid w:val="007966A5"/>
    <w:rsid w:val="00796CF1"/>
    <w:rsid w:val="00796D7B"/>
    <w:rsid w:val="007A242C"/>
    <w:rsid w:val="007A2B98"/>
    <w:rsid w:val="007A4C97"/>
    <w:rsid w:val="007A5572"/>
    <w:rsid w:val="007A6903"/>
    <w:rsid w:val="007A7F42"/>
    <w:rsid w:val="007B19DB"/>
    <w:rsid w:val="007B213B"/>
    <w:rsid w:val="007B3585"/>
    <w:rsid w:val="007B38CD"/>
    <w:rsid w:val="007B40DB"/>
    <w:rsid w:val="007B456C"/>
    <w:rsid w:val="007B5133"/>
    <w:rsid w:val="007B5448"/>
    <w:rsid w:val="007B6D9D"/>
    <w:rsid w:val="007B7303"/>
    <w:rsid w:val="007C18F4"/>
    <w:rsid w:val="007C3411"/>
    <w:rsid w:val="007C3600"/>
    <w:rsid w:val="007C39D3"/>
    <w:rsid w:val="007C4768"/>
    <w:rsid w:val="007C75A7"/>
    <w:rsid w:val="007C7F65"/>
    <w:rsid w:val="007D125A"/>
    <w:rsid w:val="007D32AA"/>
    <w:rsid w:val="007D4EBE"/>
    <w:rsid w:val="007D5065"/>
    <w:rsid w:val="007D6278"/>
    <w:rsid w:val="007D6EFE"/>
    <w:rsid w:val="007D76F4"/>
    <w:rsid w:val="007D7CAD"/>
    <w:rsid w:val="007E394F"/>
    <w:rsid w:val="007E45DF"/>
    <w:rsid w:val="007F2724"/>
    <w:rsid w:val="007F3317"/>
    <w:rsid w:val="007F3E11"/>
    <w:rsid w:val="007F479F"/>
    <w:rsid w:val="007F521A"/>
    <w:rsid w:val="00801DB1"/>
    <w:rsid w:val="008024AB"/>
    <w:rsid w:val="00802940"/>
    <w:rsid w:val="008036FC"/>
    <w:rsid w:val="00804F99"/>
    <w:rsid w:val="00805534"/>
    <w:rsid w:val="0080665C"/>
    <w:rsid w:val="00806F0C"/>
    <w:rsid w:val="00807F14"/>
    <w:rsid w:val="008104AB"/>
    <w:rsid w:val="0081096D"/>
    <w:rsid w:val="008118CE"/>
    <w:rsid w:val="00811D8C"/>
    <w:rsid w:val="00812FED"/>
    <w:rsid w:val="0081429F"/>
    <w:rsid w:val="008153C1"/>
    <w:rsid w:val="00815E48"/>
    <w:rsid w:val="00816A65"/>
    <w:rsid w:val="008172E6"/>
    <w:rsid w:val="00817617"/>
    <w:rsid w:val="00817BB2"/>
    <w:rsid w:val="0082276B"/>
    <w:rsid w:val="00822CCE"/>
    <w:rsid w:val="00823F46"/>
    <w:rsid w:val="00824E91"/>
    <w:rsid w:val="008258AE"/>
    <w:rsid w:val="00825FD8"/>
    <w:rsid w:val="00826412"/>
    <w:rsid w:val="00827617"/>
    <w:rsid w:val="008300B8"/>
    <w:rsid w:val="00832FF4"/>
    <w:rsid w:val="008346A0"/>
    <w:rsid w:val="00835515"/>
    <w:rsid w:val="00835C2F"/>
    <w:rsid w:val="008364A8"/>
    <w:rsid w:val="00836507"/>
    <w:rsid w:val="008372D9"/>
    <w:rsid w:val="008379FF"/>
    <w:rsid w:val="00837CFC"/>
    <w:rsid w:val="00837E00"/>
    <w:rsid w:val="00837F43"/>
    <w:rsid w:val="00840742"/>
    <w:rsid w:val="00841B68"/>
    <w:rsid w:val="00841EE5"/>
    <w:rsid w:val="00841F04"/>
    <w:rsid w:val="008420BE"/>
    <w:rsid w:val="0084286D"/>
    <w:rsid w:val="00845721"/>
    <w:rsid w:val="0084605F"/>
    <w:rsid w:val="00846971"/>
    <w:rsid w:val="008469C9"/>
    <w:rsid w:val="0084792E"/>
    <w:rsid w:val="00852B91"/>
    <w:rsid w:val="00852DD4"/>
    <w:rsid w:val="00853862"/>
    <w:rsid w:val="0085468B"/>
    <w:rsid w:val="0085527F"/>
    <w:rsid w:val="0085637D"/>
    <w:rsid w:val="008568BB"/>
    <w:rsid w:val="008576FF"/>
    <w:rsid w:val="00861E81"/>
    <w:rsid w:val="00862FFA"/>
    <w:rsid w:val="00863A18"/>
    <w:rsid w:val="00863CC1"/>
    <w:rsid w:val="0086605E"/>
    <w:rsid w:val="008663CC"/>
    <w:rsid w:val="008664CD"/>
    <w:rsid w:val="00866D18"/>
    <w:rsid w:val="00867A9F"/>
    <w:rsid w:val="00872528"/>
    <w:rsid w:val="00872C14"/>
    <w:rsid w:val="008730D8"/>
    <w:rsid w:val="008731EA"/>
    <w:rsid w:val="0087492C"/>
    <w:rsid w:val="00874D5E"/>
    <w:rsid w:val="00874EF4"/>
    <w:rsid w:val="00875CBC"/>
    <w:rsid w:val="00876138"/>
    <w:rsid w:val="00876C0D"/>
    <w:rsid w:val="00877AF2"/>
    <w:rsid w:val="00877C05"/>
    <w:rsid w:val="00880414"/>
    <w:rsid w:val="008807D3"/>
    <w:rsid w:val="00880D81"/>
    <w:rsid w:val="008811AD"/>
    <w:rsid w:val="00882998"/>
    <w:rsid w:val="00883227"/>
    <w:rsid w:val="00883456"/>
    <w:rsid w:val="00884A73"/>
    <w:rsid w:val="00886ACA"/>
    <w:rsid w:val="00887905"/>
    <w:rsid w:val="00887C00"/>
    <w:rsid w:val="00891B71"/>
    <w:rsid w:val="00892884"/>
    <w:rsid w:val="00892B1E"/>
    <w:rsid w:val="00893558"/>
    <w:rsid w:val="00895782"/>
    <w:rsid w:val="00896711"/>
    <w:rsid w:val="00896BF9"/>
    <w:rsid w:val="00896F85"/>
    <w:rsid w:val="00897F47"/>
    <w:rsid w:val="00897FFA"/>
    <w:rsid w:val="008A0880"/>
    <w:rsid w:val="008A0FAD"/>
    <w:rsid w:val="008A1322"/>
    <w:rsid w:val="008A273C"/>
    <w:rsid w:val="008A39AE"/>
    <w:rsid w:val="008A3FF6"/>
    <w:rsid w:val="008A658F"/>
    <w:rsid w:val="008A705A"/>
    <w:rsid w:val="008A7251"/>
    <w:rsid w:val="008B05B3"/>
    <w:rsid w:val="008B0C80"/>
    <w:rsid w:val="008B1097"/>
    <w:rsid w:val="008B2309"/>
    <w:rsid w:val="008B3C07"/>
    <w:rsid w:val="008B49FD"/>
    <w:rsid w:val="008B5876"/>
    <w:rsid w:val="008B72DD"/>
    <w:rsid w:val="008B79DD"/>
    <w:rsid w:val="008B7E07"/>
    <w:rsid w:val="008C1120"/>
    <w:rsid w:val="008C2576"/>
    <w:rsid w:val="008C3303"/>
    <w:rsid w:val="008C3DE4"/>
    <w:rsid w:val="008C4500"/>
    <w:rsid w:val="008C5A97"/>
    <w:rsid w:val="008C5DFB"/>
    <w:rsid w:val="008C7372"/>
    <w:rsid w:val="008D0392"/>
    <w:rsid w:val="008D167F"/>
    <w:rsid w:val="008D16D4"/>
    <w:rsid w:val="008D258B"/>
    <w:rsid w:val="008D25D6"/>
    <w:rsid w:val="008D2E4A"/>
    <w:rsid w:val="008D3009"/>
    <w:rsid w:val="008D3523"/>
    <w:rsid w:val="008D4177"/>
    <w:rsid w:val="008D47C7"/>
    <w:rsid w:val="008D51E1"/>
    <w:rsid w:val="008D62DF"/>
    <w:rsid w:val="008D66A3"/>
    <w:rsid w:val="008D674B"/>
    <w:rsid w:val="008D6D6B"/>
    <w:rsid w:val="008D6E02"/>
    <w:rsid w:val="008D7E01"/>
    <w:rsid w:val="008E382D"/>
    <w:rsid w:val="008E3AD7"/>
    <w:rsid w:val="008E3C66"/>
    <w:rsid w:val="008E4AAB"/>
    <w:rsid w:val="008E527D"/>
    <w:rsid w:val="008E5B92"/>
    <w:rsid w:val="008E5F21"/>
    <w:rsid w:val="008E7A69"/>
    <w:rsid w:val="008F196F"/>
    <w:rsid w:val="008F523A"/>
    <w:rsid w:val="008F5AE7"/>
    <w:rsid w:val="008F6FB3"/>
    <w:rsid w:val="008F76D5"/>
    <w:rsid w:val="00900976"/>
    <w:rsid w:val="00900FB2"/>
    <w:rsid w:val="009014E2"/>
    <w:rsid w:val="00902604"/>
    <w:rsid w:val="0090299F"/>
    <w:rsid w:val="00902AF2"/>
    <w:rsid w:val="009031D0"/>
    <w:rsid w:val="00904A45"/>
    <w:rsid w:val="009054CD"/>
    <w:rsid w:val="0090636F"/>
    <w:rsid w:val="00907B93"/>
    <w:rsid w:val="00911DBD"/>
    <w:rsid w:val="00911E83"/>
    <w:rsid w:val="00911E98"/>
    <w:rsid w:val="009120B1"/>
    <w:rsid w:val="009125A5"/>
    <w:rsid w:val="009137A0"/>
    <w:rsid w:val="00915C32"/>
    <w:rsid w:val="00916846"/>
    <w:rsid w:val="009168E2"/>
    <w:rsid w:val="0092001A"/>
    <w:rsid w:val="009202F7"/>
    <w:rsid w:val="0092119C"/>
    <w:rsid w:val="0092261F"/>
    <w:rsid w:val="009229BC"/>
    <w:rsid w:val="00923958"/>
    <w:rsid w:val="009246D9"/>
    <w:rsid w:val="009255BA"/>
    <w:rsid w:val="00925ECF"/>
    <w:rsid w:val="00926A66"/>
    <w:rsid w:val="00927886"/>
    <w:rsid w:val="00927DF6"/>
    <w:rsid w:val="009306BE"/>
    <w:rsid w:val="00930D00"/>
    <w:rsid w:val="0093158E"/>
    <w:rsid w:val="00931B07"/>
    <w:rsid w:val="00932065"/>
    <w:rsid w:val="009323B8"/>
    <w:rsid w:val="00933B86"/>
    <w:rsid w:val="0093429A"/>
    <w:rsid w:val="0093569C"/>
    <w:rsid w:val="00935A19"/>
    <w:rsid w:val="00936400"/>
    <w:rsid w:val="009367F2"/>
    <w:rsid w:val="0093698C"/>
    <w:rsid w:val="00937015"/>
    <w:rsid w:val="00940072"/>
    <w:rsid w:val="00940FD8"/>
    <w:rsid w:val="00941B91"/>
    <w:rsid w:val="00941EF4"/>
    <w:rsid w:val="00942070"/>
    <w:rsid w:val="009420D4"/>
    <w:rsid w:val="00942FEA"/>
    <w:rsid w:val="00943BD2"/>
    <w:rsid w:val="00946133"/>
    <w:rsid w:val="00946B6B"/>
    <w:rsid w:val="00946DAD"/>
    <w:rsid w:val="00947453"/>
    <w:rsid w:val="009477D8"/>
    <w:rsid w:val="00947A19"/>
    <w:rsid w:val="00951423"/>
    <w:rsid w:val="00951820"/>
    <w:rsid w:val="0095283A"/>
    <w:rsid w:val="0095287B"/>
    <w:rsid w:val="0095315D"/>
    <w:rsid w:val="0095452D"/>
    <w:rsid w:val="009557E6"/>
    <w:rsid w:val="00955D81"/>
    <w:rsid w:val="00956EC8"/>
    <w:rsid w:val="0096077D"/>
    <w:rsid w:val="0096203C"/>
    <w:rsid w:val="00962911"/>
    <w:rsid w:val="00962C29"/>
    <w:rsid w:val="00963472"/>
    <w:rsid w:val="00963896"/>
    <w:rsid w:val="0096469A"/>
    <w:rsid w:val="00964976"/>
    <w:rsid w:val="00967238"/>
    <w:rsid w:val="009677BA"/>
    <w:rsid w:val="009703DB"/>
    <w:rsid w:val="00971393"/>
    <w:rsid w:val="00971904"/>
    <w:rsid w:val="00981103"/>
    <w:rsid w:val="00982986"/>
    <w:rsid w:val="0098432C"/>
    <w:rsid w:val="0098434C"/>
    <w:rsid w:val="00985560"/>
    <w:rsid w:val="009855D9"/>
    <w:rsid w:val="009859D3"/>
    <w:rsid w:val="00986D28"/>
    <w:rsid w:val="00987792"/>
    <w:rsid w:val="00990FD0"/>
    <w:rsid w:val="00991330"/>
    <w:rsid w:val="00991EB9"/>
    <w:rsid w:val="00992882"/>
    <w:rsid w:val="00992C1C"/>
    <w:rsid w:val="0099340B"/>
    <w:rsid w:val="00994F01"/>
    <w:rsid w:val="0099503C"/>
    <w:rsid w:val="00995F74"/>
    <w:rsid w:val="0099618B"/>
    <w:rsid w:val="009963C1"/>
    <w:rsid w:val="00996AD0"/>
    <w:rsid w:val="00996AE4"/>
    <w:rsid w:val="009A0316"/>
    <w:rsid w:val="009A03D6"/>
    <w:rsid w:val="009A10DC"/>
    <w:rsid w:val="009A12F4"/>
    <w:rsid w:val="009A1ABB"/>
    <w:rsid w:val="009A7642"/>
    <w:rsid w:val="009B0ECB"/>
    <w:rsid w:val="009B1B7C"/>
    <w:rsid w:val="009B25EC"/>
    <w:rsid w:val="009B3068"/>
    <w:rsid w:val="009B44AE"/>
    <w:rsid w:val="009B4899"/>
    <w:rsid w:val="009B6690"/>
    <w:rsid w:val="009B6719"/>
    <w:rsid w:val="009B6AEF"/>
    <w:rsid w:val="009B712F"/>
    <w:rsid w:val="009B7775"/>
    <w:rsid w:val="009B7824"/>
    <w:rsid w:val="009C0361"/>
    <w:rsid w:val="009C1264"/>
    <w:rsid w:val="009C1B32"/>
    <w:rsid w:val="009C2420"/>
    <w:rsid w:val="009C2844"/>
    <w:rsid w:val="009C2F17"/>
    <w:rsid w:val="009C2FF2"/>
    <w:rsid w:val="009C37EB"/>
    <w:rsid w:val="009C3F25"/>
    <w:rsid w:val="009C44E9"/>
    <w:rsid w:val="009C4E26"/>
    <w:rsid w:val="009C6565"/>
    <w:rsid w:val="009C6B56"/>
    <w:rsid w:val="009C714B"/>
    <w:rsid w:val="009C736A"/>
    <w:rsid w:val="009D0CD1"/>
    <w:rsid w:val="009D1254"/>
    <w:rsid w:val="009D1F69"/>
    <w:rsid w:val="009D2082"/>
    <w:rsid w:val="009D2E07"/>
    <w:rsid w:val="009D32B9"/>
    <w:rsid w:val="009D4979"/>
    <w:rsid w:val="009D4AD7"/>
    <w:rsid w:val="009D78F3"/>
    <w:rsid w:val="009D7B94"/>
    <w:rsid w:val="009D7D3B"/>
    <w:rsid w:val="009E0A3D"/>
    <w:rsid w:val="009E1C28"/>
    <w:rsid w:val="009E21AC"/>
    <w:rsid w:val="009E2F80"/>
    <w:rsid w:val="009E34A7"/>
    <w:rsid w:val="009E3EDD"/>
    <w:rsid w:val="009E42E3"/>
    <w:rsid w:val="009E484D"/>
    <w:rsid w:val="009E5BB9"/>
    <w:rsid w:val="009E5E25"/>
    <w:rsid w:val="009F1E9F"/>
    <w:rsid w:val="009F2BCF"/>
    <w:rsid w:val="009F2CC3"/>
    <w:rsid w:val="009F38A1"/>
    <w:rsid w:val="009F3DD7"/>
    <w:rsid w:val="009F3DF7"/>
    <w:rsid w:val="009F41E5"/>
    <w:rsid w:val="009F4E17"/>
    <w:rsid w:val="009F53BB"/>
    <w:rsid w:val="009F5B46"/>
    <w:rsid w:val="009F609F"/>
    <w:rsid w:val="009F7922"/>
    <w:rsid w:val="009F7D94"/>
    <w:rsid w:val="00A000F6"/>
    <w:rsid w:val="00A0017B"/>
    <w:rsid w:val="00A0032E"/>
    <w:rsid w:val="00A00C27"/>
    <w:rsid w:val="00A00D18"/>
    <w:rsid w:val="00A02D61"/>
    <w:rsid w:val="00A03D21"/>
    <w:rsid w:val="00A040B7"/>
    <w:rsid w:val="00A04C9E"/>
    <w:rsid w:val="00A04D5A"/>
    <w:rsid w:val="00A10FB7"/>
    <w:rsid w:val="00A11D39"/>
    <w:rsid w:val="00A13F03"/>
    <w:rsid w:val="00A14CFE"/>
    <w:rsid w:val="00A15A12"/>
    <w:rsid w:val="00A1652B"/>
    <w:rsid w:val="00A16DE2"/>
    <w:rsid w:val="00A16F48"/>
    <w:rsid w:val="00A207B6"/>
    <w:rsid w:val="00A22614"/>
    <w:rsid w:val="00A227E0"/>
    <w:rsid w:val="00A2290A"/>
    <w:rsid w:val="00A249AC"/>
    <w:rsid w:val="00A26E41"/>
    <w:rsid w:val="00A3092B"/>
    <w:rsid w:val="00A328F8"/>
    <w:rsid w:val="00A33243"/>
    <w:rsid w:val="00A33676"/>
    <w:rsid w:val="00A33D78"/>
    <w:rsid w:val="00A341B9"/>
    <w:rsid w:val="00A3425A"/>
    <w:rsid w:val="00A35BE5"/>
    <w:rsid w:val="00A3651C"/>
    <w:rsid w:val="00A374A2"/>
    <w:rsid w:val="00A41749"/>
    <w:rsid w:val="00A41EC7"/>
    <w:rsid w:val="00A449CC"/>
    <w:rsid w:val="00A46018"/>
    <w:rsid w:val="00A46328"/>
    <w:rsid w:val="00A46A32"/>
    <w:rsid w:val="00A47704"/>
    <w:rsid w:val="00A47EF5"/>
    <w:rsid w:val="00A51185"/>
    <w:rsid w:val="00A5175C"/>
    <w:rsid w:val="00A5390A"/>
    <w:rsid w:val="00A53D9A"/>
    <w:rsid w:val="00A55E94"/>
    <w:rsid w:val="00A56717"/>
    <w:rsid w:val="00A60F20"/>
    <w:rsid w:val="00A6120C"/>
    <w:rsid w:val="00A626C6"/>
    <w:rsid w:val="00A629F1"/>
    <w:rsid w:val="00A62EAF"/>
    <w:rsid w:val="00A64F01"/>
    <w:rsid w:val="00A65B68"/>
    <w:rsid w:val="00A661B0"/>
    <w:rsid w:val="00A679D9"/>
    <w:rsid w:val="00A67E12"/>
    <w:rsid w:val="00A72471"/>
    <w:rsid w:val="00A72E3F"/>
    <w:rsid w:val="00A74069"/>
    <w:rsid w:val="00A75107"/>
    <w:rsid w:val="00A75386"/>
    <w:rsid w:val="00A7541D"/>
    <w:rsid w:val="00A755BA"/>
    <w:rsid w:val="00A766F4"/>
    <w:rsid w:val="00A805A0"/>
    <w:rsid w:val="00A80ED0"/>
    <w:rsid w:val="00A81D1E"/>
    <w:rsid w:val="00A822BC"/>
    <w:rsid w:val="00A82CD5"/>
    <w:rsid w:val="00A837BA"/>
    <w:rsid w:val="00A859D2"/>
    <w:rsid w:val="00A86E55"/>
    <w:rsid w:val="00A87876"/>
    <w:rsid w:val="00A907C3"/>
    <w:rsid w:val="00A91DBD"/>
    <w:rsid w:val="00A9263A"/>
    <w:rsid w:val="00A944A9"/>
    <w:rsid w:val="00A953A9"/>
    <w:rsid w:val="00A95421"/>
    <w:rsid w:val="00A9575B"/>
    <w:rsid w:val="00A96862"/>
    <w:rsid w:val="00A97713"/>
    <w:rsid w:val="00AA16A6"/>
    <w:rsid w:val="00AA1C4C"/>
    <w:rsid w:val="00AA302F"/>
    <w:rsid w:val="00AA3DF3"/>
    <w:rsid w:val="00AA4FB5"/>
    <w:rsid w:val="00AA5BF1"/>
    <w:rsid w:val="00AA7552"/>
    <w:rsid w:val="00AB24CB"/>
    <w:rsid w:val="00AB2A5C"/>
    <w:rsid w:val="00AB3361"/>
    <w:rsid w:val="00AB3669"/>
    <w:rsid w:val="00AB5075"/>
    <w:rsid w:val="00AB536D"/>
    <w:rsid w:val="00AB5680"/>
    <w:rsid w:val="00AB60A7"/>
    <w:rsid w:val="00AB6499"/>
    <w:rsid w:val="00AB6FD9"/>
    <w:rsid w:val="00AB7D99"/>
    <w:rsid w:val="00AC045E"/>
    <w:rsid w:val="00AC1ADC"/>
    <w:rsid w:val="00AC1D95"/>
    <w:rsid w:val="00AC3DAD"/>
    <w:rsid w:val="00AC4D06"/>
    <w:rsid w:val="00AC5868"/>
    <w:rsid w:val="00AC76BB"/>
    <w:rsid w:val="00AC7861"/>
    <w:rsid w:val="00AC7A05"/>
    <w:rsid w:val="00AD0A71"/>
    <w:rsid w:val="00AD19B7"/>
    <w:rsid w:val="00AD1B16"/>
    <w:rsid w:val="00AD2041"/>
    <w:rsid w:val="00AD2389"/>
    <w:rsid w:val="00AD27A6"/>
    <w:rsid w:val="00AD2DD0"/>
    <w:rsid w:val="00AD2F7F"/>
    <w:rsid w:val="00AD49E3"/>
    <w:rsid w:val="00AD4F5D"/>
    <w:rsid w:val="00AD53F6"/>
    <w:rsid w:val="00AD5C2A"/>
    <w:rsid w:val="00AD63F1"/>
    <w:rsid w:val="00AD64B7"/>
    <w:rsid w:val="00AE0ADD"/>
    <w:rsid w:val="00AE1665"/>
    <w:rsid w:val="00AE3709"/>
    <w:rsid w:val="00AE39B7"/>
    <w:rsid w:val="00AE4FD3"/>
    <w:rsid w:val="00AE556F"/>
    <w:rsid w:val="00AE731E"/>
    <w:rsid w:val="00AE7FBB"/>
    <w:rsid w:val="00AF301C"/>
    <w:rsid w:val="00AF3108"/>
    <w:rsid w:val="00AF384F"/>
    <w:rsid w:val="00AF3F52"/>
    <w:rsid w:val="00AF4394"/>
    <w:rsid w:val="00AF4590"/>
    <w:rsid w:val="00AF5631"/>
    <w:rsid w:val="00AF7D66"/>
    <w:rsid w:val="00B01C83"/>
    <w:rsid w:val="00B034C1"/>
    <w:rsid w:val="00B03989"/>
    <w:rsid w:val="00B0496E"/>
    <w:rsid w:val="00B06A78"/>
    <w:rsid w:val="00B0710A"/>
    <w:rsid w:val="00B07DEE"/>
    <w:rsid w:val="00B10273"/>
    <w:rsid w:val="00B10594"/>
    <w:rsid w:val="00B11345"/>
    <w:rsid w:val="00B11EA2"/>
    <w:rsid w:val="00B12E74"/>
    <w:rsid w:val="00B12F5A"/>
    <w:rsid w:val="00B13600"/>
    <w:rsid w:val="00B145FF"/>
    <w:rsid w:val="00B1725D"/>
    <w:rsid w:val="00B176C5"/>
    <w:rsid w:val="00B2086B"/>
    <w:rsid w:val="00B214BF"/>
    <w:rsid w:val="00B21A00"/>
    <w:rsid w:val="00B2231A"/>
    <w:rsid w:val="00B22681"/>
    <w:rsid w:val="00B226EB"/>
    <w:rsid w:val="00B22CFA"/>
    <w:rsid w:val="00B22D3F"/>
    <w:rsid w:val="00B22E1E"/>
    <w:rsid w:val="00B235C9"/>
    <w:rsid w:val="00B24789"/>
    <w:rsid w:val="00B24DAB"/>
    <w:rsid w:val="00B25595"/>
    <w:rsid w:val="00B262CD"/>
    <w:rsid w:val="00B26453"/>
    <w:rsid w:val="00B26B1C"/>
    <w:rsid w:val="00B279E0"/>
    <w:rsid w:val="00B3211C"/>
    <w:rsid w:val="00B327F7"/>
    <w:rsid w:val="00B32B2B"/>
    <w:rsid w:val="00B32CFE"/>
    <w:rsid w:val="00B33AE8"/>
    <w:rsid w:val="00B33C11"/>
    <w:rsid w:val="00B36C02"/>
    <w:rsid w:val="00B37307"/>
    <w:rsid w:val="00B37AFB"/>
    <w:rsid w:val="00B40C36"/>
    <w:rsid w:val="00B419C8"/>
    <w:rsid w:val="00B43127"/>
    <w:rsid w:val="00B45B71"/>
    <w:rsid w:val="00B46283"/>
    <w:rsid w:val="00B463E0"/>
    <w:rsid w:val="00B46729"/>
    <w:rsid w:val="00B478CC"/>
    <w:rsid w:val="00B47F30"/>
    <w:rsid w:val="00B50A9F"/>
    <w:rsid w:val="00B50AEF"/>
    <w:rsid w:val="00B532F9"/>
    <w:rsid w:val="00B53D90"/>
    <w:rsid w:val="00B54ABA"/>
    <w:rsid w:val="00B60E5D"/>
    <w:rsid w:val="00B60EFC"/>
    <w:rsid w:val="00B614E6"/>
    <w:rsid w:val="00B61684"/>
    <w:rsid w:val="00B62978"/>
    <w:rsid w:val="00B62D17"/>
    <w:rsid w:val="00B62DF8"/>
    <w:rsid w:val="00B6401A"/>
    <w:rsid w:val="00B644D7"/>
    <w:rsid w:val="00B64BEE"/>
    <w:rsid w:val="00B64D82"/>
    <w:rsid w:val="00B66265"/>
    <w:rsid w:val="00B669B7"/>
    <w:rsid w:val="00B67CD3"/>
    <w:rsid w:val="00B70B2A"/>
    <w:rsid w:val="00B70BFF"/>
    <w:rsid w:val="00B70DB6"/>
    <w:rsid w:val="00B72B4F"/>
    <w:rsid w:val="00B7321C"/>
    <w:rsid w:val="00B74702"/>
    <w:rsid w:val="00B74E20"/>
    <w:rsid w:val="00B7565F"/>
    <w:rsid w:val="00B7693B"/>
    <w:rsid w:val="00B7719F"/>
    <w:rsid w:val="00B774F2"/>
    <w:rsid w:val="00B8097E"/>
    <w:rsid w:val="00B81943"/>
    <w:rsid w:val="00B825E9"/>
    <w:rsid w:val="00B82CC9"/>
    <w:rsid w:val="00B83285"/>
    <w:rsid w:val="00B861C8"/>
    <w:rsid w:val="00B86A9F"/>
    <w:rsid w:val="00B870E6"/>
    <w:rsid w:val="00B8723E"/>
    <w:rsid w:val="00B87F9B"/>
    <w:rsid w:val="00B9001F"/>
    <w:rsid w:val="00B90BB4"/>
    <w:rsid w:val="00B90C8A"/>
    <w:rsid w:val="00B90F73"/>
    <w:rsid w:val="00B92A86"/>
    <w:rsid w:val="00B92B11"/>
    <w:rsid w:val="00B93155"/>
    <w:rsid w:val="00B934F1"/>
    <w:rsid w:val="00B9395F"/>
    <w:rsid w:val="00B940F8"/>
    <w:rsid w:val="00B94202"/>
    <w:rsid w:val="00B94679"/>
    <w:rsid w:val="00B9532F"/>
    <w:rsid w:val="00B95D13"/>
    <w:rsid w:val="00BA047E"/>
    <w:rsid w:val="00BA04EE"/>
    <w:rsid w:val="00BA155B"/>
    <w:rsid w:val="00BA2450"/>
    <w:rsid w:val="00BA2C94"/>
    <w:rsid w:val="00BA3228"/>
    <w:rsid w:val="00BA3455"/>
    <w:rsid w:val="00BA3E25"/>
    <w:rsid w:val="00BA425A"/>
    <w:rsid w:val="00BA4468"/>
    <w:rsid w:val="00BA4484"/>
    <w:rsid w:val="00BA5F25"/>
    <w:rsid w:val="00BA6F4B"/>
    <w:rsid w:val="00BA7834"/>
    <w:rsid w:val="00BB0702"/>
    <w:rsid w:val="00BB0DAC"/>
    <w:rsid w:val="00BB224A"/>
    <w:rsid w:val="00BB2573"/>
    <w:rsid w:val="00BB5B65"/>
    <w:rsid w:val="00BB710A"/>
    <w:rsid w:val="00BB76BE"/>
    <w:rsid w:val="00BC0144"/>
    <w:rsid w:val="00BC065B"/>
    <w:rsid w:val="00BC1186"/>
    <w:rsid w:val="00BC16D9"/>
    <w:rsid w:val="00BC2E0A"/>
    <w:rsid w:val="00BC3CB4"/>
    <w:rsid w:val="00BC522A"/>
    <w:rsid w:val="00BC7144"/>
    <w:rsid w:val="00BD056A"/>
    <w:rsid w:val="00BD0C5C"/>
    <w:rsid w:val="00BD1387"/>
    <w:rsid w:val="00BD1D40"/>
    <w:rsid w:val="00BD31C1"/>
    <w:rsid w:val="00BD4DE3"/>
    <w:rsid w:val="00BD544A"/>
    <w:rsid w:val="00BD5463"/>
    <w:rsid w:val="00BD5907"/>
    <w:rsid w:val="00BD5C2D"/>
    <w:rsid w:val="00BD5E87"/>
    <w:rsid w:val="00BD6915"/>
    <w:rsid w:val="00BE0821"/>
    <w:rsid w:val="00BE1D1B"/>
    <w:rsid w:val="00BE26D4"/>
    <w:rsid w:val="00BE2C06"/>
    <w:rsid w:val="00BE2EC2"/>
    <w:rsid w:val="00BE3BCD"/>
    <w:rsid w:val="00BE3FB7"/>
    <w:rsid w:val="00BE4D59"/>
    <w:rsid w:val="00BE4E1C"/>
    <w:rsid w:val="00BE555E"/>
    <w:rsid w:val="00BE5AD5"/>
    <w:rsid w:val="00BE69D9"/>
    <w:rsid w:val="00BE7393"/>
    <w:rsid w:val="00BE74A0"/>
    <w:rsid w:val="00BE75EC"/>
    <w:rsid w:val="00BE7FA4"/>
    <w:rsid w:val="00BF009D"/>
    <w:rsid w:val="00BF050C"/>
    <w:rsid w:val="00BF08F0"/>
    <w:rsid w:val="00BF18F5"/>
    <w:rsid w:val="00BF253D"/>
    <w:rsid w:val="00BF2E0B"/>
    <w:rsid w:val="00BF3C15"/>
    <w:rsid w:val="00BF436B"/>
    <w:rsid w:val="00BF56FF"/>
    <w:rsid w:val="00BF5C4A"/>
    <w:rsid w:val="00BF6080"/>
    <w:rsid w:val="00BF64B5"/>
    <w:rsid w:val="00BF6869"/>
    <w:rsid w:val="00BF6875"/>
    <w:rsid w:val="00BF6B98"/>
    <w:rsid w:val="00BF7F1E"/>
    <w:rsid w:val="00C019B0"/>
    <w:rsid w:val="00C01C7A"/>
    <w:rsid w:val="00C0325E"/>
    <w:rsid w:val="00C0364F"/>
    <w:rsid w:val="00C03650"/>
    <w:rsid w:val="00C04A98"/>
    <w:rsid w:val="00C066C1"/>
    <w:rsid w:val="00C139BD"/>
    <w:rsid w:val="00C14DF6"/>
    <w:rsid w:val="00C17C5F"/>
    <w:rsid w:val="00C202AC"/>
    <w:rsid w:val="00C20AB5"/>
    <w:rsid w:val="00C21132"/>
    <w:rsid w:val="00C225DD"/>
    <w:rsid w:val="00C226C6"/>
    <w:rsid w:val="00C2275E"/>
    <w:rsid w:val="00C24D6B"/>
    <w:rsid w:val="00C27735"/>
    <w:rsid w:val="00C32270"/>
    <w:rsid w:val="00C32D01"/>
    <w:rsid w:val="00C3302A"/>
    <w:rsid w:val="00C33531"/>
    <w:rsid w:val="00C34A04"/>
    <w:rsid w:val="00C3541C"/>
    <w:rsid w:val="00C36EAE"/>
    <w:rsid w:val="00C37482"/>
    <w:rsid w:val="00C42135"/>
    <w:rsid w:val="00C4218D"/>
    <w:rsid w:val="00C4448D"/>
    <w:rsid w:val="00C45DD9"/>
    <w:rsid w:val="00C4747C"/>
    <w:rsid w:val="00C474F8"/>
    <w:rsid w:val="00C5093E"/>
    <w:rsid w:val="00C54218"/>
    <w:rsid w:val="00C54C36"/>
    <w:rsid w:val="00C55211"/>
    <w:rsid w:val="00C55B84"/>
    <w:rsid w:val="00C55EBF"/>
    <w:rsid w:val="00C566F5"/>
    <w:rsid w:val="00C57A69"/>
    <w:rsid w:val="00C60214"/>
    <w:rsid w:val="00C605BB"/>
    <w:rsid w:val="00C634C3"/>
    <w:rsid w:val="00C63BBD"/>
    <w:rsid w:val="00C65DF7"/>
    <w:rsid w:val="00C70046"/>
    <w:rsid w:val="00C70238"/>
    <w:rsid w:val="00C73220"/>
    <w:rsid w:val="00C74EF5"/>
    <w:rsid w:val="00C755CD"/>
    <w:rsid w:val="00C76054"/>
    <w:rsid w:val="00C801B2"/>
    <w:rsid w:val="00C8039C"/>
    <w:rsid w:val="00C809BF"/>
    <w:rsid w:val="00C8228D"/>
    <w:rsid w:val="00C8243C"/>
    <w:rsid w:val="00C83DF8"/>
    <w:rsid w:val="00C83E2C"/>
    <w:rsid w:val="00C84141"/>
    <w:rsid w:val="00C866FE"/>
    <w:rsid w:val="00C86A3C"/>
    <w:rsid w:val="00C87FC5"/>
    <w:rsid w:val="00C90E75"/>
    <w:rsid w:val="00C91963"/>
    <w:rsid w:val="00C92DBC"/>
    <w:rsid w:val="00C94670"/>
    <w:rsid w:val="00C96400"/>
    <w:rsid w:val="00C96804"/>
    <w:rsid w:val="00C96A21"/>
    <w:rsid w:val="00CA0072"/>
    <w:rsid w:val="00CA0535"/>
    <w:rsid w:val="00CA05A4"/>
    <w:rsid w:val="00CA2259"/>
    <w:rsid w:val="00CA227A"/>
    <w:rsid w:val="00CA349E"/>
    <w:rsid w:val="00CA4144"/>
    <w:rsid w:val="00CA7741"/>
    <w:rsid w:val="00CA7DDE"/>
    <w:rsid w:val="00CB027B"/>
    <w:rsid w:val="00CB05D3"/>
    <w:rsid w:val="00CB10A6"/>
    <w:rsid w:val="00CB1C78"/>
    <w:rsid w:val="00CB6CB9"/>
    <w:rsid w:val="00CC010D"/>
    <w:rsid w:val="00CC0128"/>
    <w:rsid w:val="00CC1475"/>
    <w:rsid w:val="00CC305F"/>
    <w:rsid w:val="00CC3DD6"/>
    <w:rsid w:val="00CC4248"/>
    <w:rsid w:val="00CC47FA"/>
    <w:rsid w:val="00CC52BB"/>
    <w:rsid w:val="00CC6A4D"/>
    <w:rsid w:val="00CD04DF"/>
    <w:rsid w:val="00CD158F"/>
    <w:rsid w:val="00CD2D20"/>
    <w:rsid w:val="00CD36BF"/>
    <w:rsid w:val="00CD3F39"/>
    <w:rsid w:val="00CD56FB"/>
    <w:rsid w:val="00CD6B0B"/>
    <w:rsid w:val="00CD7BF7"/>
    <w:rsid w:val="00CE017E"/>
    <w:rsid w:val="00CE022C"/>
    <w:rsid w:val="00CE1061"/>
    <w:rsid w:val="00CE1082"/>
    <w:rsid w:val="00CE18D3"/>
    <w:rsid w:val="00CE33F3"/>
    <w:rsid w:val="00CE36CE"/>
    <w:rsid w:val="00CE6D4F"/>
    <w:rsid w:val="00CE789A"/>
    <w:rsid w:val="00CE7983"/>
    <w:rsid w:val="00CE7AEB"/>
    <w:rsid w:val="00CF3D86"/>
    <w:rsid w:val="00CF48E5"/>
    <w:rsid w:val="00CF4981"/>
    <w:rsid w:val="00CF4B64"/>
    <w:rsid w:val="00CF55A4"/>
    <w:rsid w:val="00CF56D8"/>
    <w:rsid w:val="00D001BB"/>
    <w:rsid w:val="00D011BB"/>
    <w:rsid w:val="00D01241"/>
    <w:rsid w:val="00D013AE"/>
    <w:rsid w:val="00D029EB"/>
    <w:rsid w:val="00D02A8B"/>
    <w:rsid w:val="00D0367C"/>
    <w:rsid w:val="00D0448C"/>
    <w:rsid w:val="00D0474C"/>
    <w:rsid w:val="00D04A82"/>
    <w:rsid w:val="00D051B1"/>
    <w:rsid w:val="00D05F3C"/>
    <w:rsid w:val="00D05F92"/>
    <w:rsid w:val="00D108EE"/>
    <w:rsid w:val="00D11B9F"/>
    <w:rsid w:val="00D1273E"/>
    <w:rsid w:val="00D1282B"/>
    <w:rsid w:val="00D12D05"/>
    <w:rsid w:val="00D13131"/>
    <w:rsid w:val="00D13736"/>
    <w:rsid w:val="00D140EB"/>
    <w:rsid w:val="00D14EA4"/>
    <w:rsid w:val="00D165F4"/>
    <w:rsid w:val="00D16EEC"/>
    <w:rsid w:val="00D1758F"/>
    <w:rsid w:val="00D20CE5"/>
    <w:rsid w:val="00D23F94"/>
    <w:rsid w:val="00D2493B"/>
    <w:rsid w:val="00D26B42"/>
    <w:rsid w:val="00D27151"/>
    <w:rsid w:val="00D30ECD"/>
    <w:rsid w:val="00D3170D"/>
    <w:rsid w:val="00D327EC"/>
    <w:rsid w:val="00D327F8"/>
    <w:rsid w:val="00D32D06"/>
    <w:rsid w:val="00D36D79"/>
    <w:rsid w:val="00D37DBF"/>
    <w:rsid w:val="00D4010E"/>
    <w:rsid w:val="00D401A9"/>
    <w:rsid w:val="00D40484"/>
    <w:rsid w:val="00D42803"/>
    <w:rsid w:val="00D42931"/>
    <w:rsid w:val="00D42EDF"/>
    <w:rsid w:val="00D46CE3"/>
    <w:rsid w:val="00D4700D"/>
    <w:rsid w:val="00D4768B"/>
    <w:rsid w:val="00D47926"/>
    <w:rsid w:val="00D50652"/>
    <w:rsid w:val="00D50A2D"/>
    <w:rsid w:val="00D51667"/>
    <w:rsid w:val="00D523EB"/>
    <w:rsid w:val="00D5243A"/>
    <w:rsid w:val="00D5324E"/>
    <w:rsid w:val="00D5614C"/>
    <w:rsid w:val="00D56CBB"/>
    <w:rsid w:val="00D574C4"/>
    <w:rsid w:val="00D60776"/>
    <w:rsid w:val="00D60BFE"/>
    <w:rsid w:val="00D60CB1"/>
    <w:rsid w:val="00D61960"/>
    <w:rsid w:val="00D619C1"/>
    <w:rsid w:val="00D63D5A"/>
    <w:rsid w:val="00D64D44"/>
    <w:rsid w:val="00D65554"/>
    <w:rsid w:val="00D65BA7"/>
    <w:rsid w:val="00D67A2A"/>
    <w:rsid w:val="00D70785"/>
    <w:rsid w:val="00D70B10"/>
    <w:rsid w:val="00D71C81"/>
    <w:rsid w:val="00D71D2B"/>
    <w:rsid w:val="00D731D1"/>
    <w:rsid w:val="00D74412"/>
    <w:rsid w:val="00D745D7"/>
    <w:rsid w:val="00D755C2"/>
    <w:rsid w:val="00D766C0"/>
    <w:rsid w:val="00D767EA"/>
    <w:rsid w:val="00D76975"/>
    <w:rsid w:val="00D771EB"/>
    <w:rsid w:val="00D7799C"/>
    <w:rsid w:val="00D77C40"/>
    <w:rsid w:val="00D83491"/>
    <w:rsid w:val="00D83525"/>
    <w:rsid w:val="00D854DC"/>
    <w:rsid w:val="00D85FEA"/>
    <w:rsid w:val="00D87F91"/>
    <w:rsid w:val="00D90311"/>
    <w:rsid w:val="00D9166A"/>
    <w:rsid w:val="00D918E0"/>
    <w:rsid w:val="00D91CFE"/>
    <w:rsid w:val="00D92077"/>
    <w:rsid w:val="00D9366C"/>
    <w:rsid w:val="00D94ECA"/>
    <w:rsid w:val="00D95049"/>
    <w:rsid w:val="00D96FE9"/>
    <w:rsid w:val="00DA059E"/>
    <w:rsid w:val="00DA2729"/>
    <w:rsid w:val="00DA2BB8"/>
    <w:rsid w:val="00DA5C49"/>
    <w:rsid w:val="00DB0BBA"/>
    <w:rsid w:val="00DB1217"/>
    <w:rsid w:val="00DB14AD"/>
    <w:rsid w:val="00DB3156"/>
    <w:rsid w:val="00DB34FF"/>
    <w:rsid w:val="00DB3DB1"/>
    <w:rsid w:val="00DB4F81"/>
    <w:rsid w:val="00DB511E"/>
    <w:rsid w:val="00DB6B2D"/>
    <w:rsid w:val="00DB73BB"/>
    <w:rsid w:val="00DC30B5"/>
    <w:rsid w:val="00DC3653"/>
    <w:rsid w:val="00DC3A51"/>
    <w:rsid w:val="00DC3A54"/>
    <w:rsid w:val="00DC3BE0"/>
    <w:rsid w:val="00DC481B"/>
    <w:rsid w:val="00DC572C"/>
    <w:rsid w:val="00DC7D6A"/>
    <w:rsid w:val="00DD0014"/>
    <w:rsid w:val="00DD037B"/>
    <w:rsid w:val="00DD08C0"/>
    <w:rsid w:val="00DD24E8"/>
    <w:rsid w:val="00DD402A"/>
    <w:rsid w:val="00DD4269"/>
    <w:rsid w:val="00DD483B"/>
    <w:rsid w:val="00DD5BCD"/>
    <w:rsid w:val="00DE0B72"/>
    <w:rsid w:val="00DE0D4B"/>
    <w:rsid w:val="00DE0E18"/>
    <w:rsid w:val="00DE0FD9"/>
    <w:rsid w:val="00DE17C2"/>
    <w:rsid w:val="00DE2013"/>
    <w:rsid w:val="00DE2B63"/>
    <w:rsid w:val="00DE3B81"/>
    <w:rsid w:val="00DE406B"/>
    <w:rsid w:val="00DE4A51"/>
    <w:rsid w:val="00DE50AF"/>
    <w:rsid w:val="00DE60A6"/>
    <w:rsid w:val="00DE685E"/>
    <w:rsid w:val="00DE75A4"/>
    <w:rsid w:val="00DE7D28"/>
    <w:rsid w:val="00DF1F29"/>
    <w:rsid w:val="00DF3CF2"/>
    <w:rsid w:val="00DF51CA"/>
    <w:rsid w:val="00DF5B5C"/>
    <w:rsid w:val="00DF5C4A"/>
    <w:rsid w:val="00E002F6"/>
    <w:rsid w:val="00E00BC8"/>
    <w:rsid w:val="00E036AF"/>
    <w:rsid w:val="00E039C0"/>
    <w:rsid w:val="00E0740A"/>
    <w:rsid w:val="00E07D4F"/>
    <w:rsid w:val="00E10265"/>
    <w:rsid w:val="00E10470"/>
    <w:rsid w:val="00E104DE"/>
    <w:rsid w:val="00E10604"/>
    <w:rsid w:val="00E10863"/>
    <w:rsid w:val="00E11446"/>
    <w:rsid w:val="00E11B50"/>
    <w:rsid w:val="00E1371E"/>
    <w:rsid w:val="00E14330"/>
    <w:rsid w:val="00E15815"/>
    <w:rsid w:val="00E17473"/>
    <w:rsid w:val="00E211AA"/>
    <w:rsid w:val="00E21425"/>
    <w:rsid w:val="00E22280"/>
    <w:rsid w:val="00E22388"/>
    <w:rsid w:val="00E23015"/>
    <w:rsid w:val="00E248A0"/>
    <w:rsid w:val="00E25162"/>
    <w:rsid w:val="00E276E5"/>
    <w:rsid w:val="00E27827"/>
    <w:rsid w:val="00E32629"/>
    <w:rsid w:val="00E32EC2"/>
    <w:rsid w:val="00E33300"/>
    <w:rsid w:val="00E33A1B"/>
    <w:rsid w:val="00E33DC7"/>
    <w:rsid w:val="00E34527"/>
    <w:rsid w:val="00E345C2"/>
    <w:rsid w:val="00E34724"/>
    <w:rsid w:val="00E348BC"/>
    <w:rsid w:val="00E34A42"/>
    <w:rsid w:val="00E35687"/>
    <w:rsid w:val="00E35ADB"/>
    <w:rsid w:val="00E361A0"/>
    <w:rsid w:val="00E40A9D"/>
    <w:rsid w:val="00E40AC4"/>
    <w:rsid w:val="00E4165E"/>
    <w:rsid w:val="00E41C16"/>
    <w:rsid w:val="00E41CD0"/>
    <w:rsid w:val="00E432E6"/>
    <w:rsid w:val="00E457A7"/>
    <w:rsid w:val="00E45C16"/>
    <w:rsid w:val="00E46140"/>
    <w:rsid w:val="00E4733D"/>
    <w:rsid w:val="00E47BC1"/>
    <w:rsid w:val="00E500A0"/>
    <w:rsid w:val="00E52E62"/>
    <w:rsid w:val="00E531BD"/>
    <w:rsid w:val="00E5682D"/>
    <w:rsid w:val="00E57048"/>
    <w:rsid w:val="00E6172F"/>
    <w:rsid w:val="00E61B65"/>
    <w:rsid w:val="00E61C2C"/>
    <w:rsid w:val="00E62002"/>
    <w:rsid w:val="00E620DF"/>
    <w:rsid w:val="00E64751"/>
    <w:rsid w:val="00E660D2"/>
    <w:rsid w:val="00E6649F"/>
    <w:rsid w:val="00E670DB"/>
    <w:rsid w:val="00E67804"/>
    <w:rsid w:val="00E67F8C"/>
    <w:rsid w:val="00E70D65"/>
    <w:rsid w:val="00E72737"/>
    <w:rsid w:val="00E72E4A"/>
    <w:rsid w:val="00E733C7"/>
    <w:rsid w:val="00E7461A"/>
    <w:rsid w:val="00E74BCB"/>
    <w:rsid w:val="00E75393"/>
    <w:rsid w:val="00E75CE4"/>
    <w:rsid w:val="00E81F86"/>
    <w:rsid w:val="00E8346F"/>
    <w:rsid w:val="00E83A95"/>
    <w:rsid w:val="00E83F27"/>
    <w:rsid w:val="00E842C4"/>
    <w:rsid w:val="00E8578F"/>
    <w:rsid w:val="00E903C7"/>
    <w:rsid w:val="00E91450"/>
    <w:rsid w:val="00E91EE9"/>
    <w:rsid w:val="00E93210"/>
    <w:rsid w:val="00E94B7F"/>
    <w:rsid w:val="00E9563B"/>
    <w:rsid w:val="00E96EF3"/>
    <w:rsid w:val="00E96FBD"/>
    <w:rsid w:val="00EA04AB"/>
    <w:rsid w:val="00EA34E4"/>
    <w:rsid w:val="00EA38D7"/>
    <w:rsid w:val="00EB0BB0"/>
    <w:rsid w:val="00EB1033"/>
    <w:rsid w:val="00EB2670"/>
    <w:rsid w:val="00EB4CB9"/>
    <w:rsid w:val="00EB4E1A"/>
    <w:rsid w:val="00EB5371"/>
    <w:rsid w:val="00EB613C"/>
    <w:rsid w:val="00EB6B39"/>
    <w:rsid w:val="00EB7368"/>
    <w:rsid w:val="00EB7458"/>
    <w:rsid w:val="00EC0AFF"/>
    <w:rsid w:val="00EC3315"/>
    <w:rsid w:val="00EC3F3A"/>
    <w:rsid w:val="00EC5562"/>
    <w:rsid w:val="00EC5819"/>
    <w:rsid w:val="00EC7D22"/>
    <w:rsid w:val="00ED0B30"/>
    <w:rsid w:val="00ED10E2"/>
    <w:rsid w:val="00ED2F87"/>
    <w:rsid w:val="00ED2FD6"/>
    <w:rsid w:val="00ED40D6"/>
    <w:rsid w:val="00ED517D"/>
    <w:rsid w:val="00ED51F0"/>
    <w:rsid w:val="00ED5B11"/>
    <w:rsid w:val="00ED7471"/>
    <w:rsid w:val="00ED7741"/>
    <w:rsid w:val="00EE3BBB"/>
    <w:rsid w:val="00EE43F4"/>
    <w:rsid w:val="00EE526E"/>
    <w:rsid w:val="00EE602E"/>
    <w:rsid w:val="00EE6B75"/>
    <w:rsid w:val="00EF15D3"/>
    <w:rsid w:val="00EF22A4"/>
    <w:rsid w:val="00EF39D7"/>
    <w:rsid w:val="00EF4C99"/>
    <w:rsid w:val="00EF4CC0"/>
    <w:rsid w:val="00EF4E7F"/>
    <w:rsid w:val="00EF5308"/>
    <w:rsid w:val="00EF5F6B"/>
    <w:rsid w:val="00EF62C7"/>
    <w:rsid w:val="00EF67F2"/>
    <w:rsid w:val="00EF7E4C"/>
    <w:rsid w:val="00F00046"/>
    <w:rsid w:val="00F006CF"/>
    <w:rsid w:val="00F00C42"/>
    <w:rsid w:val="00F00F4B"/>
    <w:rsid w:val="00F016ED"/>
    <w:rsid w:val="00F0274F"/>
    <w:rsid w:val="00F02CC6"/>
    <w:rsid w:val="00F05F72"/>
    <w:rsid w:val="00F0622E"/>
    <w:rsid w:val="00F06512"/>
    <w:rsid w:val="00F07BF8"/>
    <w:rsid w:val="00F1040C"/>
    <w:rsid w:val="00F1049E"/>
    <w:rsid w:val="00F11D1F"/>
    <w:rsid w:val="00F11EEF"/>
    <w:rsid w:val="00F12492"/>
    <w:rsid w:val="00F13A20"/>
    <w:rsid w:val="00F14502"/>
    <w:rsid w:val="00F1478A"/>
    <w:rsid w:val="00F15340"/>
    <w:rsid w:val="00F1565F"/>
    <w:rsid w:val="00F15711"/>
    <w:rsid w:val="00F158DE"/>
    <w:rsid w:val="00F15CF0"/>
    <w:rsid w:val="00F17291"/>
    <w:rsid w:val="00F21089"/>
    <w:rsid w:val="00F210B9"/>
    <w:rsid w:val="00F21331"/>
    <w:rsid w:val="00F21AEA"/>
    <w:rsid w:val="00F2208F"/>
    <w:rsid w:val="00F221D8"/>
    <w:rsid w:val="00F23CC4"/>
    <w:rsid w:val="00F2456D"/>
    <w:rsid w:val="00F2549D"/>
    <w:rsid w:val="00F314A8"/>
    <w:rsid w:val="00F317A9"/>
    <w:rsid w:val="00F32516"/>
    <w:rsid w:val="00F32831"/>
    <w:rsid w:val="00F336DD"/>
    <w:rsid w:val="00F359C1"/>
    <w:rsid w:val="00F373AF"/>
    <w:rsid w:val="00F4181C"/>
    <w:rsid w:val="00F4269D"/>
    <w:rsid w:val="00F4380B"/>
    <w:rsid w:val="00F43CE4"/>
    <w:rsid w:val="00F4591F"/>
    <w:rsid w:val="00F4692E"/>
    <w:rsid w:val="00F46B1E"/>
    <w:rsid w:val="00F47ECD"/>
    <w:rsid w:val="00F50071"/>
    <w:rsid w:val="00F503D4"/>
    <w:rsid w:val="00F508AD"/>
    <w:rsid w:val="00F5349C"/>
    <w:rsid w:val="00F54BDB"/>
    <w:rsid w:val="00F55346"/>
    <w:rsid w:val="00F554A8"/>
    <w:rsid w:val="00F55E88"/>
    <w:rsid w:val="00F56E63"/>
    <w:rsid w:val="00F6202B"/>
    <w:rsid w:val="00F63B01"/>
    <w:rsid w:val="00F65144"/>
    <w:rsid w:val="00F6585B"/>
    <w:rsid w:val="00F67200"/>
    <w:rsid w:val="00F70307"/>
    <w:rsid w:val="00F70904"/>
    <w:rsid w:val="00F71044"/>
    <w:rsid w:val="00F71F9C"/>
    <w:rsid w:val="00F721DD"/>
    <w:rsid w:val="00F73C70"/>
    <w:rsid w:val="00F73EB4"/>
    <w:rsid w:val="00F74B9F"/>
    <w:rsid w:val="00F75523"/>
    <w:rsid w:val="00F76132"/>
    <w:rsid w:val="00F7672A"/>
    <w:rsid w:val="00F77141"/>
    <w:rsid w:val="00F77ADD"/>
    <w:rsid w:val="00F80200"/>
    <w:rsid w:val="00F807EB"/>
    <w:rsid w:val="00F80A57"/>
    <w:rsid w:val="00F81D8C"/>
    <w:rsid w:val="00F825E5"/>
    <w:rsid w:val="00F82D7E"/>
    <w:rsid w:val="00F83DF1"/>
    <w:rsid w:val="00F859B8"/>
    <w:rsid w:val="00F85E17"/>
    <w:rsid w:val="00F8670B"/>
    <w:rsid w:val="00F86CA5"/>
    <w:rsid w:val="00F906B5"/>
    <w:rsid w:val="00F907A7"/>
    <w:rsid w:val="00F90813"/>
    <w:rsid w:val="00F91AC3"/>
    <w:rsid w:val="00F923AF"/>
    <w:rsid w:val="00F924C1"/>
    <w:rsid w:val="00F9278B"/>
    <w:rsid w:val="00F92C68"/>
    <w:rsid w:val="00F9353C"/>
    <w:rsid w:val="00F93BE0"/>
    <w:rsid w:val="00F944C3"/>
    <w:rsid w:val="00F94792"/>
    <w:rsid w:val="00F953F4"/>
    <w:rsid w:val="00F958B7"/>
    <w:rsid w:val="00F95E94"/>
    <w:rsid w:val="00F972EC"/>
    <w:rsid w:val="00F97A28"/>
    <w:rsid w:val="00F97A57"/>
    <w:rsid w:val="00FA138B"/>
    <w:rsid w:val="00FA150E"/>
    <w:rsid w:val="00FA1849"/>
    <w:rsid w:val="00FA1946"/>
    <w:rsid w:val="00FA1D45"/>
    <w:rsid w:val="00FA27B6"/>
    <w:rsid w:val="00FA2A68"/>
    <w:rsid w:val="00FA2B13"/>
    <w:rsid w:val="00FA2DAC"/>
    <w:rsid w:val="00FA3F9C"/>
    <w:rsid w:val="00FA4B45"/>
    <w:rsid w:val="00FA5AB8"/>
    <w:rsid w:val="00FA62B0"/>
    <w:rsid w:val="00FA65B0"/>
    <w:rsid w:val="00FA6BDE"/>
    <w:rsid w:val="00FB0E43"/>
    <w:rsid w:val="00FB0F47"/>
    <w:rsid w:val="00FB3EC1"/>
    <w:rsid w:val="00FB6533"/>
    <w:rsid w:val="00FC00C4"/>
    <w:rsid w:val="00FC076F"/>
    <w:rsid w:val="00FC0B30"/>
    <w:rsid w:val="00FC14F9"/>
    <w:rsid w:val="00FC21DD"/>
    <w:rsid w:val="00FC2C4E"/>
    <w:rsid w:val="00FC3BEB"/>
    <w:rsid w:val="00FC3FA4"/>
    <w:rsid w:val="00FC4AEB"/>
    <w:rsid w:val="00FC544A"/>
    <w:rsid w:val="00FC56F2"/>
    <w:rsid w:val="00FC6624"/>
    <w:rsid w:val="00FC6C35"/>
    <w:rsid w:val="00FC7B10"/>
    <w:rsid w:val="00FD0249"/>
    <w:rsid w:val="00FD0490"/>
    <w:rsid w:val="00FD428F"/>
    <w:rsid w:val="00FD47ED"/>
    <w:rsid w:val="00FD60DC"/>
    <w:rsid w:val="00FE07B6"/>
    <w:rsid w:val="00FE2E69"/>
    <w:rsid w:val="00FE2E91"/>
    <w:rsid w:val="00FE427D"/>
    <w:rsid w:val="00FE4FA9"/>
    <w:rsid w:val="00FE5EE0"/>
    <w:rsid w:val="00FE5F34"/>
    <w:rsid w:val="00FE5F98"/>
    <w:rsid w:val="00FE640C"/>
    <w:rsid w:val="00FE7005"/>
    <w:rsid w:val="00FE790A"/>
    <w:rsid w:val="00FE7A47"/>
    <w:rsid w:val="00FF17C2"/>
    <w:rsid w:val="00FF1DA6"/>
    <w:rsid w:val="00FF2544"/>
    <w:rsid w:val="00FF36A1"/>
    <w:rsid w:val="00FF442A"/>
    <w:rsid w:val="00FF4CEC"/>
    <w:rsid w:val="00FF5A39"/>
    <w:rsid w:val="00FF6027"/>
    <w:rsid w:val="00FF66EC"/>
    <w:rsid w:val="00FF7AF8"/>
    <w:rsid w:val="011E5D9C"/>
    <w:rsid w:val="01531DBF"/>
    <w:rsid w:val="01A36598"/>
    <w:rsid w:val="0209128A"/>
    <w:rsid w:val="025600A2"/>
    <w:rsid w:val="02C81BE9"/>
    <w:rsid w:val="02CC3D64"/>
    <w:rsid w:val="03640468"/>
    <w:rsid w:val="0386422A"/>
    <w:rsid w:val="04855918"/>
    <w:rsid w:val="05180237"/>
    <w:rsid w:val="05B2538C"/>
    <w:rsid w:val="05FB44B4"/>
    <w:rsid w:val="077F4BC6"/>
    <w:rsid w:val="08703C09"/>
    <w:rsid w:val="08B47D3A"/>
    <w:rsid w:val="08BC36C2"/>
    <w:rsid w:val="094231B0"/>
    <w:rsid w:val="09682CEE"/>
    <w:rsid w:val="09EB218E"/>
    <w:rsid w:val="0A2E3C76"/>
    <w:rsid w:val="0A7C148A"/>
    <w:rsid w:val="0A9F5BF4"/>
    <w:rsid w:val="0B2B7280"/>
    <w:rsid w:val="0B4A321C"/>
    <w:rsid w:val="0BC67F31"/>
    <w:rsid w:val="0C2F384B"/>
    <w:rsid w:val="0C646807"/>
    <w:rsid w:val="0D4C5CA1"/>
    <w:rsid w:val="0DD420C6"/>
    <w:rsid w:val="0DE3020A"/>
    <w:rsid w:val="0DFB704B"/>
    <w:rsid w:val="0E6F696A"/>
    <w:rsid w:val="0E9F1CF8"/>
    <w:rsid w:val="0EFD4480"/>
    <w:rsid w:val="0F3B3DCA"/>
    <w:rsid w:val="0FC43658"/>
    <w:rsid w:val="10D13D6F"/>
    <w:rsid w:val="10FA1036"/>
    <w:rsid w:val="115B5A08"/>
    <w:rsid w:val="12175782"/>
    <w:rsid w:val="12411BCF"/>
    <w:rsid w:val="12964B3D"/>
    <w:rsid w:val="12E80CCD"/>
    <w:rsid w:val="136165EC"/>
    <w:rsid w:val="13C62445"/>
    <w:rsid w:val="13F70EFD"/>
    <w:rsid w:val="14294021"/>
    <w:rsid w:val="14AC52B2"/>
    <w:rsid w:val="15910A89"/>
    <w:rsid w:val="15C7716E"/>
    <w:rsid w:val="15E14E96"/>
    <w:rsid w:val="16925F27"/>
    <w:rsid w:val="16E83631"/>
    <w:rsid w:val="17996835"/>
    <w:rsid w:val="180F566B"/>
    <w:rsid w:val="18880F3B"/>
    <w:rsid w:val="18E7045C"/>
    <w:rsid w:val="19152143"/>
    <w:rsid w:val="1A3A3509"/>
    <w:rsid w:val="1A502858"/>
    <w:rsid w:val="1B1202E1"/>
    <w:rsid w:val="1BFA5EBD"/>
    <w:rsid w:val="1D1C12B7"/>
    <w:rsid w:val="1D366168"/>
    <w:rsid w:val="1E1654CC"/>
    <w:rsid w:val="1E4E51D2"/>
    <w:rsid w:val="1ED42260"/>
    <w:rsid w:val="1F1E58D4"/>
    <w:rsid w:val="1FAE5B65"/>
    <w:rsid w:val="200B3288"/>
    <w:rsid w:val="201E2757"/>
    <w:rsid w:val="20BD4338"/>
    <w:rsid w:val="20E223CF"/>
    <w:rsid w:val="21011D1F"/>
    <w:rsid w:val="2141305C"/>
    <w:rsid w:val="214B787E"/>
    <w:rsid w:val="21586AA5"/>
    <w:rsid w:val="217816CA"/>
    <w:rsid w:val="219F3803"/>
    <w:rsid w:val="21F30AA4"/>
    <w:rsid w:val="2200487C"/>
    <w:rsid w:val="222315BB"/>
    <w:rsid w:val="22700BF1"/>
    <w:rsid w:val="22E42E80"/>
    <w:rsid w:val="22E83BF9"/>
    <w:rsid w:val="23083062"/>
    <w:rsid w:val="23655B31"/>
    <w:rsid w:val="24B310B2"/>
    <w:rsid w:val="253460DB"/>
    <w:rsid w:val="25522926"/>
    <w:rsid w:val="25792FDB"/>
    <w:rsid w:val="259C1BB0"/>
    <w:rsid w:val="25F1432C"/>
    <w:rsid w:val="270A7630"/>
    <w:rsid w:val="27142CF2"/>
    <w:rsid w:val="27830532"/>
    <w:rsid w:val="2796696A"/>
    <w:rsid w:val="27E61F74"/>
    <w:rsid w:val="283702FD"/>
    <w:rsid w:val="289033FF"/>
    <w:rsid w:val="29755FC5"/>
    <w:rsid w:val="2B2E22E4"/>
    <w:rsid w:val="2C730CEC"/>
    <w:rsid w:val="2C9032E4"/>
    <w:rsid w:val="2CBE5711"/>
    <w:rsid w:val="2CCA4843"/>
    <w:rsid w:val="2D7F7737"/>
    <w:rsid w:val="2DB13069"/>
    <w:rsid w:val="2DC33A83"/>
    <w:rsid w:val="2DE428A0"/>
    <w:rsid w:val="2F6D7164"/>
    <w:rsid w:val="30385934"/>
    <w:rsid w:val="305B1D51"/>
    <w:rsid w:val="30964298"/>
    <w:rsid w:val="313A634F"/>
    <w:rsid w:val="31547F6D"/>
    <w:rsid w:val="32333236"/>
    <w:rsid w:val="33662BCA"/>
    <w:rsid w:val="33683305"/>
    <w:rsid w:val="33C33676"/>
    <w:rsid w:val="34A159AE"/>
    <w:rsid w:val="35AE30FC"/>
    <w:rsid w:val="35DE4AA1"/>
    <w:rsid w:val="3612192C"/>
    <w:rsid w:val="36C670F4"/>
    <w:rsid w:val="36F62496"/>
    <w:rsid w:val="36F934AA"/>
    <w:rsid w:val="37026BC8"/>
    <w:rsid w:val="371F7063"/>
    <w:rsid w:val="37F1697D"/>
    <w:rsid w:val="384C6446"/>
    <w:rsid w:val="3899743F"/>
    <w:rsid w:val="389E7CB1"/>
    <w:rsid w:val="3A2064F9"/>
    <w:rsid w:val="3A9704CE"/>
    <w:rsid w:val="3AA253F4"/>
    <w:rsid w:val="3AB514D3"/>
    <w:rsid w:val="3B130428"/>
    <w:rsid w:val="3B3D742E"/>
    <w:rsid w:val="3B5920E6"/>
    <w:rsid w:val="3B7B2C21"/>
    <w:rsid w:val="3C201CF6"/>
    <w:rsid w:val="3C3428F2"/>
    <w:rsid w:val="3C8416F1"/>
    <w:rsid w:val="3C8E2B7C"/>
    <w:rsid w:val="3C973E5D"/>
    <w:rsid w:val="3CF34AB1"/>
    <w:rsid w:val="3D03393B"/>
    <w:rsid w:val="3D5A2EAE"/>
    <w:rsid w:val="3D8361CF"/>
    <w:rsid w:val="3E3B2805"/>
    <w:rsid w:val="3EAF6F22"/>
    <w:rsid w:val="3F122864"/>
    <w:rsid w:val="3F392B08"/>
    <w:rsid w:val="3FC4311D"/>
    <w:rsid w:val="40097B99"/>
    <w:rsid w:val="404E78E5"/>
    <w:rsid w:val="40854B19"/>
    <w:rsid w:val="409504D4"/>
    <w:rsid w:val="40980384"/>
    <w:rsid w:val="412E2DF5"/>
    <w:rsid w:val="41CB4382"/>
    <w:rsid w:val="41D3340C"/>
    <w:rsid w:val="420D723A"/>
    <w:rsid w:val="432745D1"/>
    <w:rsid w:val="43913F7B"/>
    <w:rsid w:val="43F46A48"/>
    <w:rsid w:val="445416B6"/>
    <w:rsid w:val="44776394"/>
    <w:rsid w:val="44C43FCD"/>
    <w:rsid w:val="44ED35E9"/>
    <w:rsid w:val="45CB6782"/>
    <w:rsid w:val="46C20A9C"/>
    <w:rsid w:val="483E5BA3"/>
    <w:rsid w:val="49930258"/>
    <w:rsid w:val="49D206BE"/>
    <w:rsid w:val="4A6E1A75"/>
    <w:rsid w:val="4AB51577"/>
    <w:rsid w:val="4B1E5B21"/>
    <w:rsid w:val="4B4734C3"/>
    <w:rsid w:val="4BC64E97"/>
    <w:rsid w:val="4BFF74C9"/>
    <w:rsid w:val="4C126FDE"/>
    <w:rsid w:val="4E27182A"/>
    <w:rsid w:val="4EEB14E2"/>
    <w:rsid w:val="4F192C6D"/>
    <w:rsid w:val="4F2675F1"/>
    <w:rsid w:val="4FBB4909"/>
    <w:rsid w:val="50CB34D0"/>
    <w:rsid w:val="520C36EB"/>
    <w:rsid w:val="52143C75"/>
    <w:rsid w:val="5255638A"/>
    <w:rsid w:val="52E463C7"/>
    <w:rsid w:val="53185FE2"/>
    <w:rsid w:val="5332031B"/>
    <w:rsid w:val="535F6C31"/>
    <w:rsid w:val="53655C2B"/>
    <w:rsid w:val="53EC3233"/>
    <w:rsid w:val="53F25776"/>
    <w:rsid w:val="540762E7"/>
    <w:rsid w:val="548323FE"/>
    <w:rsid w:val="54C103D0"/>
    <w:rsid w:val="54DD7D22"/>
    <w:rsid w:val="54E504B1"/>
    <w:rsid w:val="55B36097"/>
    <w:rsid w:val="55D24B5D"/>
    <w:rsid w:val="55EA7DE9"/>
    <w:rsid w:val="56111BA9"/>
    <w:rsid w:val="56A41FEB"/>
    <w:rsid w:val="572324FD"/>
    <w:rsid w:val="57470955"/>
    <w:rsid w:val="58FD7933"/>
    <w:rsid w:val="591B6067"/>
    <w:rsid w:val="59617933"/>
    <w:rsid w:val="59BE0C39"/>
    <w:rsid w:val="59CC3422"/>
    <w:rsid w:val="59D40E10"/>
    <w:rsid w:val="5AA8670F"/>
    <w:rsid w:val="5B0F7805"/>
    <w:rsid w:val="5C496171"/>
    <w:rsid w:val="5C5612A8"/>
    <w:rsid w:val="5C6F6D2D"/>
    <w:rsid w:val="5C951412"/>
    <w:rsid w:val="5C9625D0"/>
    <w:rsid w:val="5E935F0F"/>
    <w:rsid w:val="5EB15C0D"/>
    <w:rsid w:val="5EE60CAF"/>
    <w:rsid w:val="5F1F44BA"/>
    <w:rsid w:val="5FC1670D"/>
    <w:rsid w:val="5FD16DAA"/>
    <w:rsid w:val="601F01B3"/>
    <w:rsid w:val="609A3151"/>
    <w:rsid w:val="610640E4"/>
    <w:rsid w:val="61A95C32"/>
    <w:rsid w:val="61C54767"/>
    <w:rsid w:val="6294215A"/>
    <w:rsid w:val="63400DC7"/>
    <w:rsid w:val="63923285"/>
    <w:rsid w:val="63FA10D1"/>
    <w:rsid w:val="64381F61"/>
    <w:rsid w:val="64E2620D"/>
    <w:rsid w:val="6569152D"/>
    <w:rsid w:val="661D1325"/>
    <w:rsid w:val="661E30EB"/>
    <w:rsid w:val="668619D4"/>
    <w:rsid w:val="66AF5EEF"/>
    <w:rsid w:val="672157C5"/>
    <w:rsid w:val="672A5282"/>
    <w:rsid w:val="6740132B"/>
    <w:rsid w:val="67594B7B"/>
    <w:rsid w:val="67FD33CA"/>
    <w:rsid w:val="68140759"/>
    <w:rsid w:val="6835747D"/>
    <w:rsid w:val="683C1521"/>
    <w:rsid w:val="684C5286"/>
    <w:rsid w:val="685F7B32"/>
    <w:rsid w:val="68CE725D"/>
    <w:rsid w:val="68F66D96"/>
    <w:rsid w:val="695C0905"/>
    <w:rsid w:val="695F1BA2"/>
    <w:rsid w:val="6A804988"/>
    <w:rsid w:val="6A922E45"/>
    <w:rsid w:val="6B79514C"/>
    <w:rsid w:val="6BE25ADB"/>
    <w:rsid w:val="6BFD6A24"/>
    <w:rsid w:val="6CAB4AF3"/>
    <w:rsid w:val="6E672CDA"/>
    <w:rsid w:val="6F192FC7"/>
    <w:rsid w:val="6F52101A"/>
    <w:rsid w:val="704E3D30"/>
    <w:rsid w:val="70A559A4"/>
    <w:rsid w:val="70B6523A"/>
    <w:rsid w:val="71556A81"/>
    <w:rsid w:val="716508FC"/>
    <w:rsid w:val="71FE0F9C"/>
    <w:rsid w:val="73A34795"/>
    <w:rsid w:val="73F22EBC"/>
    <w:rsid w:val="74FD2C32"/>
    <w:rsid w:val="75150B9C"/>
    <w:rsid w:val="75387975"/>
    <w:rsid w:val="75AF1198"/>
    <w:rsid w:val="76BF4C3C"/>
    <w:rsid w:val="76E46A39"/>
    <w:rsid w:val="76EB120A"/>
    <w:rsid w:val="77B56A1D"/>
    <w:rsid w:val="77BC37D0"/>
    <w:rsid w:val="781D157D"/>
    <w:rsid w:val="784779A0"/>
    <w:rsid w:val="786D439A"/>
    <w:rsid w:val="788E3CDD"/>
    <w:rsid w:val="7A127802"/>
    <w:rsid w:val="7A3E4D78"/>
    <w:rsid w:val="7A6B0C63"/>
    <w:rsid w:val="7ADF6F3D"/>
    <w:rsid w:val="7AE65D49"/>
    <w:rsid w:val="7B1D351A"/>
    <w:rsid w:val="7B737EBC"/>
    <w:rsid w:val="7BA53E97"/>
    <w:rsid w:val="7BE80973"/>
    <w:rsid w:val="7C5C6AF5"/>
    <w:rsid w:val="7CA47625"/>
    <w:rsid w:val="7D5F48FA"/>
    <w:rsid w:val="7D7F4285"/>
    <w:rsid w:val="7DA22D8B"/>
    <w:rsid w:val="7DDC7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93784"/>
  <w15:docId w15:val="{037F57B8-AFC9-4446-895F-C44C8A9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semiHidden="1" w:qFormat="1"/>
    <w:lsdException w:name="header"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kern w:val="2"/>
      <w:sz w:val="21"/>
      <w:szCs w:val="24"/>
    </w:rPr>
  </w:style>
  <w:style w:type="paragraph" w:styleId="1">
    <w:name w:val="heading 1"/>
    <w:basedOn w:val="a"/>
    <w:next w:val="a"/>
    <w:link w:val="10"/>
    <w:qFormat/>
    <w:pPr>
      <w:keepNext/>
      <w:jc w:val="center"/>
      <w:outlineLvl w:val="0"/>
    </w:pPr>
    <w:rPr>
      <w:b/>
      <w:bCs/>
      <w:sz w:val="2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widowControl/>
      <w:tabs>
        <w:tab w:val="left" w:pos="1200"/>
        <w:tab w:val="left" w:pos="1440"/>
        <w:tab w:val="left" w:pos="3000"/>
      </w:tabs>
      <w:spacing w:before="240" w:after="64" w:line="319" w:lineRule="auto"/>
      <w:ind w:left="1200" w:hanging="360"/>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1200"/>
        <w:tab w:val="left" w:pos="2520"/>
        <w:tab w:val="left" w:pos="3420"/>
      </w:tabs>
      <w:spacing w:before="240" w:after="64" w:line="319" w:lineRule="auto"/>
      <w:ind w:left="1200" w:hanging="360"/>
      <w:jc w:val="left"/>
      <w:outlineLvl w:val="6"/>
    </w:pPr>
    <w:rPr>
      <w:b/>
      <w:bCs/>
      <w:kern w:val="0"/>
      <w:sz w:val="24"/>
    </w:rPr>
  </w:style>
  <w:style w:type="paragraph" w:styleId="8">
    <w:name w:val="heading 8"/>
    <w:basedOn w:val="a"/>
    <w:next w:val="a"/>
    <w:link w:val="80"/>
    <w:qFormat/>
    <w:pPr>
      <w:keepNext/>
      <w:keepLines/>
      <w:widowControl/>
      <w:tabs>
        <w:tab w:val="left" w:pos="1200"/>
        <w:tab w:val="left" w:pos="1440"/>
        <w:tab w:val="left" w:pos="3840"/>
      </w:tabs>
      <w:spacing w:before="240" w:after="64" w:line="319" w:lineRule="auto"/>
      <w:ind w:left="1200" w:hanging="360"/>
      <w:jc w:val="left"/>
      <w:outlineLvl w:val="7"/>
    </w:pPr>
    <w:rPr>
      <w:rFonts w:ascii="Arial" w:eastAsia="黑体" w:hAnsi="Arial"/>
      <w:kern w:val="0"/>
      <w:sz w:val="24"/>
    </w:rPr>
  </w:style>
  <w:style w:type="paragraph" w:styleId="9">
    <w:name w:val="heading 9"/>
    <w:basedOn w:val="a"/>
    <w:next w:val="a"/>
    <w:link w:val="90"/>
    <w:qFormat/>
    <w:pPr>
      <w:keepNext/>
      <w:keepLines/>
      <w:spacing w:before="240" w:after="64" w:line="317" w:lineRule="auto"/>
      <w:outlineLvl w:val="8"/>
    </w:pPr>
    <w:rPr>
      <w:rFonts w:ascii="Arial" w:eastAsia="黑体"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rPr>
      <w:szCs w:val="22"/>
    </w:rPr>
  </w:style>
  <w:style w:type="paragraph" w:styleId="a3">
    <w:name w:val="List Number"/>
    <w:basedOn w:val="a"/>
    <w:qFormat/>
    <w:pPr>
      <w:widowControl/>
      <w:tabs>
        <w:tab w:val="left" w:pos="454"/>
        <w:tab w:val="left" w:pos="720"/>
      </w:tabs>
      <w:spacing w:afterLines="50" w:after="50"/>
      <w:ind w:left="454" w:hanging="284"/>
      <w:jc w:val="left"/>
    </w:pPr>
    <w:rPr>
      <w:kern w:val="0"/>
      <w:sz w:val="24"/>
      <w:szCs w:val="20"/>
    </w:rPr>
  </w:style>
  <w:style w:type="paragraph" w:styleId="a4">
    <w:name w:val="Normal Indent"/>
    <w:basedOn w:val="a"/>
    <w:link w:val="a5"/>
    <w:qFormat/>
    <w:pPr>
      <w:ind w:firstLine="420"/>
    </w:pPr>
    <w:rPr>
      <w:szCs w:val="20"/>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a8"/>
    <w:qFormat/>
    <w:pPr>
      <w:shd w:val="clear" w:color="auto" w:fill="000080"/>
    </w:pPr>
    <w:rPr>
      <w:szCs w:val="20"/>
    </w:rPr>
  </w:style>
  <w:style w:type="paragraph" w:styleId="a9">
    <w:name w:val="annotation text"/>
    <w:basedOn w:val="a"/>
    <w:link w:val="aa"/>
    <w:semiHidden/>
    <w:qFormat/>
    <w:pPr>
      <w:jc w:val="left"/>
    </w:pPr>
  </w:style>
  <w:style w:type="paragraph" w:styleId="31">
    <w:name w:val="Body Text 3"/>
    <w:basedOn w:val="a"/>
    <w:link w:val="32"/>
    <w:qFormat/>
    <w:pPr>
      <w:snapToGrid w:val="0"/>
      <w:spacing w:before="50" w:after="50"/>
    </w:pPr>
    <w:rPr>
      <w:rFonts w:eastAsia="仿宋_GB2312" w:hAnsi="宋体"/>
      <w:b/>
      <w:bCs/>
      <w:sz w:val="24"/>
      <w:szCs w:val="20"/>
    </w:rPr>
  </w:style>
  <w:style w:type="paragraph" w:styleId="ab">
    <w:name w:val="Body Text"/>
    <w:basedOn w:val="a"/>
    <w:link w:val="ac"/>
    <w:qFormat/>
    <w:pPr>
      <w:spacing w:after="120"/>
    </w:pPr>
    <w:rPr>
      <w:sz w:val="28"/>
    </w:rPr>
  </w:style>
  <w:style w:type="paragraph" w:styleId="ad">
    <w:name w:val="Body Text Indent"/>
    <w:basedOn w:val="a"/>
    <w:link w:val="ae"/>
    <w:qFormat/>
    <w:pPr>
      <w:spacing w:line="200" w:lineRule="exact"/>
      <w:ind w:firstLine="301"/>
    </w:pPr>
    <w:rPr>
      <w:rFonts w:ascii="宋体" w:hAnsi="Courier New"/>
      <w:spacing w:val="-4"/>
      <w:sz w:val="18"/>
      <w:szCs w:val="20"/>
    </w:rPr>
  </w:style>
  <w:style w:type="paragraph" w:styleId="33">
    <w:name w:val="List Number 3"/>
    <w:basedOn w:val="a"/>
    <w:qFormat/>
    <w:pPr>
      <w:tabs>
        <w:tab w:val="left" w:pos="1200"/>
      </w:tabs>
      <w:ind w:left="1200" w:hanging="360"/>
    </w:pPr>
  </w:style>
  <w:style w:type="paragraph" w:styleId="21">
    <w:name w:val="List 2"/>
    <w:basedOn w:val="a"/>
    <w:qFormat/>
    <w:pPr>
      <w:ind w:leftChars="200" w:left="100" w:hangingChars="200" w:hanging="200"/>
    </w:pPr>
    <w:rPr>
      <w:sz w:val="28"/>
    </w:rPr>
  </w:style>
  <w:style w:type="paragraph" w:styleId="af">
    <w:name w:val="Block Text"/>
    <w:basedOn w:val="a"/>
    <w:qFormat/>
    <w:pPr>
      <w:snapToGrid w:val="0"/>
      <w:spacing w:line="320" w:lineRule="exact"/>
      <w:ind w:left="57" w:right="57" w:firstLineChars="200" w:firstLine="361"/>
    </w:pPr>
    <w:rPr>
      <w:rFonts w:eastAsia="黑体"/>
      <w:b/>
      <w:bCs/>
      <w:snapToGrid w:val="0"/>
      <w:kern w:val="0"/>
      <w:sz w:val="18"/>
      <w:szCs w:val="21"/>
    </w:rPr>
  </w:style>
  <w:style w:type="paragraph" w:styleId="41">
    <w:name w:val="index 4"/>
    <w:basedOn w:val="a"/>
    <w:next w:val="a"/>
    <w:qFormat/>
    <w:pPr>
      <w:ind w:leftChars="600" w:left="600"/>
    </w:pPr>
  </w:style>
  <w:style w:type="paragraph" w:styleId="TOC5">
    <w:name w:val="toc 5"/>
    <w:basedOn w:val="a"/>
    <w:next w:val="a"/>
    <w:qFormat/>
    <w:pPr>
      <w:ind w:leftChars="800" w:left="1680"/>
    </w:pPr>
    <w:rPr>
      <w:szCs w:val="22"/>
    </w:rPr>
  </w:style>
  <w:style w:type="paragraph" w:styleId="TOC3">
    <w:name w:val="toc 3"/>
    <w:basedOn w:val="a"/>
    <w:next w:val="a"/>
    <w:qFormat/>
    <w:pPr>
      <w:ind w:leftChars="400" w:left="840"/>
    </w:pPr>
    <w:rPr>
      <w:szCs w:val="22"/>
    </w:rPr>
  </w:style>
  <w:style w:type="paragraph" w:styleId="af0">
    <w:name w:val="Plain Text"/>
    <w:basedOn w:val="a"/>
    <w:link w:val="af1"/>
    <w:qFormat/>
    <w:pPr>
      <w:spacing w:beforeLines="50" w:before="156" w:afterLines="50" w:after="156" w:line="400" w:lineRule="exact"/>
    </w:pPr>
    <w:rPr>
      <w:rFonts w:ascii="宋体" w:hAnsi="Courier New"/>
      <w:sz w:val="24"/>
    </w:rPr>
  </w:style>
  <w:style w:type="paragraph" w:styleId="TOC8">
    <w:name w:val="toc 8"/>
    <w:basedOn w:val="a"/>
    <w:next w:val="a"/>
    <w:qFormat/>
    <w:pPr>
      <w:ind w:leftChars="1400" w:left="2940"/>
    </w:pPr>
    <w:rPr>
      <w:szCs w:val="22"/>
    </w:rPr>
  </w:style>
  <w:style w:type="paragraph" w:styleId="af2">
    <w:name w:val="Date"/>
    <w:basedOn w:val="a"/>
    <w:next w:val="a"/>
    <w:link w:val="af3"/>
    <w:qFormat/>
    <w:pPr>
      <w:ind w:leftChars="2500" w:left="2500"/>
    </w:pPr>
    <w:rPr>
      <w:rFonts w:eastAsia="楷体_GB2312"/>
      <w:sz w:val="32"/>
      <w:szCs w:val="20"/>
    </w:rPr>
  </w:style>
  <w:style w:type="paragraph" w:styleId="22">
    <w:name w:val="Body Text Indent 2"/>
    <w:basedOn w:val="a"/>
    <w:link w:val="23"/>
    <w:qFormat/>
    <w:pPr>
      <w:snapToGrid w:val="0"/>
      <w:ind w:firstLineChars="225" w:firstLine="542"/>
    </w:pPr>
    <w:rPr>
      <w:rFonts w:ascii="仿宋_GB2312" w:hAnsi="宋体" w:cs="Arial"/>
      <w:b/>
      <w:bCs/>
      <w:color w:val="000000"/>
      <w:sz w:val="24"/>
    </w:rPr>
  </w:style>
  <w:style w:type="paragraph" w:styleId="af4">
    <w:name w:val="Balloon Text"/>
    <w:basedOn w:val="a"/>
    <w:semiHidden/>
    <w:qFormat/>
    <w:rPr>
      <w:sz w:val="18"/>
      <w:szCs w:val="18"/>
    </w:rPr>
  </w:style>
  <w:style w:type="paragraph" w:styleId="af5">
    <w:name w:val="footer"/>
    <w:basedOn w:val="a"/>
    <w:link w:val="af6"/>
    <w:qFormat/>
    <w:pPr>
      <w:tabs>
        <w:tab w:val="center" w:pos="4153"/>
        <w:tab w:val="right" w:pos="8306"/>
      </w:tabs>
      <w:snapToGrid w:val="0"/>
      <w:jc w:val="left"/>
    </w:pPr>
    <w:rPr>
      <w:rFonts w:eastAsia="黑体"/>
      <w:snapToGrid w:val="0"/>
      <w:kern w:val="0"/>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rFonts w:eastAsia="仿宋_GB2312"/>
      <w:sz w:val="18"/>
      <w:szCs w:val="20"/>
    </w:rPr>
  </w:style>
  <w:style w:type="paragraph" w:styleId="TOC1">
    <w:name w:val="toc 1"/>
    <w:basedOn w:val="a"/>
    <w:next w:val="a"/>
    <w:qFormat/>
  </w:style>
  <w:style w:type="paragraph" w:styleId="TOC4">
    <w:name w:val="toc 4"/>
    <w:basedOn w:val="a"/>
    <w:next w:val="a"/>
    <w:qFormat/>
    <w:pPr>
      <w:ind w:leftChars="600" w:left="1260"/>
    </w:pPr>
    <w:rPr>
      <w:szCs w:val="22"/>
    </w:r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afb">
    <w:name w:val="List"/>
    <w:basedOn w:val="a"/>
    <w:qFormat/>
    <w:pPr>
      <w:ind w:left="200" w:hangingChars="200" w:hanging="200"/>
    </w:pPr>
    <w:rPr>
      <w:sz w:val="28"/>
    </w:rPr>
  </w:style>
  <w:style w:type="paragraph" w:styleId="TOC6">
    <w:name w:val="toc 6"/>
    <w:basedOn w:val="a"/>
    <w:next w:val="a"/>
    <w:qFormat/>
    <w:pPr>
      <w:ind w:leftChars="1000" w:left="2100"/>
    </w:pPr>
    <w:rPr>
      <w:szCs w:val="22"/>
    </w:rPr>
  </w:style>
  <w:style w:type="paragraph" w:styleId="51">
    <w:name w:val="List 5"/>
    <w:basedOn w:val="a"/>
    <w:qFormat/>
    <w:pPr>
      <w:ind w:left="2100" w:hanging="420"/>
    </w:pPr>
    <w:rPr>
      <w:rFonts w:eastAsia="楷体_GB2312"/>
      <w:sz w:val="32"/>
      <w:szCs w:val="22"/>
    </w:rPr>
  </w:style>
  <w:style w:type="paragraph" w:styleId="34">
    <w:name w:val="Body Text Indent 3"/>
    <w:basedOn w:val="a"/>
    <w:qFormat/>
    <w:pPr>
      <w:snapToGrid w:val="0"/>
      <w:ind w:firstLineChars="200" w:firstLine="480"/>
      <w:jc w:val="left"/>
    </w:pPr>
    <w:rPr>
      <w:rFonts w:ascii="仿宋_GB2312" w:eastAsia="仿宋_GB2312" w:hAnsi="宋体"/>
      <w:color w:val="000000"/>
      <w:sz w:val="24"/>
    </w:rPr>
  </w:style>
  <w:style w:type="paragraph" w:styleId="TOC2">
    <w:name w:val="toc 2"/>
    <w:basedOn w:val="a"/>
    <w:next w:val="a"/>
    <w:qFormat/>
    <w:pPr>
      <w:ind w:leftChars="200" w:left="420"/>
    </w:pPr>
    <w:rPr>
      <w:szCs w:val="22"/>
    </w:rPr>
  </w:style>
  <w:style w:type="paragraph" w:styleId="TOC9">
    <w:name w:val="toc 9"/>
    <w:basedOn w:val="a"/>
    <w:next w:val="a"/>
    <w:qFormat/>
    <w:pPr>
      <w:ind w:leftChars="1600" w:left="3360"/>
    </w:pPr>
    <w:rPr>
      <w:szCs w:val="22"/>
    </w:rPr>
  </w:style>
  <w:style w:type="paragraph" w:styleId="24">
    <w:name w:val="Body Text 2"/>
    <w:basedOn w:val="a"/>
    <w:qFormat/>
    <w:pPr>
      <w:widowControl/>
      <w:snapToGrid w:val="0"/>
      <w:spacing w:before="50" w:afterLines="50" w:after="156" w:line="400" w:lineRule="exact"/>
      <w:jc w:val="left"/>
    </w:pPr>
    <w:rPr>
      <w:rFonts w:ascii="宋体" w:hAnsi="宋体"/>
      <w:color w:val="000000"/>
      <w:sz w:val="24"/>
    </w:rPr>
  </w:style>
  <w:style w:type="paragraph" w:styleId="42">
    <w:name w:val="List 4"/>
    <w:basedOn w:val="a"/>
    <w:qFormat/>
    <w:pPr>
      <w:ind w:left="1680" w:hanging="420"/>
    </w:pPr>
    <w:rPr>
      <w:rFonts w:eastAsia="楷体_GB2312"/>
      <w:sz w:val="32"/>
      <w:szCs w:val="22"/>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c">
    <w:name w:val="Normal (Web)"/>
    <w:basedOn w:val="a"/>
    <w:qFormat/>
    <w:pPr>
      <w:widowControl/>
      <w:spacing w:before="100" w:beforeAutospacing="1" w:after="100" w:afterAutospacing="1"/>
      <w:jc w:val="left"/>
    </w:pPr>
    <w:rPr>
      <w:rFonts w:ascii="宋体" w:hAnsi="宋体"/>
      <w:color w:val="000000"/>
      <w:kern w:val="0"/>
      <w:sz w:val="24"/>
    </w:rPr>
  </w:style>
  <w:style w:type="paragraph" w:styleId="afd">
    <w:name w:val="Title"/>
    <w:basedOn w:val="a"/>
    <w:next w:val="a"/>
    <w:qFormat/>
    <w:pPr>
      <w:spacing w:line="520" w:lineRule="exact"/>
      <w:jc w:val="center"/>
      <w:outlineLvl w:val="3"/>
    </w:pPr>
    <w:rPr>
      <w:rFonts w:ascii="Cambria" w:hAnsi="Cambria"/>
      <w:b/>
      <w:bCs/>
      <w:sz w:val="28"/>
      <w:szCs w:val="32"/>
    </w:rPr>
  </w:style>
  <w:style w:type="paragraph" w:styleId="afe">
    <w:name w:val="annotation subject"/>
    <w:basedOn w:val="a9"/>
    <w:next w:val="a9"/>
    <w:link w:val="aff"/>
    <w:qFormat/>
    <w:rPr>
      <w:b/>
      <w:bCs/>
      <w:szCs w:val="20"/>
    </w:rPr>
  </w:style>
  <w:style w:type="table" w:styleId="af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rFonts w:eastAsia="宋体"/>
      <w:b/>
      <w:bCs/>
      <w:kern w:val="2"/>
      <w:sz w:val="24"/>
      <w:szCs w:val="24"/>
      <w:lang w:val="en-US" w:eastAsia="zh-CN" w:bidi="ar-SA"/>
    </w:rPr>
  </w:style>
  <w:style w:type="character" w:styleId="aff2">
    <w:name w:val="page number"/>
    <w:basedOn w:val="a0"/>
    <w:qFormat/>
  </w:style>
  <w:style w:type="character" w:styleId="aff3">
    <w:name w:val="FollowedHyperlink"/>
    <w:qFormat/>
    <w:rPr>
      <w:rFonts w:eastAsia="宋体"/>
      <w:color w:val="800080"/>
      <w:kern w:val="2"/>
      <w:sz w:val="24"/>
      <w:szCs w:val="24"/>
      <w:u w:val="single"/>
      <w:lang w:val="en-US" w:eastAsia="zh-CN" w:bidi="ar-SA"/>
    </w:rPr>
  </w:style>
  <w:style w:type="character" w:styleId="aff4">
    <w:name w:val="Emphasis"/>
    <w:qFormat/>
    <w:rPr>
      <w:color w:val="CC0000"/>
    </w:rPr>
  </w:style>
  <w:style w:type="character" w:styleId="aff5">
    <w:name w:val="Hyperlink"/>
    <w:qFormat/>
    <w:rPr>
      <w:color w:val="0000FF"/>
      <w:u w:val="single"/>
    </w:rPr>
  </w:style>
  <w:style w:type="character" w:styleId="aff6">
    <w:name w:val="annotation reference"/>
    <w:qFormat/>
    <w:rPr>
      <w:rFonts w:eastAsia="宋体"/>
      <w:kern w:val="2"/>
      <w:sz w:val="21"/>
      <w:szCs w:val="21"/>
      <w:lang w:val="en-US" w:eastAsia="zh-CN" w:bidi="ar-SA"/>
    </w:rPr>
  </w:style>
  <w:style w:type="character" w:customStyle="1" w:styleId="ae">
    <w:name w:val="正文文本缩进 字符"/>
    <w:link w:val="ad"/>
    <w:qFormat/>
    <w:rPr>
      <w:rFonts w:ascii="宋体" w:hAnsi="Courier New"/>
      <w:spacing w:val="-4"/>
      <w:kern w:val="2"/>
      <w:sz w:val="18"/>
    </w:rPr>
  </w:style>
  <w:style w:type="character" w:customStyle="1" w:styleId="aff7">
    <w:name w:val="样式 四号"/>
    <w:qFormat/>
    <w:rPr>
      <w:sz w:val="24"/>
    </w:rPr>
  </w:style>
  <w:style w:type="character" w:customStyle="1" w:styleId="p12">
    <w:name w:val="p12"/>
    <w:qFormat/>
  </w:style>
  <w:style w:type="character" w:customStyle="1" w:styleId="CharChar29">
    <w:name w:val="Char Char29"/>
    <w:qFormat/>
    <w:rPr>
      <w:rFonts w:eastAsia="宋体"/>
      <w:sz w:val="18"/>
      <w:lang w:val="en-US" w:eastAsia="zh-CN" w:bidi="ar-SA"/>
    </w:rPr>
  </w:style>
  <w:style w:type="character" w:customStyle="1" w:styleId="class3">
    <w:name w:val="class3"/>
    <w:basedOn w:val="a0"/>
    <w:qFormat/>
  </w:style>
  <w:style w:type="character" w:customStyle="1" w:styleId="af6">
    <w:name w:val="页脚 字符"/>
    <w:link w:val="af5"/>
    <w:qFormat/>
    <w:rPr>
      <w:rFonts w:eastAsia="黑体"/>
      <w:snapToGrid w:val="0"/>
      <w:sz w:val="18"/>
      <w:szCs w:val="18"/>
      <w:lang w:val="en-US" w:eastAsia="zh-CN" w:bidi="ar-SA"/>
    </w:rPr>
  </w:style>
  <w:style w:type="character" w:customStyle="1" w:styleId="11">
    <w:name w:val="明显参考1"/>
    <w:qFormat/>
    <w:rPr>
      <w:b/>
      <w:bCs/>
      <w:smallCaps/>
      <w:color w:val="C0504D"/>
      <w:spacing w:val="5"/>
      <w:u w:val="single"/>
    </w:rPr>
  </w:style>
  <w:style w:type="character" w:customStyle="1" w:styleId="searchcontent1">
    <w:name w:val="search_content1"/>
    <w:qFormat/>
    <w:rPr>
      <w:sz w:val="20"/>
      <w:szCs w:val="20"/>
    </w:rPr>
  </w:style>
  <w:style w:type="character" w:customStyle="1" w:styleId="Char1">
    <w:name w:val="日期 Char1"/>
    <w:qFormat/>
    <w:rPr>
      <w:rFonts w:ascii="Times New Roman" w:hAnsi="Times New Roman"/>
      <w:kern w:val="2"/>
      <w:sz w:val="21"/>
      <w:szCs w:val="24"/>
    </w:rPr>
  </w:style>
  <w:style w:type="character" w:customStyle="1" w:styleId="CharChar">
    <w:name w:val="封面日期 Char Char"/>
    <w:qFormat/>
    <w:rPr>
      <w:rFonts w:eastAsia="宋体"/>
      <w:kern w:val="2"/>
      <w:sz w:val="24"/>
      <w:lang w:val="en-US" w:eastAsia="zh-CN" w:bidi="ar-SA"/>
    </w:rPr>
  </w:style>
  <w:style w:type="character" w:customStyle="1" w:styleId="CharChar1">
    <w:name w:val="Char Char1"/>
    <w:qFormat/>
    <w:locked/>
    <w:rPr>
      <w:rFonts w:ascii="宋体" w:eastAsia="宋体" w:hAnsi="宋体"/>
      <w:kern w:val="2"/>
      <w:sz w:val="24"/>
      <w:lang w:val="en-US" w:eastAsia="zh-CN" w:bidi="ar-SA"/>
    </w:rPr>
  </w:style>
  <w:style w:type="character" w:customStyle="1" w:styleId="Char2">
    <w:name w:val="副标题 Char2"/>
    <w:qFormat/>
    <w:rPr>
      <w:rFonts w:ascii="Cambria" w:hAnsi="Cambria" w:cs="Times New Roman"/>
      <w:b/>
      <w:bCs/>
      <w:kern w:val="28"/>
      <w:sz w:val="32"/>
      <w:szCs w:val="32"/>
    </w:rPr>
  </w:style>
  <w:style w:type="character" w:customStyle="1" w:styleId="Char10">
    <w:name w:val="文档结构图 Char1"/>
    <w:qFormat/>
    <w:rPr>
      <w:rFonts w:ascii="宋体" w:hAnsi="Times New Roman"/>
      <w:kern w:val="2"/>
      <w:sz w:val="18"/>
      <w:szCs w:val="18"/>
    </w:rPr>
  </w:style>
  <w:style w:type="character" w:customStyle="1" w:styleId="Char11">
    <w:name w:val="批注主题 Char1"/>
    <w:qFormat/>
    <w:rPr>
      <w:b/>
      <w:kern w:val="2"/>
      <w:sz w:val="22"/>
    </w:rPr>
  </w:style>
  <w:style w:type="character" w:customStyle="1" w:styleId="CharChar0">
    <w:name w:val="页眉 Char Char"/>
    <w:qFormat/>
    <w:rPr>
      <w:kern w:val="2"/>
      <w:sz w:val="18"/>
      <w:szCs w:val="18"/>
    </w:rPr>
  </w:style>
  <w:style w:type="character" w:customStyle="1" w:styleId="s">
    <w:name w:val="s"/>
    <w:qFormat/>
    <w:rPr>
      <w:kern w:val="0"/>
      <w:sz w:val="24"/>
    </w:rPr>
  </w:style>
  <w:style w:type="character" w:customStyle="1" w:styleId="style9">
    <w:name w:val="style9"/>
    <w:qFormat/>
    <w:rPr>
      <w:bdr w:val="single" w:sz="6" w:space="0" w:color="DBDBDB"/>
    </w:rPr>
  </w:style>
  <w:style w:type="character" w:customStyle="1" w:styleId="Char20">
    <w:name w:val="正文文本 Char2"/>
    <w:semiHidden/>
    <w:qFormat/>
    <w:locked/>
    <w:rPr>
      <w:rFonts w:eastAsia="宋体"/>
      <w:kern w:val="2"/>
      <w:sz w:val="21"/>
      <w:lang w:val="en-US" w:eastAsia="zh-CN" w:bidi="ar-SA"/>
    </w:rPr>
  </w:style>
  <w:style w:type="character" w:customStyle="1" w:styleId="4dashChar1">
    <w:name w:val="4 dash Char1"/>
    <w:qFormat/>
    <w:locked/>
    <w:rPr>
      <w:rFonts w:ascii="Arial" w:eastAsia="宋体" w:hAnsi="Arial"/>
      <w:b/>
      <w:bCs/>
      <w:kern w:val="2"/>
      <w:sz w:val="21"/>
      <w:szCs w:val="28"/>
      <w:lang w:val="en-US" w:eastAsia="zh-CN" w:bidi="ar-SA"/>
    </w:rPr>
  </w:style>
  <w:style w:type="character" w:customStyle="1" w:styleId="CharChar26">
    <w:name w:val="Char Char26"/>
    <w:qFormat/>
    <w:rPr>
      <w:rFonts w:eastAsia="宋体"/>
      <w:b/>
      <w:bCs/>
      <w:kern w:val="44"/>
      <w:sz w:val="32"/>
      <w:szCs w:val="44"/>
      <w:lang w:val="en-US" w:eastAsia="zh-CN" w:bidi="ar-SA"/>
    </w:rPr>
  </w:style>
  <w:style w:type="character" w:customStyle="1" w:styleId="Char21">
    <w:name w:val="文档结构图 Char2"/>
    <w:qFormat/>
    <w:rPr>
      <w:rFonts w:ascii="宋体"/>
      <w:kern w:val="2"/>
      <w:sz w:val="18"/>
      <w:szCs w:val="18"/>
    </w:rPr>
  </w:style>
  <w:style w:type="character" w:customStyle="1" w:styleId="Char12">
    <w:name w:val="脚注文本 Char1"/>
    <w:qFormat/>
    <w:rPr>
      <w:rFonts w:ascii="Times New Roman" w:eastAsia="宋体" w:hAnsi="Times New Roman" w:cs="Times New Roman"/>
      <w:kern w:val="0"/>
      <w:sz w:val="18"/>
      <w:szCs w:val="18"/>
    </w:rPr>
  </w:style>
  <w:style w:type="character" w:customStyle="1" w:styleId="CharChar21">
    <w:name w:val="Char Char21"/>
    <w:qFormat/>
    <w:rPr>
      <w:rFonts w:ascii="Arial" w:eastAsia="黑体" w:hAnsi="Arial"/>
      <w:b/>
      <w:bCs/>
      <w:sz w:val="32"/>
      <w:szCs w:val="32"/>
      <w:lang w:val="en-US" w:eastAsia="zh-CN" w:bidi="ar-SA"/>
    </w:rPr>
  </w:style>
  <w:style w:type="character" w:customStyle="1" w:styleId="indtxtChar">
    <w:name w:val="ind:txt Char"/>
    <w:qFormat/>
    <w:rPr>
      <w:rFonts w:eastAsia="宋体"/>
      <w:kern w:val="2"/>
      <w:sz w:val="21"/>
      <w:lang w:val="en-US" w:eastAsia="zh-CN" w:bidi="ar-SA"/>
    </w:rPr>
  </w:style>
  <w:style w:type="character" w:customStyle="1" w:styleId="12">
    <w:name w:val="书籍标题1"/>
    <w:qFormat/>
    <w:rPr>
      <w:b/>
      <w:bCs/>
      <w:smallCaps/>
      <w:spacing w:val="5"/>
    </w:rPr>
  </w:style>
  <w:style w:type="character" w:customStyle="1" w:styleId="op-map-singlepoint-info-right1">
    <w:name w:val="op-map-singlepoint-info-right1"/>
    <w:qFormat/>
  </w:style>
  <w:style w:type="character" w:customStyle="1" w:styleId="CharChar2">
    <w:name w:val="样式 正文文本 Char Char"/>
    <w:link w:val="aff8"/>
    <w:qFormat/>
    <w:rPr>
      <w:rFonts w:ascii="Arial" w:hAnsi="Arial" w:cs="宋体"/>
      <w:color w:val="000000"/>
      <w:kern w:val="2"/>
      <w:sz w:val="21"/>
    </w:rPr>
  </w:style>
  <w:style w:type="paragraph" w:customStyle="1" w:styleId="aff8">
    <w:name w:val="样式 正文文本"/>
    <w:basedOn w:val="a"/>
    <w:link w:val="CharChar2"/>
    <w:qFormat/>
    <w:pPr>
      <w:adjustRightInd w:val="0"/>
      <w:snapToGrid w:val="0"/>
      <w:spacing w:line="400" w:lineRule="exact"/>
      <w:ind w:firstLineChars="200" w:firstLine="200"/>
    </w:pPr>
    <w:rPr>
      <w:rFonts w:ascii="Arial" w:hAnsi="Arial" w:cs="宋体"/>
      <w:color w:val="000000"/>
      <w:szCs w:val="20"/>
    </w:rPr>
  </w:style>
  <w:style w:type="character" w:customStyle="1" w:styleId="style41">
    <w:name w:val="style41"/>
    <w:qFormat/>
    <w:rPr>
      <w:sz w:val="18"/>
      <w:szCs w:val="18"/>
    </w:rPr>
  </w:style>
  <w:style w:type="character" w:customStyle="1" w:styleId="CharChar3">
    <w:name w:val="普通文字 Char Char3"/>
    <w:qFormat/>
    <w:rPr>
      <w:rFonts w:ascii="宋体" w:eastAsia="宋体" w:hAnsi="Courier New" w:cs="Courier New"/>
      <w:kern w:val="2"/>
      <w:sz w:val="21"/>
      <w:szCs w:val="21"/>
      <w:lang w:val="en-US" w:eastAsia="zh-CN" w:bidi="ar-SA"/>
    </w:rPr>
  </w:style>
  <w:style w:type="character" w:customStyle="1" w:styleId="CharChar4">
    <w:name w:val="正文文本缩进 Char Char"/>
    <w:qFormat/>
    <w:rPr>
      <w:kern w:val="2"/>
      <w:sz w:val="24"/>
      <w:szCs w:val="24"/>
      <w:u w:val="single"/>
    </w:rPr>
  </w:style>
  <w:style w:type="character" w:customStyle="1" w:styleId="Char">
    <w:name w:val="列出段落 Char"/>
    <w:link w:val="13"/>
    <w:qFormat/>
    <w:rPr>
      <w:rFonts w:ascii="Calibri" w:hAnsi="Calibri"/>
      <w:sz w:val="22"/>
      <w:szCs w:val="22"/>
      <w:lang w:eastAsia="en-US" w:bidi="en-US"/>
    </w:rPr>
  </w:style>
  <w:style w:type="paragraph" w:customStyle="1" w:styleId="13">
    <w:name w:val="列出段落1"/>
    <w:basedOn w:val="a"/>
    <w:link w:val="Char"/>
    <w:qFormat/>
    <w:pPr>
      <w:widowControl/>
      <w:ind w:left="720" w:firstLine="360"/>
      <w:contextualSpacing/>
      <w:jc w:val="left"/>
    </w:pPr>
    <w:rPr>
      <w:kern w:val="0"/>
      <w:sz w:val="22"/>
      <w:szCs w:val="22"/>
      <w:lang w:eastAsia="en-US" w:bidi="en-US"/>
    </w:rPr>
  </w:style>
  <w:style w:type="character" w:customStyle="1" w:styleId="80">
    <w:name w:val="标题 8 字符"/>
    <w:link w:val="8"/>
    <w:qFormat/>
    <w:rPr>
      <w:rFonts w:ascii="Arial" w:eastAsia="黑体" w:hAnsi="Arial"/>
      <w:sz w:val="24"/>
      <w:szCs w:val="24"/>
    </w:rPr>
  </w:style>
  <w:style w:type="character" w:customStyle="1" w:styleId="90">
    <w:name w:val="标题 9 字符"/>
    <w:link w:val="9"/>
    <w:qFormat/>
    <w:rPr>
      <w:rFonts w:ascii="Arial" w:eastAsia="黑体" w:hAnsi="Arial"/>
      <w:kern w:val="2"/>
      <w:sz w:val="21"/>
      <w:szCs w:val="22"/>
    </w:rPr>
  </w:style>
  <w:style w:type="character" w:customStyle="1" w:styleId="CharChar5">
    <w:name w:val="Char Char"/>
    <w:qFormat/>
    <w:rPr>
      <w:rFonts w:eastAsia="宋体"/>
      <w:kern w:val="2"/>
      <w:sz w:val="18"/>
      <w:szCs w:val="18"/>
      <w:lang w:val="en-US" w:eastAsia="zh-CN" w:bidi="ar-SA"/>
    </w:rPr>
  </w:style>
  <w:style w:type="character" w:customStyle="1" w:styleId="CharChar16">
    <w:name w:val="Char Char16"/>
    <w:qFormat/>
    <w:rPr>
      <w:rFonts w:eastAsia="宋体"/>
      <w:b/>
      <w:bCs/>
      <w:sz w:val="24"/>
      <w:szCs w:val="24"/>
      <w:lang w:val="en-US" w:eastAsia="zh-CN" w:bidi="ar-SA"/>
    </w:rPr>
  </w:style>
  <w:style w:type="character" w:customStyle="1" w:styleId="CharChar9">
    <w:name w:val="Char Char9"/>
    <w:qFormat/>
    <w:rPr>
      <w:rFonts w:ascii="仿宋_GB2312" w:eastAsia="仿宋_GB2312"/>
      <w:sz w:val="28"/>
      <w:lang w:val="en-US" w:eastAsia="zh-CN" w:bidi="ar-SA"/>
    </w:rPr>
  </w:style>
  <w:style w:type="character" w:customStyle="1" w:styleId="Char13">
    <w:name w:val="正文文本 Char1"/>
    <w:qFormat/>
    <w:rPr>
      <w:kern w:val="2"/>
      <w:sz w:val="22"/>
    </w:rPr>
  </w:style>
  <w:style w:type="character" w:customStyle="1" w:styleId="CharChar8">
    <w:name w:val="Char Char8"/>
    <w:qFormat/>
    <w:rPr>
      <w:rFonts w:ascii="仿宋_GB2312" w:eastAsia="仿宋_GB2312"/>
      <w:sz w:val="28"/>
      <w:lang w:val="en-US" w:eastAsia="zh-CN" w:bidi="ar-SA"/>
    </w:rPr>
  </w:style>
  <w:style w:type="character" w:customStyle="1" w:styleId="14">
    <w:name w:val="明显强调1"/>
    <w:qFormat/>
    <w:rPr>
      <w:b/>
      <w:i/>
      <w:color w:val="4F81BD"/>
    </w:rPr>
  </w:style>
  <w:style w:type="character" w:customStyle="1" w:styleId="15">
    <w:name w:val="15"/>
    <w:qFormat/>
    <w:rPr>
      <w:rFonts w:ascii="Times New Roman" w:hAnsi="Times New Roman" w:cs="Times New Roman" w:hint="default"/>
      <w:color w:val="0000FF"/>
      <w:u w:val="single"/>
    </w:rPr>
  </w:style>
  <w:style w:type="character" w:customStyle="1" w:styleId="CharChar30">
    <w:name w:val="Char Char30"/>
    <w:qFormat/>
    <w:rPr>
      <w:rFonts w:eastAsia="宋体"/>
      <w:kern w:val="2"/>
      <w:sz w:val="21"/>
      <w:szCs w:val="24"/>
      <w:lang w:val="en-US" w:eastAsia="zh-CN" w:bidi="ar-SA"/>
    </w:rPr>
  </w:style>
  <w:style w:type="character" w:customStyle="1" w:styleId="CharChar20">
    <w:name w:val="Char Char20"/>
    <w:qFormat/>
    <w:rPr>
      <w:rFonts w:ascii="宋体" w:eastAsia="宋体"/>
      <w:b/>
      <w:kern w:val="2"/>
      <w:sz w:val="28"/>
      <w:lang w:val="en-US" w:eastAsia="zh-CN" w:bidi="ar-SA"/>
    </w:rPr>
  </w:style>
  <w:style w:type="character" w:customStyle="1" w:styleId="DefaultCharChar">
    <w:name w:val="Default Char Char"/>
    <w:link w:val="Default"/>
    <w:qFormat/>
    <w:rPr>
      <w:rFonts w:ascii="..ì." w:eastAsia="..ì." w:cs="..ì."/>
      <w:color w:val="000000"/>
      <w:sz w:val="24"/>
      <w:szCs w:val="24"/>
    </w:rPr>
  </w:style>
  <w:style w:type="paragraph" w:customStyle="1" w:styleId="Default">
    <w:name w:val="Default"/>
    <w:link w:val="DefaultCharChar"/>
    <w:qFormat/>
    <w:pPr>
      <w:widowControl w:val="0"/>
      <w:autoSpaceDE w:val="0"/>
      <w:autoSpaceDN w:val="0"/>
      <w:adjustRightInd w:val="0"/>
    </w:pPr>
    <w:rPr>
      <w:rFonts w:ascii="..ì." w:eastAsia="..ì." w:cs="..ì."/>
      <w:color w:val="000000"/>
      <w:sz w:val="24"/>
      <w:szCs w:val="24"/>
    </w:rPr>
  </w:style>
  <w:style w:type="character" w:customStyle="1" w:styleId="32">
    <w:name w:val="正文文本 3 字符"/>
    <w:link w:val="31"/>
    <w:qFormat/>
    <w:rPr>
      <w:rFonts w:eastAsia="仿宋_GB2312" w:hAnsi="宋体"/>
      <w:b/>
      <w:bCs/>
      <w:kern w:val="2"/>
      <w:sz w:val="24"/>
    </w:rPr>
  </w:style>
  <w:style w:type="character" w:customStyle="1" w:styleId="CharChar31">
    <w:name w:val="Char Char31"/>
    <w:qFormat/>
    <w:rPr>
      <w:rFonts w:eastAsia="宋体"/>
      <w:kern w:val="2"/>
      <w:sz w:val="21"/>
      <w:szCs w:val="24"/>
      <w:lang w:val="en-US" w:eastAsia="zh-CN" w:bidi="ar-SA"/>
    </w:rPr>
  </w:style>
  <w:style w:type="character" w:customStyle="1" w:styleId="CharChar6">
    <w:name w:val="无间隔 Char Char"/>
    <w:qFormat/>
    <w:rPr>
      <w:rFonts w:ascii="Calibri" w:hAnsi="Calibri"/>
      <w:sz w:val="22"/>
      <w:szCs w:val="22"/>
      <w:lang w:val="en-US" w:eastAsia="zh-CN" w:bidi="ar-SA"/>
    </w:rPr>
  </w:style>
  <w:style w:type="character" w:customStyle="1" w:styleId="16">
    <w:name w:val="书籍标题1"/>
    <w:qFormat/>
    <w:rPr>
      <w:b/>
      <w:smallCaps/>
      <w:spacing w:val="5"/>
    </w:rPr>
  </w:style>
  <w:style w:type="character" w:customStyle="1" w:styleId="aff9">
    <w:name w:val="个人答复风格"/>
    <w:qFormat/>
    <w:rPr>
      <w:rFonts w:ascii="Arial" w:eastAsia="宋体" w:hAnsi="Arial" w:cs="Arial"/>
      <w:color w:val="auto"/>
      <w:sz w:val="20"/>
    </w:rPr>
  </w:style>
  <w:style w:type="character" w:customStyle="1" w:styleId="100">
    <w:name w:val="10"/>
    <w:qFormat/>
    <w:rPr>
      <w:rFonts w:ascii="Times New Roman" w:hAnsi="Times New Roman" w:cs="Times New Roman" w:hint="default"/>
    </w:rPr>
  </w:style>
  <w:style w:type="character" w:customStyle="1" w:styleId="2Char">
    <w:name w:val="正文文本缩进 2 Char"/>
    <w:qFormat/>
    <w:rPr>
      <w:kern w:val="2"/>
      <w:sz w:val="21"/>
      <w:szCs w:val="24"/>
    </w:rPr>
  </w:style>
  <w:style w:type="character" w:customStyle="1" w:styleId="Char0">
    <w:name w:val="批注文字 Char"/>
    <w:qFormat/>
    <w:rPr>
      <w:kern w:val="2"/>
      <w:sz w:val="21"/>
      <w:szCs w:val="24"/>
    </w:rPr>
  </w:style>
  <w:style w:type="character" w:customStyle="1" w:styleId="17">
    <w:name w:val="不明显参考1"/>
    <w:qFormat/>
    <w:rPr>
      <w:smallCaps/>
      <w:color w:val="C0504D"/>
      <w:u w:val="single"/>
    </w:rPr>
  </w:style>
  <w:style w:type="character" w:customStyle="1" w:styleId="CharChar22">
    <w:name w:val="Char Char22"/>
    <w:qFormat/>
    <w:rPr>
      <w:rFonts w:eastAsia="宋体"/>
      <w:b/>
      <w:bCs/>
      <w:kern w:val="44"/>
      <w:sz w:val="32"/>
      <w:szCs w:val="44"/>
      <w:lang w:val="en-US" w:eastAsia="zh-CN" w:bidi="ar-SA"/>
    </w:rPr>
  </w:style>
  <w:style w:type="character" w:customStyle="1" w:styleId="CharChar18">
    <w:name w:val="Char Char18"/>
    <w:qFormat/>
    <w:rPr>
      <w:rFonts w:eastAsia="宋体"/>
      <w:b/>
      <w:bCs/>
      <w:sz w:val="28"/>
      <w:szCs w:val="28"/>
      <w:lang w:val="en-US" w:eastAsia="zh-CN" w:bidi="ar-SA"/>
    </w:rPr>
  </w:style>
  <w:style w:type="character" w:customStyle="1" w:styleId="160">
    <w:name w:val="16"/>
    <w:qFormat/>
    <w:rPr>
      <w:rFonts w:ascii="Times New Roman" w:hAnsi="Times New Roman" w:cs="Times New Roman" w:hint="default"/>
    </w:rPr>
  </w:style>
  <w:style w:type="character" w:customStyle="1" w:styleId="a8">
    <w:name w:val="文档结构图 字符"/>
    <w:link w:val="a7"/>
    <w:qFormat/>
    <w:rPr>
      <w:kern w:val="2"/>
      <w:sz w:val="21"/>
      <w:shd w:val="clear" w:color="auto" w:fill="000080"/>
    </w:rPr>
  </w:style>
  <w:style w:type="character" w:customStyle="1" w:styleId="font01">
    <w:name w:val="font01"/>
    <w:qFormat/>
    <w:rPr>
      <w:rFonts w:ascii="宋体" w:eastAsia="宋体" w:hAnsi="宋体" w:hint="eastAsia"/>
      <w:color w:val="000000"/>
      <w:sz w:val="24"/>
      <w:szCs w:val="24"/>
      <w:u w:val="none"/>
    </w:rPr>
  </w:style>
  <w:style w:type="character" w:customStyle="1" w:styleId="aa">
    <w:name w:val="批注文字 字符"/>
    <w:link w:val="a9"/>
    <w:semiHidden/>
    <w:qFormat/>
    <w:rPr>
      <w:kern w:val="2"/>
      <w:sz w:val="21"/>
      <w:szCs w:val="24"/>
    </w:rPr>
  </w:style>
  <w:style w:type="character" w:customStyle="1" w:styleId="50">
    <w:name w:val="标题 5 字符"/>
    <w:link w:val="5"/>
    <w:qFormat/>
    <w:rPr>
      <w:rFonts w:eastAsia="宋体"/>
      <w:b/>
      <w:bCs/>
      <w:kern w:val="2"/>
      <w:sz w:val="28"/>
      <w:szCs w:val="28"/>
      <w:lang w:val="en-US" w:eastAsia="zh-CN" w:bidi="ar-SA"/>
    </w:rPr>
  </w:style>
  <w:style w:type="character" w:customStyle="1" w:styleId="labellist1">
    <w:name w:val="label_list1"/>
    <w:basedOn w:val="a0"/>
    <w:qFormat/>
  </w:style>
  <w:style w:type="character" w:customStyle="1" w:styleId="60">
    <w:name w:val="标题 6 字符"/>
    <w:link w:val="6"/>
    <w:qFormat/>
    <w:rPr>
      <w:rFonts w:ascii="Arial" w:eastAsia="黑体" w:hAnsi="Arial"/>
      <w:b/>
      <w:bCs/>
      <w:sz w:val="24"/>
      <w:szCs w:val="24"/>
    </w:rPr>
  </w:style>
  <w:style w:type="character" w:customStyle="1" w:styleId="CharChar38">
    <w:name w:val="Char Char38"/>
    <w:qFormat/>
    <w:rPr>
      <w:rFonts w:ascii="Arial" w:eastAsia="宋体" w:hAnsi="Arial"/>
      <w:b/>
      <w:bCs/>
      <w:kern w:val="2"/>
      <w:sz w:val="21"/>
      <w:szCs w:val="28"/>
      <w:lang w:val="en-US" w:eastAsia="zh-CN" w:bidi="ar-SA"/>
    </w:rPr>
  </w:style>
  <w:style w:type="character" w:customStyle="1" w:styleId="10">
    <w:name w:val="标题 1 字符"/>
    <w:link w:val="1"/>
    <w:qFormat/>
    <w:rPr>
      <w:rFonts w:eastAsia="宋体"/>
      <w:b/>
      <w:bCs/>
      <w:kern w:val="2"/>
      <w:sz w:val="24"/>
      <w:szCs w:val="24"/>
      <w:lang w:val="en-US" w:eastAsia="zh-CN" w:bidi="ar-SA"/>
    </w:rPr>
  </w:style>
  <w:style w:type="character" w:customStyle="1" w:styleId="ListParagraphChar">
    <w:name w:val="List Paragraph Char"/>
    <w:link w:val="25"/>
    <w:qFormat/>
    <w:locked/>
    <w:rPr>
      <w:rFonts w:eastAsia="宋体"/>
      <w:kern w:val="2"/>
      <w:sz w:val="21"/>
      <w:szCs w:val="24"/>
      <w:lang w:val="en-US" w:eastAsia="zh-CN" w:bidi="ar-SA"/>
    </w:rPr>
  </w:style>
  <w:style w:type="paragraph" w:customStyle="1" w:styleId="25">
    <w:name w:val="列出段落2"/>
    <w:basedOn w:val="a"/>
    <w:link w:val="ListParagraphChar"/>
    <w:qFormat/>
    <w:pPr>
      <w:ind w:firstLineChars="200" w:firstLine="420"/>
    </w:pPr>
  </w:style>
  <w:style w:type="character" w:customStyle="1" w:styleId="CharCharCharChar">
    <w:name w:val="纯文本 Char Char Char Char"/>
    <w:qFormat/>
    <w:rPr>
      <w:rFonts w:ascii="宋体" w:eastAsia="宋体" w:hAnsi="Courier New" w:cs="Courier New"/>
      <w:kern w:val="2"/>
      <w:sz w:val="21"/>
      <w:szCs w:val="21"/>
      <w:lang w:val="en-US" w:eastAsia="zh-CN" w:bidi="ar-SA"/>
    </w:rPr>
  </w:style>
  <w:style w:type="character" w:customStyle="1" w:styleId="Char22">
    <w:name w:val="引用 Char2"/>
    <w:qFormat/>
    <w:rPr>
      <w:rFonts w:ascii="宋体" w:hAnsi="宋体" w:cs="宋体"/>
      <w:i/>
      <w:iCs/>
      <w:color w:val="000000"/>
      <w:kern w:val="0"/>
      <w:sz w:val="24"/>
      <w:szCs w:val="24"/>
    </w:rPr>
  </w:style>
  <w:style w:type="character" w:customStyle="1" w:styleId="30">
    <w:name w:val="标题 3 字符"/>
    <w:link w:val="3"/>
    <w:qFormat/>
    <w:rPr>
      <w:rFonts w:eastAsia="宋体"/>
      <w:b/>
      <w:bCs/>
      <w:kern w:val="2"/>
      <w:sz w:val="32"/>
      <w:szCs w:val="32"/>
      <w:lang w:val="en-US" w:eastAsia="zh-CN" w:bidi="ar-SA"/>
    </w:rPr>
  </w:style>
  <w:style w:type="character" w:customStyle="1" w:styleId="1pagesec3CharChar">
    <w:name w:val="1page sec3 Char Char"/>
    <w:qFormat/>
    <w:rPr>
      <w:rFonts w:eastAsia="宋体"/>
      <w:kern w:val="2"/>
      <w:sz w:val="18"/>
      <w:szCs w:val="18"/>
      <w:lang w:val="en-US" w:eastAsia="zh-CN" w:bidi="ar-SA"/>
    </w:rPr>
  </w:style>
  <w:style w:type="character" w:customStyle="1" w:styleId="CharChar24">
    <w:name w:val="Char Char24"/>
    <w:qFormat/>
    <w:rPr>
      <w:rFonts w:ascii="宋体" w:hAnsi="宋体" w:cs="宋体"/>
      <w:b/>
      <w:sz w:val="28"/>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CharChar40">
    <w:name w:val="Char Char40"/>
    <w:qFormat/>
    <w:rPr>
      <w:rFonts w:ascii="Arial" w:eastAsia="黑体" w:hAnsi="Arial"/>
      <w:b/>
      <w:bCs/>
      <w:sz w:val="32"/>
      <w:szCs w:val="32"/>
      <w:lang w:val="en-US" w:eastAsia="zh-CN" w:bidi="ar-SA"/>
    </w:rPr>
  </w:style>
  <w:style w:type="character" w:customStyle="1" w:styleId="1CharChar">
    <w:name w:val="样式1 Char Char"/>
    <w:link w:val="18"/>
    <w:qFormat/>
    <w:rPr>
      <w:rFonts w:ascii="宋体" w:hAnsi="宋体"/>
      <w:kern w:val="2"/>
      <w:sz w:val="21"/>
      <w:szCs w:val="21"/>
    </w:rPr>
  </w:style>
  <w:style w:type="paragraph" w:customStyle="1" w:styleId="18">
    <w:name w:val="样式1"/>
    <w:basedOn w:val="a"/>
    <w:next w:val="4"/>
    <w:link w:val="1CharChar"/>
    <w:qFormat/>
    <w:pPr>
      <w:spacing w:line="360" w:lineRule="auto"/>
      <w:ind w:firstLineChars="200" w:firstLine="420"/>
    </w:pPr>
    <w:rPr>
      <w:rFonts w:ascii="宋体" w:hAnsi="宋体"/>
      <w:szCs w:val="21"/>
    </w:rPr>
  </w:style>
  <w:style w:type="character" w:customStyle="1" w:styleId="CharChar7">
    <w:name w:val="内文 Char Char"/>
    <w:link w:val="affa"/>
    <w:qFormat/>
    <w:rPr>
      <w:rFonts w:ascii="Arial" w:hAnsi="Arial"/>
      <w:kern w:val="2"/>
      <w:sz w:val="21"/>
    </w:rPr>
  </w:style>
  <w:style w:type="paragraph" w:customStyle="1" w:styleId="affa">
    <w:name w:val="内文"/>
    <w:link w:val="CharChar7"/>
    <w:qFormat/>
    <w:pPr>
      <w:adjustRightInd w:val="0"/>
      <w:snapToGrid w:val="0"/>
      <w:spacing w:line="400" w:lineRule="exact"/>
      <w:ind w:firstLineChars="200" w:firstLine="200"/>
      <w:jc w:val="both"/>
    </w:pPr>
    <w:rPr>
      <w:rFonts w:ascii="Arial" w:hAnsi="Arial"/>
      <w:kern w:val="2"/>
      <w:sz w:val="21"/>
    </w:rPr>
  </w:style>
  <w:style w:type="character" w:customStyle="1" w:styleId="class4">
    <w:name w:val="class4"/>
    <w:basedOn w:val="a0"/>
    <w:qFormat/>
  </w:style>
  <w:style w:type="character" w:customStyle="1" w:styleId="CharChar15">
    <w:name w:val="Char Char15"/>
    <w:qFormat/>
    <w:rPr>
      <w:rFonts w:ascii="Arial" w:eastAsia="黑体" w:hAnsi="Arial"/>
      <w:sz w:val="24"/>
      <w:szCs w:val="24"/>
      <w:lang w:val="en-US" w:eastAsia="zh-CN" w:bidi="ar-SA"/>
    </w:rPr>
  </w:style>
  <w:style w:type="character" w:customStyle="1" w:styleId="Char3">
    <w:name w:val="样式 正文文本 Char"/>
    <w:qFormat/>
    <w:locked/>
    <w:rPr>
      <w:rFonts w:ascii="Arial" w:eastAsia="宋体" w:hAnsi="Arial" w:cs="宋体"/>
      <w:color w:val="000000"/>
      <w:kern w:val="2"/>
      <w:sz w:val="21"/>
      <w:lang w:val="en-US" w:eastAsia="zh-CN" w:bidi="ar-SA"/>
    </w:rPr>
  </w:style>
  <w:style w:type="character" w:customStyle="1" w:styleId="style1">
    <w:name w:val="style1"/>
    <w:qFormat/>
  </w:style>
  <w:style w:type="character" w:customStyle="1" w:styleId="Char4">
    <w:name w:val="标准文本 Char"/>
    <w:link w:val="affb"/>
    <w:qFormat/>
    <w:rPr>
      <w:rFonts w:ascii="Arial" w:hAnsi="Arial" w:cs="宋体"/>
      <w:kern w:val="2"/>
      <w:sz w:val="24"/>
    </w:rPr>
  </w:style>
  <w:style w:type="paragraph" w:customStyle="1" w:styleId="affb">
    <w:name w:val="标准文本"/>
    <w:basedOn w:val="a"/>
    <w:link w:val="Char4"/>
    <w:qFormat/>
    <w:pPr>
      <w:spacing w:line="360" w:lineRule="auto"/>
      <w:ind w:firstLineChars="200" w:firstLine="480"/>
    </w:pPr>
    <w:rPr>
      <w:rFonts w:ascii="Arial" w:hAnsi="Arial" w:cs="宋体"/>
      <w:sz w:val="24"/>
      <w:szCs w:val="20"/>
    </w:rPr>
  </w:style>
  <w:style w:type="character" w:customStyle="1" w:styleId="23">
    <w:name w:val="正文文本缩进 2 字符"/>
    <w:link w:val="22"/>
    <w:qFormat/>
    <w:rPr>
      <w:rFonts w:ascii="仿宋_GB2312" w:hAnsi="宋体" w:cs="Arial"/>
      <w:b/>
      <w:bCs/>
      <w:color w:val="000000"/>
      <w:kern w:val="2"/>
      <w:sz w:val="24"/>
      <w:szCs w:val="24"/>
    </w:rPr>
  </w:style>
  <w:style w:type="character" w:customStyle="1" w:styleId="19">
    <w:name w:val="明显参考1"/>
    <w:qFormat/>
    <w:rPr>
      <w:b/>
      <w:smallCaps/>
      <w:color w:val="C0504D"/>
      <w:spacing w:val="5"/>
      <w:u w:val="single"/>
    </w:rPr>
  </w:style>
  <w:style w:type="character" w:customStyle="1" w:styleId="affc">
    <w:name w:val="个人撰写风格"/>
    <w:qFormat/>
    <w:rPr>
      <w:rFonts w:ascii="Arial" w:eastAsia="宋体" w:hAnsi="Arial" w:cs="Arial"/>
      <w:color w:val="auto"/>
      <w:sz w:val="20"/>
    </w:rPr>
  </w:style>
  <w:style w:type="character" w:customStyle="1" w:styleId="affd">
    <w:name w:val="明显引用 字符"/>
    <w:link w:val="affe"/>
    <w:qFormat/>
    <w:rPr>
      <w:b/>
      <w:bCs/>
      <w:i/>
      <w:iCs/>
      <w:color w:val="4F81BD"/>
      <w:kern w:val="2"/>
      <w:sz w:val="21"/>
      <w:szCs w:val="24"/>
    </w:rPr>
  </w:style>
  <w:style w:type="paragraph" w:styleId="affe">
    <w:name w:val="Intense Quote"/>
    <w:basedOn w:val="a"/>
    <w:next w:val="a"/>
    <w:link w:val="affd"/>
    <w:qFormat/>
    <w:pPr>
      <w:pBdr>
        <w:bottom w:val="single" w:sz="4" w:space="4" w:color="4F81BD"/>
      </w:pBdr>
      <w:spacing w:before="200" w:after="280"/>
      <w:ind w:left="936" w:right="936"/>
    </w:pPr>
    <w:rPr>
      <w:b/>
      <w:bCs/>
      <w:i/>
      <w:iCs/>
      <w:color w:val="4F81BD"/>
    </w:rPr>
  </w:style>
  <w:style w:type="character" w:customStyle="1" w:styleId="htd01">
    <w:name w:val="htd01"/>
    <w:qFormat/>
  </w:style>
  <w:style w:type="character" w:customStyle="1" w:styleId="CharCharCharCharCharCharCharChar6CharChar">
    <w:name w:val="样式 纯文本普通文字 Char纯文本 Char Char普通文字纯文本 Char Char Char Char Char...6 Char Char"/>
    <w:link w:val="CharCharCharCharCharCharCharChar6"/>
    <w:qFormat/>
    <w:rPr>
      <w:rFonts w:ascii="宋体" w:hAnsi="Courier New" w:cs="Courier New"/>
      <w:color w:val="000000"/>
      <w:kern w:val="2"/>
      <w:sz w:val="21"/>
      <w:szCs w:val="21"/>
    </w:rPr>
  </w:style>
  <w:style w:type="paragraph" w:customStyle="1" w:styleId="CharCharCharCharCharCharCharChar6">
    <w:name w:val="样式 纯文本普通文字 Char纯文本 Char Char普通文字纯文本 Char Char Char Char Char...6"/>
    <w:basedOn w:val="af0"/>
    <w:link w:val="CharCharCharCharCharCharCharChar6CharChar"/>
    <w:qFormat/>
    <w:pPr>
      <w:spacing w:beforeLines="0" w:before="0" w:afterLines="0" w:after="0" w:line="240" w:lineRule="auto"/>
    </w:pPr>
    <w:rPr>
      <w:rFonts w:cs="Courier New"/>
      <w:color w:val="000000"/>
      <w:sz w:val="21"/>
      <w:szCs w:val="21"/>
    </w:rPr>
  </w:style>
  <w:style w:type="character" w:customStyle="1" w:styleId="af1">
    <w:name w:val="纯文本 字符"/>
    <w:link w:val="af0"/>
    <w:qFormat/>
    <w:rPr>
      <w:rFonts w:ascii="宋体" w:eastAsia="宋体" w:hAnsi="Courier New"/>
      <w:kern w:val="2"/>
      <w:sz w:val="24"/>
      <w:szCs w:val="24"/>
      <w:lang w:val="en-US" w:eastAsia="zh-CN" w:bidi="ar-SA"/>
    </w:rPr>
  </w:style>
  <w:style w:type="character" w:customStyle="1" w:styleId="afa">
    <w:name w:val="副标题 字符"/>
    <w:link w:val="af9"/>
    <w:qFormat/>
    <w:rPr>
      <w:rFonts w:ascii="Cambria" w:hAnsi="Cambria"/>
      <w:b/>
      <w:bCs/>
      <w:kern w:val="28"/>
      <w:sz w:val="32"/>
      <w:szCs w:val="32"/>
    </w:rPr>
  </w:style>
  <w:style w:type="character" w:customStyle="1" w:styleId="textcontents">
    <w:name w:val="textcontents"/>
    <w:qFormat/>
    <w:rPr>
      <w:rFonts w:cs="Times New Roman"/>
    </w:rPr>
  </w:style>
  <w:style w:type="character" w:customStyle="1" w:styleId="2Char0">
    <w:name w:val="样式 正文文本 + 首行缩进:  2 字符 Char"/>
    <w:qFormat/>
    <w:rPr>
      <w:rFonts w:ascii="Arial" w:eastAsia="宋体" w:hAnsi="Arial" w:cs="宋体"/>
      <w:spacing w:val="20"/>
      <w:kern w:val="2"/>
      <w:sz w:val="21"/>
      <w:lang w:val="en-US" w:eastAsia="zh-CN" w:bidi="ar-SA"/>
    </w:rPr>
  </w:style>
  <w:style w:type="character" w:customStyle="1" w:styleId="CharChar10">
    <w:name w:val="普通文字 Char Char1"/>
    <w:qFormat/>
    <w:rPr>
      <w:rFonts w:ascii="宋体" w:hAnsi="Courier New"/>
      <w:kern w:val="2"/>
      <w:sz w:val="24"/>
      <w:szCs w:val="24"/>
    </w:rPr>
  </w:style>
  <w:style w:type="character" w:customStyle="1" w:styleId="100Char1">
    <w:name w:val="100章 Char1"/>
    <w:qFormat/>
    <w:locked/>
    <w:rPr>
      <w:rFonts w:eastAsia="宋体"/>
      <w:b/>
      <w:bCs/>
      <w:kern w:val="44"/>
      <w:sz w:val="32"/>
      <w:szCs w:val="44"/>
      <w:lang w:val="en-US" w:eastAsia="zh-CN" w:bidi="ar-SA"/>
    </w:rPr>
  </w:style>
  <w:style w:type="character" w:customStyle="1" w:styleId="Char5">
    <w:name w:val="正文缩进 Char"/>
    <w:qFormat/>
    <w:rPr>
      <w:rFonts w:eastAsia="宋体"/>
      <w:kern w:val="2"/>
      <w:sz w:val="21"/>
      <w:szCs w:val="21"/>
      <w:lang w:val="en-US" w:eastAsia="zh-CN" w:bidi="ar-SA"/>
    </w:rPr>
  </w:style>
  <w:style w:type="character" w:customStyle="1" w:styleId="CharChar17">
    <w:name w:val="Char Char17"/>
    <w:qFormat/>
    <w:rPr>
      <w:rFonts w:ascii="Arial" w:eastAsia="黑体" w:hAnsi="Arial"/>
      <w:b/>
      <w:bCs/>
      <w:sz w:val="24"/>
      <w:szCs w:val="24"/>
      <w:lang w:val="en-US" w:eastAsia="zh-CN" w:bidi="ar-SA"/>
    </w:rPr>
  </w:style>
  <w:style w:type="character" w:customStyle="1" w:styleId="CharChara">
    <w:name w:val="页脚 Char Char"/>
    <w:qFormat/>
    <w:rPr>
      <w:kern w:val="2"/>
      <w:sz w:val="18"/>
      <w:szCs w:val="18"/>
    </w:rPr>
  </w:style>
  <w:style w:type="character" w:customStyle="1" w:styleId="a5">
    <w:name w:val="正文缩进 字符"/>
    <w:link w:val="a4"/>
    <w:qFormat/>
    <w:rPr>
      <w:kern w:val="2"/>
      <w:sz w:val="21"/>
    </w:rPr>
  </w:style>
  <w:style w:type="character" w:customStyle="1" w:styleId="Char14">
    <w:name w:val="页脚 Char1"/>
    <w:qFormat/>
    <w:rPr>
      <w:rFonts w:eastAsia="宋体"/>
      <w:kern w:val="2"/>
      <w:sz w:val="18"/>
      <w:lang w:val="en-US" w:eastAsia="zh-CN" w:bidi="ar-SA"/>
    </w:rPr>
  </w:style>
  <w:style w:type="character" w:customStyle="1" w:styleId="Char6">
    <w:name w:val="无间隔 Char"/>
    <w:qFormat/>
    <w:rPr>
      <w:rFonts w:ascii="Calibri" w:eastAsia="Times New Roman" w:hAnsi="Calibri"/>
      <w:sz w:val="22"/>
      <w:szCs w:val="22"/>
      <w:lang w:val="en-US" w:eastAsia="zh-CN" w:bidi="ar-SA"/>
    </w:rPr>
  </w:style>
  <w:style w:type="character" w:customStyle="1" w:styleId="QuoteChar">
    <w:name w:val="Quote Char"/>
    <w:link w:val="1a"/>
    <w:qFormat/>
    <w:locked/>
    <w:rPr>
      <w:i/>
      <w:color w:val="000000"/>
      <w:kern w:val="2"/>
      <w:sz w:val="22"/>
    </w:rPr>
  </w:style>
  <w:style w:type="paragraph" w:customStyle="1" w:styleId="1a">
    <w:name w:val="引用1"/>
    <w:basedOn w:val="a"/>
    <w:next w:val="a"/>
    <w:link w:val="QuoteChar"/>
    <w:qFormat/>
    <w:rPr>
      <w:i/>
      <w:color w:val="000000"/>
      <w:sz w:val="22"/>
      <w:szCs w:val="20"/>
    </w:rPr>
  </w:style>
  <w:style w:type="character" w:customStyle="1" w:styleId="Char15">
    <w:name w:val="明显引用 Char1"/>
    <w:qFormat/>
    <w:rPr>
      <w:b/>
      <w:bCs/>
      <w:i/>
      <w:iCs/>
      <w:color w:val="4F81BD"/>
      <w:kern w:val="2"/>
      <w:sz w:val="21"/>
      <w:szCs w:val="24"/>
    </w:rPr>
  </w:style>
  <w:style w:type="character" w:customStyle="1" w:styleId="Char23">
    <w:name w:val="明显引用 Char2"/>
    <w:qFormat/>
    <w:rPr>
      <w:rFonts w:ascii="宋体" w:hAnsi="宋体" w:cs="宋体"/>
      <w:b/>
      <w:bCs/>
      <w:i/>
      <w:iCs/>
      <w:color w:val="4F81BD"/>
      <w:kern w:val="0"/>
      <w:sz w:val="24"/>
      <w:szCs w:val="24"/>
    </w:rPr>
  </w:style>
  <w:style w:type="character" w:customStyle="1" w:styleId="Char7">
    <w:name w:val="批注框文本 Char"/>
    <w:qFormat/>
    <w:rPr>
      <w:kern w:val="2"/>
      <w:sz w:val="18"/>
      <w:szCs w:val="18"/>
    </w:rPr>
  </w:style>
  <w:style w:type="character" w:customStyle="1" w:styleId="CharChar19">
    <w:name w:val="Char Char19"/>
    <w:qFormat/>
    <w:rPr>
      <w:rFonts w:ascii="Arial" w:eastAsia="宋体" w:hAnsi="Arial"/>
      <w:b/>
      <w:bCs/>
      <w:kern w:val="2"/>
      <w:sz w:val="21"/>
      <w:szCs w:val="28"/>
      <w:lang w:val="en-US" w:eastAsia="zh-CN" w:bidi="ar-SA"/>
    </w:rPr>
  </w:style>
  <w:style w:type="character" w:customStyle="1" w:styleId="ca-3">
    <w:name w:val="ca-3"/>
    <w:qFormat/>
    <w:rPr>
      <w:rFonts w:eastAsia="宋体"/>
      <w:kern w:val="2"/>
      <w:sz w:val="24"/>
      <w:szCs w:val="24"/>
      <w:lang w:val="en-US" w:eastAsia="zh-CN" w:bidi="ar-SA"/>
    </w:rPr>
  </w:style>
  <w:style w:type="character" w:customStyle="1" w:styleId="CharChar32">
    <w:name w:val="Char Char32"/>
    <w:qFormat/>
    <w:rPr>
      <w:rFonts w:ascii="仿宋_GB2312" w:eastAsia="仿宋_GB2312"/>
      <w:sz w:val="28"/>
      <w:lang w:val="en-US" w:eastAsia="zh-CN" w:bidi="ar-SA"/>
    </w:rPr>
  </w:style>
  <w:style w:type="character" w:customStyle="1" w:styleId="Char8">
    <w:name w:val="正文文本缩进 Char"/>
    <w:qFormat/>
    <w:rPr>
      <w:kern w:val="2"/>
      <w:sz w:val="24"/>
      <w:szCs w:val="24"/>
      <w:u w:val="single"/>
    </w:rPr>
  </w:style>
  <w:style w:type="character" w:customStyle="1" w:styleId="26">
    <w:name w:val="明显强调2"/>
    <w:qFormat/>
    <w:rPr>
      <w:b/>
      <w:bCs/>
      <w:i/>
      <w:iCs/>
      <w:color w:val="4F81BD"/>
    </w:rPr>
  </w:style>
  <w:style w:type="character" w:customStyle="1" w:styleId="2CharChar">
    <w:name w:val="正文文本缩进 2 Char Char"/>
    <w:qFormat/>
    <w:rPr>
      <w:kern w:val="2"/>
      <w:sz w:val="21"/>
      <w:szCs w:val="24"/>
    </w:rPr>
  </w:style>
  <w:style w:type="character" w:customStyle="1" w:styleId="3Char">
    <w:name w:val="正文文本缩进 3 Char"/>
    <w:qFormat/>
    <w:rPr>
      <w:kern w:val="2"/>
      <w:sz w:val="16"/>
      <w:szCs w:val="16"/>
    </w:rPr>
  </w:style>
  <w:style w:type="character" w:customStyle="1" w:styleId="1CharChar0">
    <w:name w:val="正文文字缩进1 Char Char"/>
    <w:qFormat/>
    <w:rPr>
      <w:rFonts w:eastAsia="宋体"/>
      <w:kern w:val="2"/>
      <w:sz w:val="24"/>
      <w:szCs w:val="24"/>
      <w:lang w:val="en-US" w:eastAsia="zh-CN" w:bidi="ar-SA"/>
    </w:rPr>
  </w:style>
  <w:style w:type="character" w:customStyle="1" w:styleId="ac">
    <w:name w:val="正文文本 字符"/>
    <w:link w:val="ab"/>
    <w:qFormat/>
    <w:locked/>
    <w:rPr>
      <w:rFonts w:eastAsia="宋体"/>
      <w:kern w:val="2"/>
      <w:sz w:val="28"/>
      <w:szCs w:val="24"/>
      <w:lang w:val="en-US" w:eastAsia="zh-CN" w:bidi="ar-SA"/>
    </w:rPr>
  </w:style>
  <w:style w:type="character" w:customStyle="1" w:styleId="CharChar11">
    <w:name w:val="封面日期 Char Char1"/>
    <w:qFormat/>
    <w:rPr>
      <w:rFonts w:ascii="仿宋_GB2312" w:eastAsia="仿宋_GB2312"/>
      <w:sz w:val="28"/>
      <w:lang w:val="en-US" w:eastAsia="zh-CN" w:bidi="ar-SA"/>
    </w:rPr>
  </w:style>
  <w:style w:type="character" w:customStyle="1" w:styleId="hui121">
    <w:name w:val="hui121"/>
    <w:qFormat/>
    <w:rPr>
      <w:rFonts w:eastAsia="宋体"/>
      <w:color w:val="333333"/>
      <w:kern w:val="2"/>
      <w:sz w:val="18"/>
      <w:szCs w:val="18"/>
      <w:lang w:val="en-US" w:eastAsia="zh-CN" w:bidi="ar-SA"/>
    </w:rPr>
  </w:style>
  <w:style w:type="character" w:customStyle="1" w:styleId="Char9">
    <w:name w:val="批注主题 Char"/>
    <w:qFormat/>
    <w:rPr>
      <w:b/>
      <w:bCs/>
      <w:kern w:val="2"/>
      <w:sz w:val="21"/>
      <w:szCs w:val="24"/>
    </w:rPr>
  </w:style>
  <w:style w:type="character" w:customStyle="1" w:styleId="afff">
    <w:name w:val="注释文本字符"/>
    <w:qFormat/>
    <w:rPr>
      <w:kern w:val="2"/>
      <w:sz w:val="21"/>
    </w:rPr>
  </w:style>
  <w:style w:type="character" w:customStyle="1" w:styleId="Char16">
    <w:name w:val="批注框文本 Char1"/>
    <w:qFormat/>
    <w:rPr>
      <w:kern w:val="2"/>
      <w:sz w:val="18"/>
    </w:rPr>
  </w:style>
  <w:style w:type="character" w:customStyle="1" w:styleId="1Char">
    <w:name w:val="样式1 Char"/>
    <w:qFormat/>
    <w:rPr>
      <w:rFonts w:ascii="宋体" w:eastAsia="宋体"/>
      <w:kern w:val="2"/>
      <w:sz w:val="24"/>
      <w:szCs w:val="24"/>
      <w:lang w:val="en-US" w:eastAsia="zh-CN" w:bidi="ar-SA"/>
    </w:rPr>
  </w:style>
  <w:style w:type="character" w:customStyle="1" w:styleId="Char17">
    <w:name w:val="页眉 Char1"/>
    <w:qFormat/>
    <w:rPr>
      <w:rFonts w:eastAsia="宋体"/>
      <w:kern w:val="2"/>
      <w:sz w:val="18"/>
      <w:lang w:val="en-US" w:eastAsia="zh-CN" w:bidi="ar-SA"/>
    </w:rPr>
  </w:style>
  <w:style w:type="character" w:customStyle="1" w:styleId="CharChar39">
    <w:name w:val="Char Char39"/>
    <w:qFormat/>
    <w:rPr>
      <w:rFonts w:ascii="宋体" w:eastAsia="宋体"/>
      <w:b/>
      <w:kern w:val="2"/>
      <w:sz w:val="28"/>
      <w:lang w:val="en-US" w:eastAsia="zh-CN" w:bidi="ar-SA"/>
    </w:rPr>
  </w:style>
  <w:style w:type="character" w:customStyle="1" w:styleId="CharCharb">
    <w:name w:val="正文文本 Char Char"/>
    <w:qFormat/>
    <w:rPr>
      <w:kern w:val="2"/>
      <w:sz w:val="21"/>
    </w:rPr>
  </w:style>
  <w:style w:type="character" w:customStyle="1" w:styleId="1b">
    <w:name w:val="不明显参考1"/>
    <w:qFormat/>
    <w:rPr>
      <w:smallCaps/>
      <w:color w:val="C0504D"/>
      <w:u w:val="single"/>
    </w:rPr>
  </w:style>
  <w:style w:type="character" w:customStyle="1" w:styleId="1c">
    <w:name w:val="不明显强调1"/>
    <w:qFormat/>
    <w:rPr>
      <w:i/>
      <w:iCs/>
      <w:color w:val="808080"/>
    </w:rPr>
  </w:style>
  <w:style w:type="character" w:customStyle="1" w:styleId="CharChar23">
    <w:name w:val="Char Char23"/>
    <w:qFormat/>
    <w:rPr>
      <w:rFonts w:ascii="仿宋_GB2312" w:eastAsia="仿宋_GB2312"/>
      <w:sz w:val="28"/>
      <w:lang w:val="en-US" w:eastAsia="zh-CN" w:bidi="ar-SA"/>
    </w:rPr>
  </w:style>
  <w:style w:type="character" w:customStyle="1" w:styleId="hCharChar">
    <w:name w:val="h Char Char"/>
    <w:qFormat/>
    <w:rPr>
      <w:rFonts w:eastAsia="宋体"/>
      <w:kern w:val="2"/>
      <w:sz w:val="18"/>
      <w:szCs w:val="18"/>
      <w:lang w:val="en-US" w:eastAsia="zh-CN" w:bidi="ar-SA"/>
    </w:rPr>
  </w:style>
  <w:style w:type="character" w:customStyle="1" w:styleId="40">
    <w:name w:val="标题 4 字符"/>
    <w:link w:val="4"/>
    <w:qFormat/>
    <w:locked/>
    <w:rPr>
      <w:rFonts w:ascii="Arial" w:eastAsia="黑体" w:hAnsi="Arial"/>
      <w:b/>
      <w:bCs/>
      <w:kern w:val="2"/>
      <w:sz w:val="28"/>
      <w:szCs w:val="28"/>
    </w:rPr>
  </w:style>
  <w:style w:type="character" w:customStyle="1" w:styleId="afff0">
    <w:name w:val="引用 字符"/>
    <w:link w:val="afff1"/>
    <w:qFormat/>
    <w:rPr>
      <w:i/>
      <w:iCs/>
      <w:color w:val="000000"/>
      <w:kern w:val="2"/>
      <w:sz w:val="21"/>
      <w:szCs w:val="22"/>
    </w:rPr>
  </w:style>
  <w:style w:type="paragraph" w:styleId="afff1">
    <w:name w:val="Quote"/>
    <w:basedOn w:val="a"/>
    <w:next w:val="a"/>
    <w:link w:val="afff0"/>
    <w:qFormat/>
    <w:rPr>
      <w:i/>
      <w:iCs/>
      <w:color w:val="000000"/>
      <w:szCs w:val="22"/>
    </w:rPr>
  </w:style>
  <w:style w:type="character" w:customStyle="1" w:styleId="Char18">
    <w:name w:val="引用 Char1"/>
    <w:qFormat/>
    <w:rPr>
      <w:rFonts w:ascii="Times New Roman" w:hAnsi="Times New Roman"/>
      <w:i/>
      <w:iCs/>
      <w:color w:val="000000"/>
      <w:kern w:val="2"/>
      <w:sz w:val="21"/>
      <w:szCs w:val="24"/>
    </w:rPr>
  </w:style>
  <w:style w:type="character" w:customStyle="1" w:styleId="HTMLMarkup">
    <w:name w:val="HTML Markup"/>
    <w:qFormat/>
    <w:rPr>
      <w:vanish/>
      <w:color w:val="FF0000"/>
    </w:rPr>
  </w:style>
  <w:style w:type="character" w:customStyle="1" w:styleId="zbggtop11style5">
    <w:name w:val="zbggtop11 style5"/>
    <w:qFormat/>
  </w:style>
  <w:style w:type="character" w:customStyle="1" w:styleId="Chara">
    <w:name w:val="日期 Char"/>
    <w:qFormat/>
    <w:rPr>
      <w:rFonts w:ascii="仿宋_GB2312" w:eastAsia="仿宋_GB2312"/>
      <w:sz w:val="28"/>
      <w:lang w:val="en-US" w:eastAsia="zh-CN" w:bidi="ar-SA"/>
    </w:rPr>
  </w:style>
  <w:style w:type="character" w:customStyle="1" w:styleId="70">
    <w:name w:val="标题 7 字符"/>
    <w:link w:val="7"/>
    <w:qFormat/>
    <w:rPr>
      <w:b/>
      <w:bCs/>
      <w:sz w:val="24"/>
      <w:szCs w:val="24"/>
    </w:rPr>
  </w:style>
  <w:style w:type="character" w:customStyle="1" w:styleId="afff2">
    <w:name w:val="无间隔 字符"/>
    <w:link w:val="afff3"/>
    <w:qFormat/>
    <w:rPr>
      <w:rFonts w:ascii="Calibri" w:hAnsi="Calibri"/>
      <w:sz w:val="22"/>
      <w:szCs w:val="22"/>
    </w:rPr>
  </w:style>
  <w:style w:type="paragraph" w:styleId="afff3">
    <w:name w:val="No Spacing"/>
    <w:link w:val="afff2"/>
    <w:qFormat/>
    <w:rPr>
      <w:sz w:val="22"/>
      <w:szCs w:val="22"/>
    </w:rPr>
  </w:style>
  <w:style w:type="character" w:customStyle="1" w:styleId="IntenseQuoteChar">
    <w:name w:val="Intense Quote Char"/>
    <w:link w:val="1d"/>
    <w:qFormat/>
    <w:locked/>
    <w:rPr>
      <w:b/>
      <w:i/>
      <w:color w:val="4F81BD"/>
      <w:kern w:val="2"/>
      <w:sz w:val="22"/>
    </w:rPr>
  </w:style>
  <w:style w:type="paragraph" w:customStyle="1" w:styleId="1d">
    <w:name w:val="明显引用1"/>
    <w:basedOn w:val="a"/>
    <w:next w:val="a"/>
    <w:link w:val="IntenseQuoteChar"/>
    <w:qFormat/>
    <w:pPr>
      <w:pBdr>
        <w:bottom w:val="single" w:sz="4" w:space="4" w:color="4F81BD"/>
      </w:pBdr>
      <w:spacing w:before="200" w:after="280"/>
      <w:ind w:left="936" w:right="936"/>
    </w:pPr>
    <w:rPr>
      <w:b/>
      <w:i/>
      <w:color w:val="4F81BD"/>
      <w:sz w:val="22"/>
      <w:szCs w:val="20"/>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tabs>
        <w:tab w:val="left" w:pos="1275"/>
      </w:tabs>
      <w:spacing w:line="413" w:lineRule="auto"/>
    </w:pPr>
    <w:rPr>
      <w:rFonts w:ascii="Arial" w:hAnsi="Arial"/>
      <w:kern w:val="0"/>
      <w:sz w:val="24"/>
    </w:rPr>
  </w:style>
  <w:style w:type="character" w:customStyle="1" w:styleId="Charb">
    <w:name w:val="副标题 Char"/>
    <w:qFormat/>
    <w:rPr>
      <w:rFonts w:ascii="Cambria" w:hAnsi="Cambria"/>
      <w:b/>
      <w:bCs/>
      <w:kern w:val="28"/>
      <w:sz w:val="32"/>
      <w:szCs w:val="32"/>
    </w:rPr>
  </w:style>
  <w:style w:type="character" w:customStyle="1" w:styleId="af3">
    <w:name w:val="日期 字符"/>
    <w:link w:val="af2"/>
    <w:qFormat/>
    <w:rPr>
      <w:rFonts w:eastAsia="楷体_GB2312"/>
      <w:kern w:val="2"/>
      <w:sz w:val="32"/>
    </w:rPr>
  </w:style>
  <w:style w:type="character" w:customStyle="1" w:styleId="style91">
    <w:name w:val="style91"/>
    <w:qFormat/>
    <w:rPr>
      <w:sz w:val="24"/>
      <w:szCs w:val="24"/>
    </w:rPr>
  </w:style>
  <w:style w:type="character" w:customStyle="1" w:styleId="f21">
    <w:name w:val="f21"/>
    <w:qFormat/>
    <w:rPr>
      <w:rFonts w:ascii="ˎ̥" w:hAnsi="ˎ̥" w:hint="default"/>
      <w:kern w:val="0"/>
      <w:sz w:val="21"/>
      <w:szCs w:val="21"/>
    </w:rPr>
  </w:style>
  <w:style w:type="character" w:customStyle="1" w:styleId="CharChar25">
    <w:name w:val="Char Char25"/>
    <w:qFormat/>
    <w:rPr>
      <w:rFonts w:ascii="Arial" w:eastAsia="黑体" w:hAnsi="Arial" w:cs="宋体"/>
      <w:b/>
      <w:bCs/>
      <w:sz w:val="32"/>
      <w:szCs w:val="32"/>
    </w:rPr>
  </w:style>
  <w:style w:type="character" w:customStyle="1" w:styleId="1e">
    <w:name w:val="不明显强调1"/>
    <w:qFormat/>
    <w:rPr>
      <w:i/>
      <w:color w:val="808080"/>
    </w:rPr>
  </w:style>
  <w:style w:type="character" w:customStyle="1" w:styleId="CharChar41">
    <w:name w:val="Char Char41"/>
    <w:qFormat/>
    <w:rPr>
      <w:rFonts w:eastAsia="宋体"/>
      <w:b/>
      <w:bCs/>
      <w:kern w:val="44"/>
      <w:sz w:val="32"/>
      <w:szCs w:val="44"/>
      <w:lang w:val="en-US" w:eastAsia="zh-CN" w:bidi="ar-SA"/>
    </w:rPr>
  </w:style>
  <w:style w:type="character" w:customStyle="1" w:styleId="Charc">
    <w:name w:val="内文 Char"/>
    <w:qFormat/>
    <w:rPr>
      <w:rFonts w:ascii="Arial" w:eastAsia="宋体" w:hAnsi="Arial"/>
      <w:kern w:val="2"/>
      <w:sz w:val="21"/>
      <w:lang w:val="en-US" w:eastAsia="zh-CN" w:bidi="ar-SA"/>
    </w:rPr>
  </w:style>
  <w:style w:type="character" w:customStyle="1" w:styleId="Char30">
    <w:name w:val="引用 Char3"/>
    <w:uiPriority w:val="29"/>
    <w:qFormat/>
    <w:rPr>
      <w:i/>
      <w:iCs/>
      <w:color w:val="000000"/>
      <w:kern w:val="2"/>
      <w:sz w:val="21"/>
      <w:szCs w:val="24"/>
    </w:rPr>
  </w:style>
  <w:style w:type="character" w:customStyle="1" w:styleId="CharCharc">
    <w:name w:val="批注框文本 Char Char"/>
    <w:qFormat/>
    <w:rPr>
      <w:kern w:val="2"/>
      <w:sz w:val="18"/>
      <w:szCs w:val="18"/>
    </w:rPr>
  </w:style>
  <w:style w:type="character" w:customStyle="1" w:styleId="zbggmainstyle9">
    <w:name w:val="zbggmain style9"/>
    <w:qFormat/>
  </w:style>
  <w:style w:type="character" w:customStyle="1" w:styleId="aff">
    <w:name w:val="批注主题 字符"/>
    <w:link w:val="afe"/>
    <w:qFormat/>
    <w:rPr>
      <w:b/>
      <w:bCs/>
      <w:kern w:val="2"/>
      <w:sz w:val="21"/>
    </w:rPr>
  </w:style>
  <w:style w:type="character" w:customStyle="1" w:styleId="CharChard">
    <w:name w:val="批注文字 Char Char"/>
    <w:qFormat/>
    <w:rPr>
      <w:kern w:val="2"/>
      <w:sz w:val="21"/>
      <w:szCs w:val="24"/>
    </w:rPr>
  </w:style>
  <w:style w:type="character" w:customStyle="1" w:styleId="af8">
    <w:name w:val="页眉 字符"/>
    <w:link w:val="af7"/>
    <w:qFormat/>
    <w:rPr>
      <w:rFonts w:eastAsia="仿宋_GB2312"/>
      <w:kern w:val="2"/>
      <w:sz w:val="18"/>
      <w:lang w:val="en-US" w:eastAsia="zh-CN" w:bidi="ar-SA"/>
    </w:rPr>
  </w:style>
  <w:style w:type="paragraph" w:customStyle="1" w:styleId="afff4">
    <w:name w:val="正文①"/>
    <w:basedOn w:val="a"/>
    <w:qFormat/>
    <w:pPr>
      <w:tabs>
        <w:tab w:val="left" w:pos="999"/>
      </w:tabs>
      <w:snapToGrid w:val="0"/>
      <w:spacing w:line="360" w:lineRule="auto"/>
      <w:ind w:left="999" w:hanging="432"/>
      <w:outlineLvl w:val="2"/>
    </w:pPr>
    <w:rPr>
      <w:sz w:val="28"/>
      <w:szCs w:val="20"/>
    </w:rPr>
  </w:style>
  <w:style w:type="paragraph" w:customStyle="1" w:styleId="CharChar3Char">
    <w:name w:val="Char Char3 Char"/>
    <w:basedOn w:val="a"/>
    <w:qFormat/>
    <w:rPr>
      <w:rFonts w:ascii="仿宋_GB2312" w:eastAsia="仿宋_GB2312"/>
      <w:b/>
      <w:sz w:val="32"/>
      <w:szCs w:val="32"/>
    </w:rPr>
  </w:style>
  <w:style w:type="paragraph" w:customStyle="1" w:styleId="320">
    <w:name w:val="正文文本缩进 32"/>
    <w:basedOn w:val="a"/>
    <w:qFormat/>
    <w:pPr>
      <w:tabs>
        <w:tab w:val="left" w:pos="0"/>
      </w:tabs>
      <w:adjustRightInd w:val="0"/>
      <w:spacing w:line="360" w:lineRule="auto"/>
      <w:ind w:firstLine="734"/>
      <w:textAlignment w:val="baseline"/>
    </w:pPr>
    <w:rPr>
      <w:rFonts w:ascii="宋体" w:hAnsi="宋体"/>
      <w:kern w:val="0"/>
      <w:sz w:val="28"/>
      <w:szCs w:val="20"/>
    </w:rPr>
  </w:style>
  <w:style w:type="paragraph" w:customStyle="1" w:styleId="afff5">
    <w:name w:val="文档正文"/>
    <w:basedOn w:val="a"/>
    <w:qFormat/>
    <w:pPr>
      <w:adjustRightInd w:val="0"/>
      <w:spacing w:line="312" w:lineRule="atLeast"/>
      <w:ind w:firstLine="567"/>
      <w:textAlignment w:val="baseline"/>
    </w:pPr>
    <w:rPr>
      <w:rFonts w:ascii="长城仿宋" w:eastAsia="长城仿宋"/>
      <w:sz w:val="28"/>
      <w:szCs w:val="22"/>
    </w:rPr>
  </w:style>
  <w:style w:type="paragraph" w:customStyle="1" w:styleId="xl31">
    <w:name w:val="xl31"/>
    <w:basedOn w:val="a"/>
    <w:qFormat/>
    <w:pPr>
      <w:widowControl/>
      <w:pBdr>
        <w:bottom w:val="single" w:sz="4" w:space="0" w:color="auto"/>
      </w:pBdr>
      <w:spacing w:before="100" w:beforeAutospacing="1" w:after="100" w:afterAutospacing="1"/>
      <w:jc w:val="center"/>
    </w:pPr>
    <w:rPr>
      <w:rFonts w:ascii="宋体" w:hAnsi="宋体"/>
      <w:kern w:val="0"/>
      <w:sz w:val="24"/>
    </w:rPr>
  </w:style>
  <w:style w:type="paragraph" w:customStyle="1" w:styleId="1f">
    <w:name w:val="1"/>
    <w:basedOn w:val="a"/>
    <w:next w:val="ad"/>
    <w:qFormat/>
    <w:pPr>
      <w:spacing w:line="480" w:lineRule="exact"/>
      <w:ind w:firstLine="480"/>
    </w:pPr>
    <w:rPr>
      <w:rFonts w:ascii="宋体"/>
      <w:sz w:val="24"/>
      <w:szCs w:val="20"/>
    </w:rPr>
  </w:style>
  <w:style w:type="paragraph" w:customStyle="1" w:styleId="1f0">
    <w:name w:val="修订1"/>
    <w:qFormat/>
    <w:rPr>
      <w:kern w:val="2"/>
      <w:sz w:val="21"/>
      <w:szCs w:val="24"/>
    </w:rPr>
  </w:style>
  <w:style w:type="paragraph" w:customStyle="1" w:styleId="Style63">
    <w:name w:val="_Style 63"/>
    <w:basedOn w:val="a7"/>
    <w:qFormat/>
    <w:rPr>
      <w:rFonts w:ascii="Tahoma" w:hAnsi="Tahoma"/>
      <w:sz w:val="24"/>
      <w:szCs w:val="24"/>
    </w:rPr>
  </w:style>
  <w:style w:type="paragraph" w:customStyle="1" w:styleId="27">
    <w:name w:val="标题－二级2"/>
    <w:basedOn w:val="4"/>
    <w:qFormat/>
    <w:pPr>
      <w:widowControl/>
      <w:jc w:val="left"/>
    </w:pPr>
    <w:rPr>
      <w:b w:val="0"/>
      <w:bCs w:val="0"/>
      <w:kern w:val="0"/>
      <w:sz w:val="24"/>
    </w:rPr>
  </w:style>
  <w:style w:type="paragraph" w:customStyle="1" w:styleId="CharChar2CharCharCharChar">
    <w:name w:val="Char Char2 Char Char Char Char"/>
    <w:basedOn w:val="a7"/>
    <w:qFormat/>
    <w:pPr>
      <w:widowControl/>
      <w:jc w:val="left"/>
    </w:pPr>
    <w:rPr>
      <w:rFonts w:ascii="Tahoma" w:hAnsi="Tahoma"/>
      <w:kern w:val="0"/>
      <w:sz w:val="24"/>
      <w:szCs w:val="24"/>
    </w:rPr>
  </w:style>
  <w:style w:type="paragraph" w:customStyle="1" w:styleId="CharCharCharCharCharChar">
    <w:name w:val="Char Char Char Char Char Char"/>
    <w:basedOn w:val="a"/>
    <w:qFormat/>
    <w:rPr>
      <w:rFonts w:ascii="仿宋_GB2312" w:eastAsia="仿宋_GB2312"/>
      <w:b/>
      <w:sz w:val="32"/>
      <w:szCs w:val="32"/>
    </w:rPr>
  </w:style>
  <w:style w:type="paragraph" w:customStyle="1" w:styleId="Char19">
    <w:name w:val="Char1"/>
    <w:basedOn w:val="a"/>
    <w:qFormat/>
    <w:pPr>
      <w:widowControl/>
      <w:jc w:val="left"/>
    </w:pPr>
    <w:rPr>
      <w:rFonts w:ascii="宋体" w:hAnsi="宋体" w:cs="宋体"/>
      <w:kern w:val="0"/>
      <w:sz w:val="24"/>
      <w:szCs w:val="21"/>
    </w:rPr>
  </w:style>
  <w:style w:type="paragraph" w:customStyle="1" w:styleId="CharCharCharCharCharCharCharCharCharCharCharCharCharCharCharCharCharChar">
    <w:name w:val="Char Char Char Char Char Char Char Char Char Char Char Char Char Char Char Char Char Char"/>
    <w:basedOn w:val="a7"/>
    <w:qFormat/>
    <w:rPr>
      <w:rFonts w:ascii="Tahoma" w:hAnsi="Tahoma"/>
      <w:sz w:val="24"/>
      <w:szCs w:val="24"/>
    </w:rPr>
  </w:style>
  <w:style w:type="paragraph" w:customStyle="1" w:styleId="afff6">
    <w:name w:val="简单回函地址"/>
    <w:basedOn w:val="a"/>
    <w:qFormat/>
    <w:pPr>
      <w:adjustRightInd w:val="0"/>
      <w:spacing w:line="312" w:lineRule="atLeast"/>
      <w:textAlignment w:val="baseline"/>
    </w:pPr>
    <w:rPr>
      <w:kern w:val="0"/>
      <w:szCs w:val="20"/>
    </w:rPr>
  </w:style>
  <w:style w:type="paragraph" w:customStyle="1" w:styleId="BodyTextch">
    <w:name w:val="Body Text(ch)"/>
    <w:basedOn w:val="a"/>
    <w:next w:val="ab"/>
    <w:qFormat/>
    <w:pPr>
      <w:spacing w:line="500" w:lineRule="exact"/>
      <w:jc w:val="center"/>
    </w:pPr>
  </w:style>
  <w:style w:type="paragraph" w:customStyle="1" w:styleId="cright1">
    <w:name w:val="cright1"/>
    <w:basedOn w:val="a"/>
    <w:qFormat/>
    <w:pPr>
      <w:widowControl/>
      <w:wordWrap w:val="0"/>
      <w:jc w:val="left"/>
    </w:pPr>
    <w:rPr>
      <w:rFonts w:ascii="宋体" w:hAnsi="宋体" w:cs="宋体"/>
      <w:color w:val="383838"/>
      <w:kern w:val="0"/>
      <w:sz w:val="24"/>
    </w:rPr>
  </w:style>
  <w:style w:type="paragraph" w:customStyle="1" w:styleId="CharCharChar">
    <w:name w:val="Char Char Char"/>
    <w:basedOn w:val="a"/>
    <w:qFormat/>
    <w:rPr>
      <w:szCs w:val="22"/>
    </w:rPr>
  </w:style>
  <w:style w:type="paragraph" w:customStyle="1" w:styleId="font6">
    <w:name w:val="font6"/>
    <w:basedOn w:val="a"/>
    <w:qFormat/>
    <w:pPr>
      <w:widowControl/>
      <w:spacing w:before="100" w:beforeAutospacing="1" w:after="100" w:afterAutospacing="1"/>
      <w:jc w:val="left"/>
    </w:pPr>
    <w:rPr>
      <w:kern w:val="0"/>
      <w:sz w:val="24"/>
    </w:rPr>
  </w:style>
  <w:style w:type="paragraph" w:customStyle="1" w:styleId="afff7">
    <w:name w:val="内文正文"/>
    <w:qFormat/>
    <w:pPr>
      <w:autoSpaceDE w:val="0"/>
      <w:autoSpaceDN w:val="0"/>
      <w:spacing w:line="400" w:lineRule="exact"/>
      <w:ind w:firstLineChars="200" w:firstLine="200"/>
      <w:jc w:val="both"/>
      <w:textAlignment w:val="bottom"/>
    </w:pPr>
    <w:rPr>
      <w:rFonts w:ascii="宋体" w:eastAsia="黑体" w:hAnsi="???|CS?o｡ﾀ?"/>
      <w:sz w:val="21"/>
    </w:rPr>
  </w:style>
  <w:style w:type="paragraph" w:customStyle="1" w:styleId="1f1">
    <w:name w:val="重要文字1"/>
    <w:basedOn w:val="a"/>
    <w:qFormat/>
    <w:pPr>
      <w:ind w:firstLineChars="200" w:firstLine="200"/>
    </w:pPr>
    <w:rPr>
      <w:sz w:val="24"/>
    </w:rPr>
  </w:style>
  <w:style w:type="paragraph" w:customStyle="1" w:styleId="1Arial">
    <w:name w:val="样式 标题 1 + Arial 黑色"/>
    <w:basedOn w:val="1"/>
    <w:qFormat/>
    <w:pPr>
      <w:keepLines/>
      <w:adjustRightInd w:val="0"/>
      <w:snapToGrid w:val="0"/>
      <w:spacing w:before="340" w:after="330" w:line="480" w:lineRule="auto"/>
    </w:pPr>
    <w:rPr>
      <w:rFonts w:ascii="Arial" w:eastAsia="新宋体" w:hAnsi="Arial"/>
      <w:color w:val="000000"/>
      <w:sz w:val="36"/>
      <w:szCs w:val="28"/>
    </w:rPr>
  </w:style>
  <w:style w:type="paragraph" w:customStyle="1" w:styleId="CharCharCharChar0">
    <w:name w:val="Char Char Char Char"/>
    <w:basedOn w:val="a"/>
    <w:qFormat/>
    <w:pPr>
      <w:widowControl/>
      <w:spacing w:after="160" w:line="240" w:lineRule="exact"/>
      <w:jc w:val="left"/>
    </w:pPr>
    <w:rPr>
      <w:kern w:val="0"/>
      <w:sz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f2">
    <w:name w:val="纯文本1"/>
    <w:basedOn w:val="a"/>
    <w:qFormat/>
    <w:pPr>
      <w:adjustRightInd w:val="0"/>
      <w:textAlignment w:val="baseline"/>
    </w:pPr>
    <w:rPr>
      <w:rFonts w:ascii="宋体" w:hAnsi="Courier New"/>
      <w:szCs w:val="20"/>
    </w:rPr>
  </w:style>
  <w:style w:type="paragraph" w:customStyle="1" w:styleId="C">
    <w:name w:val="标题C"/>
    <w:basedOn w:val="3"/>
    <w:qFormat/>
    <w:pPr>
      <w:adjustRightInd w:val="0"/>
      <w:spacing w:before="100" w:beforeAutospacing="1" w:after="100" w:afterAutospacing="1" w:line="240" w:lineRule="auto"/>
      <w:jc w:val="center"/>
      <w:textAlignment w:val="baseline"/>
    </w:pPr>
    <w:rPr>
      <w:kern w:val="0"/>
      <w:sz w:val="24"/>
      <w:szCs w:val="24"/>
    </w:rPr>
  </w:style>
  <w:style w:type="paragraph" w:customStyle="1" w:styleId="120742">
    <w:name w:val="样式 样式 样式 样式1 + 首行缩进:  2 字符 + 左侧:  0.74 厘米 + 首行缩进:  2 字符"/>
    <w:basedOn w:val="a"/>
    <w:qFormat/>
    <w:pPr>
      <w:spacing w:line="360" w:lineRule="exact"/>
      <w:ind w:firstLineChars="200" w:firstLine="480"/>
    </w:pPr>
    <w:rPr>
      <w:rFonts w:ascii="Arial" w:hAnsi="Arial"/>
      <w:kern w:val="0"/>
      <w:szCs w:val="20"/>
    </w:rPr>
  </w:style>
  <w:style w:type="paragraph" w:customStyle="1" w:styleId="CharCharCharCharChar">
    <w:name w:val="四级目录 Char Char Char Char Char"/>
    <w:next w:val="a"/>
    <w:qFormat/>
    <w:pPr>
      <w:spacing w:line="360" w:lineRule="auto"/>
      <w:ind w:leftChars="200" w:left="200"/>
    </w:pPr>
    <w:rPr>
      <w:rFonts w:eastAsia="仿宋_GB2312"/>
      <w:sz w:val="30"/>
      <w:lang w:eastAsia="en-US"/>
    </w:rPr>
  </w:style>
  <w:style w:type="paragraph" w:customStyle="1" w:styleId="wenjianming">
    <w:name w:val="wenjianming"/>
    <w:basedOn w:val="a"/>
    <w:qFormat/>
    <w:pPr>
      <w:widowControl/>
      <w:spacing w:before="100" w:beforeAutospacing="1" w:after="100" w:afterAutospacing="1" w:line="300" w:lineRule="atLeast"/>
      <w:jc w:val="left"/>
    </w:pPr>
    <w:rPr>
      <w:color w:val="000000"/>
      <w:kern w:val="0"/>
      <w:szCs w:val="21"/>
    </w:rPr>
  </w:style>
  <w:style w:type="paragraph" w:customStyle="1" w:styleId="12074">
    <w:name w:val="样式 样式 样式1 + 首行缩进:  2 字符 + 左侧:  0.74 厘米"/>
    <w:basedOn w:val="a"/>
    <w:qFormat/>
    <w:pPr>
      <w:spacing w:line="360" w:lineRule="exact"/>
      <w:ind w:firstLineChars="200" w:firstLine="200"/>
    </w:pPr>
    <w:rPr>
      <w:rFonts w:ascii="Arial" w:hAnsi="Arial" w:cs="宋体"/>
      <w:szCs w:val="20"/>
    </w:rPr>
  </w:style>
  <w:style w:type="paragraph" w:customStyle="1" w:styleId="Char110">
    <w:name w:val="Char11"/>
    <w:basedOn w:val="a"/>
    <w:qFormat/>
    <w:rPr>
      <w:rFonts w:ascii="仿宋_GB2312" w:eastAsia="仿宋_GB2312"/>
      <w:b/>
      <w:sz w:val="32"/>
      <w:szCs w:val="32"/>
    </w:rPr>
  </w:style>
  <w:style w:type="paragraph" w:customStyle="1" w:styleId="CharChar2CharCharCharCharCharCharChar">
    <w:name w:val="Char Char2 Char Char Char Char Char Char Char"/>
    <w:basedOn w:val="a7"/>
    <w:qFormat/>
    <w:rPr>
      <w:rFonts w:ascii="Tahoma" w:hAnsi="Tahoma"/>
      <w:sz w:val="24"/>
      <w:szCs w:val="24"/>
    </w:rPr>
  </w:style>
  <w:style w:type="paragraph" w:customStyle="1" w:styleId="afff8">
    <w:name w:val="标题一"/>
    <w:basedOn w:val="a"/>
    <w:qFormat/>
    <w:pPr>
      <w:adjustRightInd w:val="0"/>
      <w:snapToGrid w:val="0"/>
      <w:spacing w:beforeLines="50" w:before="190" w:afterLines="50" w:after="190" w:line="360" w:lineRule="auto"/>
      <w:ind w:left="425"/>
      <w:jc w:val="center"/>
    </w:pPr>
    <w:rPr>
      <w:rFonts w:eastAsia="黑体"/>
      <w:b/>
      <w:bCs/>
      <w:color w:val="000000"/>
      <w:sz w:val="32"/>
    </w:rPr>
  </w:style>
  <w:style w:type="paragraph" w:customStyle="1" w:styleId="Web">
    <w:name w:val="普通 (Web)"/>
    <w:basedOn w:val="a"/>
    <w:qFormat/>
    <w:pPr>
      <w:widowControl/>
      <w:spacing w:before="100" w:after="100"/>
      <w:jc w:val="left"/>
    </w:pPr>
    <w:rPr>
      <w:rFonts w:ascii="宋体" w:hAnsi="宋体"/>
      <w:kern w:val="0"/>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5">
    <w:name w:val="xl35"/>
    <w:basedOn w:val="a"/>
    <w:qFormat/>
    <w:pPr>
      <w:widowControl/>
      <w:spacing w:before="100" w:beforeAutospacing="1" w:after="100" w:afterAutospacing="1"/>
      <w:jc w:val="right"/>
      <w:textAlignment w:val="center"/>
    </w:pPr>
    <w:rPr>
      <w:rFonts w:ascii="宋体" w:hAnsi="宋体"/>
      <w:kern w:val="0"/>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M99">
    <w:name w:val="CM99"/>
    <w:basedOn w:val="Default"/>
    <w:next w:val="Default"/>
    <w:qFormat/>
    <w:pPr>
      <w:spacing w:after="443"/>
    </w:pPr>
    <w:rPr>
      <w:rFonts w:ascii="宋体" w:eastAsia="宋体" w:cs="Times New Roman"/>
      <w:color w:val="auto"/>
    </w:rPr>
  </w:style>
  <w:style w:type="paragraph" w:customStyle="1" w:styleId="p0">
    <w:name w:val="p0"/>
    <w:basedOn w:val="a"/>
    <w:qFormat/>
    <w:pPr>
      <w:widowControl/>
    </w:pPr>
    <w:rPr>
      <w:kern w:val="0"/>
      <w:szCs w:val="21"/>
    </w:rPr>
  </w:style>
  <w:style w:type="paragraph" w:customStyle="1" w:styleId="CharCharCharChar1">
    <w:name w:val="Char Char Char Char1"/>
    <w:basedOn w:val="a"/>
    <w:qFormat/>
    <w:pPr>
      <w:tabs>
        <w:tab w:val="left" w:pos="1080"/>
      </w:tabs>
      <w:ind w:left="795" w:hanging="360"/>
    </w:pPr>
    <w:rPr>
      <w:szCs w:val="22"/>
    </w:rPr>
  </w:style>
  <w:style w:type="paragraph" w:customStyle="1" w:styleId="p17">
    <w:name w:val="p17"/>
    <w:basedOn w:val="a"/>
    <w:qFormat/>
    <w:pPr>
      <w:widowControl/>
      <w:jc w:val="left"/>
    </w:pPr>
    <w:rPr>
      <w:rFonts w:ascii="宋体" w:hAnsi="宋体" w:cs="宋体"/>
      <w:kern w:val="0"/>
      <w:sz w:val="24"/>
      <w:szCs w:val="21"/>
    </w:rPr>
  </w:style>
  <w:style w:type="paragraph" w:customStyle="1" w:styleId="Char1CharCharChar">
    <w:name w:val="Char1 Char Char Char"/>
    <w:basedOn w:val="a"/>
    <w:qFormat/>
  </w:style>
  <w:style w:type="paragraph" w:customStyle="1" w:styleId="afff9">
    <w:name w:val="表格一"/>
    <w:basedOn w:val="a"/>
    <w:qFormat/>
    <w:pPr>
      <w:spacing w:line="240" w:lineRule="exact"/>
      <w:ind w:leftChars="50" w:left="105"/>
    </w:pPr>
    <w:rPr>
      <w:sz w:val="18"/>
      <w:szCs w:val="21"/>
    </w:rPr>
  </w:style>
  <w:style w:type="paragraph" w:customStyle="1" w:styleId="CharCharCharCharCharCharCharChar1CharCharCharCharCharCharCharCharCharCharCharChar">
    <w:name w:val="Char Char Char Char Char Char Char Char1 Char Char Char Char Char Char Char Char Char Char Char Char"/>
    <w:basedOn w:val="a7"/>
    <w:qFormat/>
    <w:pPr>
      <w:widowControl/>
      <w:jc w:val="left"/>
    </w:pPr>
    <w:rPr>
      <w:rFonts w:ascii="Tahoma" w:hAnsi="Tahoma"/>
      <w:kern w:val="0"/>
      <w:sz w:val="24"/>
      <w:szCs w:val="24"/>
    </w:rPr>
  </w:style>
  <w:style w:type="paragraph" w:customStyle="1" w:styleId="130">
    <w:name w:val="正文_13"/>
    <w:qFormat/>
    <w:pPr>
      <w:widowControl w:val="0"/>
      <w:jc w:val="both"/>
    </w:pPr>
    <w:rPr>
      <w:kern w:val="2"/>
      <w:sz w:val="21"/>
      <w:szCs w:val="24"/>
    </w:rPr>
  </w:style>
  <w:style w:type="paragraph" w:customStyle="1" w:styleId="Char31">
    <w:name w:val="Char3"/>
    <w:basedOn w:val="a"/>
    <w:qFormat/>
    <w:rPr>
      <w:rFonts w:ascii="仿宋_GB2312" w:eastAsia="仿宋_GB2312"/>
      <w:b/>
      <w:sz w:val="32"/>
      <w:szCs w:val="32"/>
    </w:rPr>
  </w:style>
  <w:style w:type="paragraph" w:customStyle="1" w:styleId="CharCharChar1">
    <w:name w:val="Char Char Char1"/>
    <w:basedOn w:val="a7"/>
    <w:qFormat/>
    <w:rPr>
      <w:rFonts w:ascii="Tahoma" w:hAnsi="Tahoma"/>
      <w:sz w:val="24"/>
      <w:szCs w:val="24"/>
    </w:rPr>
  </w:style>
  <w:style w:type="paragraph" w:customStyle="1" w:styleId="CharChar3CharCharCharChar1">
    <w:name w:val="Char Char3 Char Char Char Char1"/>
    <w:basedOn w:val="a7"/>
    <w:qFormat/>
    <w:pPr>
      <w:widowControl/>
      <w:jc w:val="left"/>
    </w:pPr>
    <w:rPr>
      <w:rFonts w:ascii="Tahoma" w:hAnsi="Tahoma"/>
      <w:kern w:val="0"/>
      <w:sz w:val="24"/>
      <w:szCs w:val="24"/>
    </w:rPr>
  </w:style>
  <w:style w:type="paragraph" w:customStyle="1" w:styleId="378020">
    <w:name w:val="样式 标题 3 + (中文) 黑体 小四 非加粗 段前: 7.8 磅 段后: 0 磅 行距: 固定值 20 磅"/>
    <w:basedOn w:val="3"/>
    <w:qFormat/>
    <w:pPr>
      <w:tabs>
        <w:tab w:val="left" w:pos="1260"/>
        <w:tab w:val="left" w:pos="1275"/>
      </w:tabs>
      <w:spacing w:before="0" w:after="0" w:line="400" w:lineRule="exact"/>
    </w:pPr>
    <w:rPr>
      <w:rFonts w:eastAsia="黑体"/>
      <w:b w:val="0"/>
      <w:bCs w:val="0"/>
      <w:sz w:val="24"/>
      <w:szCs w:val="20"/>
    </w:rPr>
  </w:style>
  <w:style w:type="paragraph" w:customStyle="1" w:styleId="pa-31">
    <w:name w:val="pa-31"/>
    <w:basedOn w:val="a"/>
    <w:qFormat/>
    <w:pPr>
      <w:widowControl/>
      <w:spacing w:line="240" w:lineRule="atLeast"/>
      <w:ind w:firstLine="420"/>
      <w:jc w:val="left"/>
    </w:pPr>
    <w:rPr>
      <w:rFonts w:ascii="宋体" w:hAnsi="宋体" w:cs="宋体"/>
      <w:kern w:val="0"/>
      <w:sz w:val="24"/>
    </w:rPr>
  </w:style>
  <w:style w:type="paragraph" w:customStyle="1" w:styleId="xl29">
    <w:name w:val="xl29"/>
    <w:basedOn w:val="a"/>
    <w:qFormat/>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
    <w:unhideWhenUsed/>
    <w:qFormat/>
    <w:rPr>
      <w:rFonts w:ascii="仿宋_GB2312" w:eastAsia="仿宋_GB2312" w:hint="eastAsia"/>
      <w:b/>
      <w:sz w:val="32"/>
    </w:rPr>
  </w:style>
  <w:style w:type="paragraph" w:customStyle="1" w:styleId="1f3">
    <w:name w:val="日期1"/>
    <w:basedOn w:val="a"/>
    <w:next w:val="a"/>
    <w:qFormat/>
    <w:pPr>
      <w:adjustRightInd w:val="0"/>
      <w:spacing w:line="360" w:lineRule="auto"/>
      <w:jc w:val="right"/>
      <w:textAlignment w:val="baseline"/>
    </w:pPr>
    <w:rPr>
      <w:kern w:val="0"/>
      <w:sz w:val="24"/>
      <w:szCs w:val="20"/>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spacing w:line="440" w:lineRule="exact"/>
      <w:jc w:val="both"/>
    </w:pPr>
    <w:rPr>
      <w:kern w:val="2"/>
      <w:sz w:val="28"/>
      <w:szCs w:val="24"/>
    </w:rPr>
  </w:style>
  <w:style w:type="paragraph" w:customStyle="1" w:styleId="28">
    <w:name w:val="样式 正文文本 + 首行缩进:  2 字符"/>
    <w:basedOn w:val="ab"/>
    <w:qFormat/>
    <w:pPr>
      <w:adjustRightInd w:val="0"/>
      <w:snapToGrid w:val="0"/>
      <w:spacing w:after="0" w:line="400" w:lineRule="exact"/>
      <w:ind w:firstLineChars="200" w:firstLine="200"/>
    </w:pPr>
    <w:rPr>
      <w:rFonts w:ascii="Arial" w:hAnsi="Arial"/>
      <w:sz w:val="21"/>
      <w:szCs w:val="20"/>
    </w:rPr>
  </w:style>
  <w:style w:type="paragraph" w:customStyle="1" w:styleId="afffa">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Chard">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fb">
    <w:name w:val="表内正文"/>
    <w:basedOn w:val="a"/>
    <w:qFormat/>
    <w:rPr>
      <w:rFonts w:ascii="宋体"/>
      <w:sz w:val="20"/>
      <w:szCs w:val="20"/>
    </w:rPr>
  </w:style>
  <w:style w:type="paragraph" w:customStyle="1" w:styleId="210">
    <w:name w:val="正文文本 21"/>
    <w:basedOn w:val="a"/>
    <w:qFormat/>
    <w:pPr>
      <w:adjustRightInd w:val="0"/>
      <w:spacing w:line="300" w:lineRule="auto"/>
      <w:jc w:val="center"/>
    </w:pPr>
    <w:rPr>
      <w:rFonts w:ascii="Century Gothic" w:hAnsi="Century Gothic" w:cs="Arial" w:hint="eastAsia"/>
      <w:sz w:val="24"/>
      <w:szCs w:val="20"/>
    </w:rPr>
  </w:style>
  <w:style w:type="paragraph" w:customStyle="1" w:styleId="16620">
    <w:name w:val="样式 标题 1 + 黑体 三号 非加粗 居中 段前: 6 磅 段后: 6 磅 行距: 固定值 20 磅"/>
    <w:basedOn w:val="1"/>
    <w:qFormat/>
    <w:pPr>
      <w:keepLines/>
      <w:adjustRightInd w:val="0"/>
      <w:snapToGrid w:val="0"/>
      <w:spacing w:before="120" w:after="120" w:line="360" w:lineRule="auto"/>
      <w:ind w:left="316" w:hangingChars="150" w:hanging="316"/>
      <w:jc w:val="both"/>
    </w:pPr>
    <w:rPr>
      <w:rFonts w:ascii="宋体" w:hAnsi="宋体"/>
      <w:bCs w:val="0"/>
      <w:kern w:val="0"/>
      <w:sz w:val="21"/>
      <w:szCs w:val="21"/>
    </w:rPr>
  </w:style>
  <w:style w:type="paragraph" w:customStyle="1" w:styleId="120">
    <w:name w:val="样式 样式1 + 首行缩进:  2 字符"/>
    <w:basedOn w:val="18"/>
    <w:qFormat/>
    <w:pPr>
      <w:spacing w:line="360" w:lineRule="exact"/>
    </w:pPr>
    <w:rPr>
      <w:rFonts w:ascii="Arial" w:hAnsi="Arial" w:cs="宋体"/>
      <w:szCs w:val="20"/>
    </w:rPr>
  </w:style>
  <w:style w:type="paragraph" w:customStyle="1" w:styleId="TOC10">
    <w:name w:val="TOC 标题1"/>
    <w:basedOn w:val="1"/>
    <w:next w:val="a"/>
    <w:qFormat/>
    <w:pPr>
      <w:keepLines/>
      <w:widowControl/>
      <w:spacing w:before="480" w:line="276" w:lineRule="auto"/>
      <w:jc w:val="left"/>
      <w:outlineLvl w:val="9"/>
    </w:pPr>
    <w:rPr>
      <w:rFonts w:ascii="Cambria" w:eastAsia="新宋体" w:hAnsi="Cambria"/>
      <w:color w:val="365F91"/>
      <w:kern w:val="0"/>
      <w:sz w:val="28"/>
      <w:szCs w:val="28"/>
    </w:rPr>
  </w:style>
  <w:style w:type="paragraph" w:customStyle="1" w:styleId="ParaChar">
    <w:name w:val="默认段落字体 Para Char"/>
    <w:basedOn w:val="a"/>
    <w:qFormat/>
    <w:pPr>
      <w:tabs>
        <w:tab w:val="left" w:pos="960"/>
      </w:tabs>
      <w:ind w:left="960" w:hanging="480"/>
    </w:pPr>
  </w:style>
  <w:style w:type="paragraph" w:customStyle="1" w:styleId="CM44">
    <w:name w:val="CM44"/>
    <w:basedOn w:val="Default"/>
    <w:next w:val="Default"/>
    <w:qFormat/>
    <w:pPr>
      <w:spacing w:line="440" w:lineRule="atLeast"/>
    </w:pPr>
    <w:rPr>
      <w:rFonts w:ascii="宋体" w:eastAsia="宋体" w:cs="Times New Roman"/>
      <w:color w:val="auto"/>
    </w:rPr>
  </w:style>
  <w:style w:type="paragraph" w:customStyle="1" w:styleId="Afffc">
    <w:name w:val="标题A"/>
    <w:basedOn w:val="1"/>
    <w:qFormat/>
    <w:pPr>
      <w:keepLines/>
      <w:adjustRightInd w:val="0"/>
      <w:spacing w:before="100" w:beforeAutospacing="1" w:after="60"/>
      <w:textAlignment w:val="baseline"/>
    </w:pPr>
    <w:rPr>
      <w:rFonts w:ascii="Arial" w:hAnsi="Arial"/>
      <w:kern w:val="44"/>
      <w:sz w:val="28"/>
      <w:szCs w:val="44"/>
    </w:rPr>
  </w:style>
  <w:style w:type="paragraph" w:customStyle="1" w:styleId="B">
    <w:name w:val="标题B"/>
    <w:basedOn w:val="2"/>
    <w:qFormat/>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CharChar1CharCharCharCharCharCharCharCharCharChar">
    <w:name w:val="Char Char1 Char Char Char Char Char Char Char Char Char Char"/>
    <w:basedOn w:val="a"/>
    <w:qFormat/>
    <w:pPr>
      <w:widowControl/>
      <w:jc w:val="left"/>
    </w:pPr>
    <w:rPr>
      <w:rFonts w:ascii="仿宋_GB2312" w:eastAsia="仿宋_GB2312" w:hAnsi="宋体" w:cs="宋体"/>
      <w:b/>
      <w:kern w:val="0"/>
      <w:sz w:val="32"/>
      <w:szCs w:val="32"/>
    </w:rPr>
  </w:style>
  <w:style w:type="paragraph" w:customStyle="1" w:styleId="211">
    <w:name w:val="样式 正文文本 + 首行缩进:  2 字符1"/>
    <w:basedOn w:val="ab"/>
    <w:qFormat/>
    <w:pPr>
      <w:adjustRightInd w:val="0"/>
      <w:snapToGrid w:val="0"/>
      <w:spacing w:after="0" w:line="400" w:lineRule="exact"/>
      <w:ind w:firstLineChars="200" w:firstLine="200"/>
    </w:pPr>
    <w:rPr>
      <w:rFonts w:ascii="Arial" w:hAnsi="Arial" w:cs="宋体"/>
      <w:sz w:val="21"/>
      <w:szCs w:val="20"/>
    </w:rPr>
  </w:style>
  <w:style w:type="paragraph" w:customStyle="1" w:styleId="29">
    <w:name w:val="纯文本2"/>
    <w:basedOn w:val="1f4"/>
    <w:qFormat/>
    <w:pPr>
      <w:widowControl/>
      <w:jc w:val="left"/>
    </w:pPr>
    <w:rPr>
      <w:rFonts w:ascii="宋体" w:hAnsi="Courier New"/>
    </w:rPr>
  </w:style>
  <w:style w:type="paragraph" w:customStyle="1" w:styleId="1f4">
    <w:name w:val="正文1"/>
    <w:qFormat/>
    <w:pPr>
      <w:widowControl w:val="0"/>
      <w:jc w:val="both"/>
    </w:pPr>
    <w:rPr>
      <w:rFonts w:hint="eastAsia"/>
      <w:kern w:val="2"/>
      <w:sz w:val="21"/>
    </w:rPr>
  </w:style>
  <w:style w:type="paragraph" w:customStyle="1" w:styleId="xl24">
    <w:name w:val="xl24"/>
    <w:basedOn w:val="a"/>
    <w:qFormat/>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hint="eastAsia"/>
      <w:kern w:val="0"/>
      <w:sz w:val="24"/>
      <w:szCs w:val="20"/>
    </w:rPr>
  </w:style>
  <w:style w:type="paragraph" w:customStyle="1" w:styleId="2a">
    <w:name w:val="重要文字2"/>
    <w:basedOn w:val="1f1"/>
    <w:qFormat/>
    <w:pPr>
      <w:adjustRightInd w:val="0"/>
      <w:snapToGrid w:val="0"/>
      <w:spacing w:line="360" w:lineRule="auto"/>
      <w:ind w:firstLineChars="224" w:firstLine="472"/>
    </w:pPr>
    <w:rPr>
      <w:rFonts w:ascii="黑体" w:eastAsia="黑体" w:hAnsi="宋体"/>
      <w:b/>
      <w:sz w:val="21"/>
      <w:szCs w:val="21"/>
    </w:rPr>
  </w:style>
  <w:style w:type="paragraph" w:customStyle="1" w:styleId="CM89">
    <w:name w:val="CM89"/>
    <w:basedOn w:val="Default"/>
    <w:next w:val="Default"/>
    <w:qFormat/>
    <w:pPr>
      <w:spacing w:line="440" w:lineRule="atLeast"/>
    </w:pPr>
    <w:rPr>
      <w:rFonts w:ascii="宋体" w:eastAsia="宋体" w:cs="Times New Roman"/>
      <w:color w:val="auto"/>
    </w:rPr>
  </w:style>
  <w:style w:type="paragraph" w:customStyle="1" w:styleId="310">
    <w:name w:val="正文文本缩进 31"/>
    <w:basedOn w:val="a"/>
    <w:qFormat/>
    <w:pPr>
      <w:tabs>
        <w:tab w:val="left" w:pos="0"/>
      </w:tabs>
      <w:adjustRightInd w:val="0"/>
      <w:spacing w:line="360" w:lineRule="auto"/>
      <w:ind w:firstLine="734"/>
      <w:textAlignment w:val="baseline"/>
    </w:pPr>
    <w:rPr>
      <w:rFonts w:ascii="宋体" w:hAnsi="宋体"/>
      <w:kern w:val="0"/>
      <w:sz w:val="28"/>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Char1CharCharCharCharCharCharChar">
    <w:name w:val="Char1 Char Char Char Char Char Char Char"/>
    <w:basedOn w:val="a"/>
    <w:qFormat/>
    <w:pPr>
      <w:widowControl/>
      <w:adjustRightInd w:val="0"/>
      <w:spacing w:line="360" w:lineRule="auto"/>
      <w:jc w:val="left"/>
    </w:pPr>
    <w:rPr>
      <w:rFonts w:ascii="宋体" w:eastAsia="Times New Roman" w:hAnsi="宋体" w:cs="宋体"/>
      <w:kern w:val="0"/>
      <w:sz w:val="20"/>
      <w:szCs w:val="20"/>
    </w:rPr>
  </w:style>
  <w:style w:type="paragraph" w:customStyle="1" w:styleId="Afffd">
    <w:name w:val="正文 A"/>
    <w:qFormat/>
    <w:pPr>
      <w:widowControl w:val="0"/>
      <w:pBdr>
        <w:top w:val="none" w:sz="0" w:space="31" w:color="FFFFFF"/>
        <w:left w:val="none" w:sz="0" w:space="31" w:color="FFFFFF"/>
        <w:bottom w:val="none" w:sz="0" w:space="31" w:color="FFFFFF"/>
        <w:right w:val="none" w:sz="0" w:space="31" w:color="FFFFFF"/>
      </w:pBdr>
      <w:jc w:val="both"/>
    </w:pPr>
    <w:rPr>
      <w:rFonts w:eastAsia="Times New Roman" w:hAnsi="Arial Unicode MS" w:cs="Arial Unicode MS"/>
      <w:color w:val="000000"/>
      <w:kern w:val="2"/>
      <w:sz w:val="21"/>
      <w:szCs w:val="21"/>
      <w:u w:color="000000"/>
    </w:rPr>
  </w:style>
  <w:style w:type="paragraph" w:customStyle="1" w:styleId="43">
    <w:name w:val="4"/>
    <w:basedOn w:val="a"/>
    <w:next w:val="ad"/>
    <w:qFormat/>
    <w:pPr>
      <w:spacing w:line="500" w:lineRule="exact"/>
      <w:ind w:firstLineChars="400" w:firstLine="960"/>
    </w:pPr>
    <w:rPr>
      <w:rFonts w:ascii="宋体" w:hAnsi="宋体"/>
      <w:sz w:val="24"/>
      <w:szCs w:val="20"/>
    </w:rPr>
  </w:style>
  <w:style w:type="paragraph" w:customStyle="1" w:styleId="0">
    <w:name w:val="正文_0"/>
    <w:qFormat/>
    <w:pPr>
      <w:widowControl w:val="0"/>
      <w:jc w:val="both"/>
    </w:pPr>
    <w:rPr>
      <w:kern w:val="2"/>
      <w:sz w:val="21"/>
      <w:szCs w:val="24"/>
    </w:rPr>
  </w:style>
  <w:style w:type="paragraph" w:customStyle="1" w:styleId="cleft">
    <w:name w:val="cleft"/>
    <w:basedOn w:val="a"/>
    <w:qFormat/>
    <w:pPr>
      <w:widowControl/>
      <w:jc w:val="left"/>
    </w:pPr>
    <w:rPr>
      <w:rFonts w:ascii="宋体" w:hAnsi="宋体" w:cs="宋体"/>
      <w:b/>
      <w:bCs/>
      <w:kern w:val="0"/>
      <w:sz w:val="24"/>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e">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CharCharChar1Char">
    <w:name w:val="Char Char Char Char Char Char Char Char Char Char Char Char1 Char"/>
    <w:basedOn w:val="a7"/>
    <w:qFormat/>
    <w:pPr>
      <w:shd w:val="clear" w:color="auto" w:fill="auto"/>
    </w:pPr>
    <w:rPr>
      <w:rFonts w:ascii="宋体"/>
      <w:sz w:val="18"/>
      <w:szCs w:val="18"/>
    </w:rPr>
  </w:style>
  <w:style w:type="paragraph" w:customStyle="1" w:styleId="style7">
    <w:name w:val="style7"/>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220">
    <w:name w:val="正文文本缩进 22"/>
    <w:basedOn w:val="a"/>
    <w:qFormat/>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CM24">
    <w:name w:val="CM24"/>
    <w:basedOn w:val="Default"/>
    <w:next w:val="Default"/>
    <w:qFormat/>
    <w:pPr>
      <w:spacing w:line="440" w:lineRule="atLeast"/>
    </w:pPr>
    <w:rPr>
      <w:rFonts w:ascii="宋体" w:eastAsia="宋体" w:cs="Times New Roman"/>
      <w:color w:val="auto"/>
    </w:rPr>
  </w:style>
  <w:style w:type="paragraph" w:customStyle="1" w:styleId="cjk">
    <w:name w:val="cjk"/>
    <w:basedOn w:val="a"/>
    <w:qFormat/>
    <w:pPr>
      <w:widowControl/>
      <w:spacing w:line="480" w:lineRule="auto"/>
      <w:jc w:val="left"/>
    </w:pPr>
    <w:rPr>
      <w:rFonts w:ascii="宋体" w:hAnsi="宋体" w:cs="宋体"/>
      <w:kern w:val="0"/>
      <w:sz w:val="24"/>
      <w:szCs w:val="22"/>
    </w:rPr>
  </w:style>
  <w:style w:type="paragraph" w:customStyle="1" w:styleId="bb">
    <w:name w:val="bb"/>
    <w:basedOn w:val="a"/>
    <w:qFormat/>
    <w:pPr>
      <w:widowControl/>
      <w:spacing w:before="100" w:beforeAutospacing="1" w:after="100" w:afterAutospacing="1"/>
      <w:jc w:val="left"/>
    </w:pPr>
    <w:rPr>
      <w:rFonts w:ascii="宋体" w:hAnsi="宋体" w:cs="宋体"/>
      <w:b/>
      <w:bCs/>
      <w:color w:val="990000"/>
      <w:kern w:val="0"/>
      <w:szCs w:val="21"/>
    </w:rPr>
  </w:style>
  <w:style w:type="paragraph" w:customStyle="1" w:styleId="CharCharChar1Char">
    <w:name w:val="Char Char Char1 Char"/>
    <w:basedOn w:val="a"/>
    <w:qFormat/>
    <w:pPr>
      <w:widowControl/>
      <w:spacing w:after="160" w:line="240" w:lineRule="exact"/>
      <w:jc w:val="left"/>
    </w:pPr>
    <w:rPr>
      <w:rFonts w:ascii="Verdana" w:hAnsi="Verdana"/>
      <w:kern w:val="0"/>
      <w:sz w:val="20"/>
      <w:szCs w:val="20"/>
      <w:lang w:eastAsia="en-US"/>
    </w:rPr>
  </w:style>
  <w:style w:type="paragraph" w:customStyle="1" w:styleId="font7">
    <w:name w:val="font7"/>
    <w:basedOn w:val="a"/>
    <w:qFormat/>
    <w:pPr>
      <w:widowControl/>
      <w:spacing w:before="100" w:beforeAutospacing="1" w:after="100" w:afterAutospacing="1"/>
      <w:jc w:val="left"/>
    </w:pPr>
    <w:rPr>
      <w:rFonts w:ascii="宋体" w:hAnsi="宋体" w:hint="eastAsia"/>
      <w:b/>
      <w:bCs/>
      <w:kern w:val="0"/>
      <w:sz w:val="36"/>
      <w:szCs w:val="36"/>
    </w:rPr>
  </w:style>
  <w:style w:type="paragraph" w:customStyle="1" w:styleId="zbggmain">
    <w:name w:val="zbggmain"/>
    <w:basedOn w:val="a"/>
    <w:qFormat/>
    <w:pPr>
      <w:widowControl/>
      <w:spacing w:before="100" w:beforeAutospacing="1" w:after="100" w:afterAutospacing="1" w:line="360" w:lineRule="auto"/>
      <w:jc w:val="left"/>
    </w:pPr>
    <w:rPr>
      <w:color w:val="000000"/>
      <w:kern w:val="0"/>
      <w:sz w:val="24"/>
    </w:rPr>
  </w:style>
  <w:style w:type="paragraph" w:customStyle="1" w:styleId="affff">
    <w:name w:val="样式 表内正文 + 五号 行距: 单倍行距"/>
    <w:basedOn w:val="afffb"/>
    <w:qFormat/>
    <w:pPr>
      <w:adjustRightInd w:val="0"/>
      <w:snapToGrid w:val="0"/>
    </w:pPr>
    <w:rPr>
      <w:rFonts w:ascii="Arial" w:hAnsi="Arial" w:cs="宋体"/>
      <w:sz w:val="21"/>
    </w:rPr>
  </w:style>
  <w:style w:type="paragraph" w:customStyle="1" w:styleId="CharCharCharCharChar1CharCharCharCharCharChar">
    <w:name w:val="Char Char Char Char Char1 Char Char Char Char Char Char"/>
    <w:basedOn w:val="a7"/>
    <w:qFormat/>
    <w:pPr>
      <w:widowControl/>
      <w:jc w:val="left"/>
    </w:pPr>
    <w:rPr>
      <w:rFonts w:ascii="Tahoma" w:hAnsi="Tahoma"/>
      <w:kern w:val="0"/>
      <w:sz w:val="24"/>
      <w:szCs w:val="24"/>
    </w:rPr>
  </w:style>
  <w:style w:type="paragraph" w:customStyle="1" w:styleId="CharChar2CharCharCharCharCharCharCharCharChar">
    <w:name w:val="Char Char2 Char Char Char Char Char Char Char Char Char"/>
    <w:basedOn w:val="a7"/>
    <w:qFormat/>
    <w:rPr>
      <w:rFonts w:ascii="Tahoma" w:hAnsi="Tahoma"/>
      <w:sz w:val="24"/>
      <w:szCs w:val="24"/>
    </w:rPr>
  </w:style>
  <w:style w:type="paragraph" w:customStyle="1" w:styleId="Char1CharCharCharCharCharCharCharCharCharCharChar">
    <w:name w:val="Char1 Char Char Char Char Char Char Char Char Char Char Char"/>
    <w:basedOn w:val="a7"/>
    <w:qFormat/>
    <w:rPr>
      <w:rFonts w:ascii="Tahoma" w:hAnsi="Tahoma"/>
      <w:sz w:val="24"/>
      <w:szCs w:val="24"/>
    </w:rPr>
  </w:style>
  <w:style w:type="paragraph" w:customStyle="1" w:styleId="affff0">
    <w:name w:val="表格内文"/>
    <w:basedOn w:val="a"/>
    <w:qFormat/>
    <w:pPr>
      <w:widowControl/>
      <w:adjustRightInd w:val="0"/>
      <w:snapToGrid w:val="0"/>
    </w:pPr>
    <w:rPr>
      <w:rFonts w:ascii="Arial" w:hAnsi="Arial"/>
      <w:kern w:val="0"/>
      <w:szCs w:val="20"/>
    </w:rPr>
  </w:style>
  <w:style w:type="paragraph" w:customStyle="1" w:styleId="CharCharCharCharCharChar2CharCharCharChar">
    <w:name w:val="Char Char Char Char Char Char2 Char Char Char Char"/>
    <w:basedOn w:val="a"/>
    <w:qFormat/>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TOC11">
    <w:name w:val="TOC 标题1"/>
    <w:basedOn w:val="1"/>
    <w:next w:val="a"/>
    <w:qFormat/>
    <w:pPr>
      <w:keepLines/>
      <w:widowControl/>
      <w:spacing w:before="240" w:line="259" w:lineRule="auto"/>
      <w:jc w:val="left"/>
      <w:outlineLvl w:val="9"/>
    </w:pPr>
    <w:rPr>
      <w:rFonts w:ascii="Calibri Light" w:hAnsi="Calibri Light"/>
      <w:b w:val="0"/>
      <w:bCs w:val="0"/>
      <w:color w:val="2E74B5"/>
      <w:kern w:val="0"/>
      <w:sz w:val="32"/>
      <w:szCs w:val="32"/>
    </w:rPr>
  </w:style>
  <w:style w:type="paragraph" w:customStyle="1" w:styleId="Proposalsbody">
    <w:name w:val="Proposals body"/>
    <w:basedOn w:val="a"/>
    <w:next w:val="a"/>
    <w:qFormat/>
    <w:pPr>
      <w:widowControl/>
      <w:spacing w:line="460" w:lineRule="exact"/>
      <w:jc w:val="left"/>
    </w:pPr>
    <w:rPr>
      <w:rFonts w:ascii="仿宋_GB2312" w:eastAsia="仿宋_GB2312"/>
      <w:snapToGrid w:val="0"/>
      <w:kern w:val="0"/>
      <w:sz w:val="24"/>
    </w:rPr>
  </w:style>
  <w:style w:type="paragraph" w:customStyle="1" w:styleId="CharCharCharChar1CharCharChar">
    <w:name w:val="Char Char Char Char1 Char Char Char"/>
    <w:basedOn w:val="a"/>
    <w:qFormat/>
    <w:pPr>
      <w:widowControl/>
      <w:jc w:val="left"/>
    </w:pPr>
    <w:rPr>
      <w:rFonts w:ascii="宋体" w:hAnsi="宋体" w:cs="宋体"/>
      <w:kern w:val="0"/>
      <w:sz w:val="24"/>
    </w:rPr>
  </w:style>
  <w:style w:type="paragraph" w:customStyle="1" w:styleId="1f5">
    <w:name w:val="正文(1)"/>
    <w:basedOn w:val="a"/>
    <w:qFormat/>
    <w:pPr>
      <w:tabs>
        <w:tab w:val="left" w:pos="1287"/>
      </w:tabs>
      <w:spacing w:line="360" w:lineRule="auto"/>
      <w:ind w:firstLine="567"/>
    </w:pPr>
    <w:rPr>
      <w:sz w:val="28"/>
      <w:szCs w:val="20"/>
    </w:rPr>
  </w:style>
  <w:style w:type="paragraph" w:customStyle="1" w:styleId="Char24">
    <w:name w:val="Char2"/>
    <w:basedOn w:val="a"/>
    <w:qFormat/>
    <w:pPr>
      <w:tabs>
        <w:tab w:val="left" w:pos="1200"/>
      </w:tabs>
      <w:ind w:left="1200" w:hanging="360"/>
    </w:pPr>
    <w:rPr>
      <w:sz w:val="24"/>
    </w:rPr>
  </w:style>
  <w:style w:type="paragraph" w:customStyle="1" w:styleId="affff1">
    <w:name w:val="样式"/>
    <w:qFormat/>
    <w:pPr>
      <w:widowControl w:val="0"/>
      <w:adjustRightInd w:val="0"/>
      <w:spacing w:line="360" w:lineRule="auto"/>
      <w:ind w:firstLine="482"/>
      <w:jc w:val="both"/>
      <w:textAlignment w:val="baseline"/>
    </w:pPr>
    <w:rPr>
      <w:sz w:val="24"/>
    </w:rPr>
  </w:style>
  <w:style w:type="paragraph" w:customStyle="1" w:styleId="Char310">
    <w:name w:val="Char31"/>
    <w:basedOn w:val="a7"/>
    <w:qFormat/>
    <w:rPr>
      <w:rFonts w:ascii="Tahoma" w:hAnsi="Tahoma"/>
      <w:sz w:val="24"/>
    </w:rPr>
  </w:style>
  <w:style w:type="paragraph" w:customStyle="1" w:styleId="ParaCharCharCharChar">
    <w:name w:val="默认段落字体 Para Char Char Char Char"/>
    <w:basedOn w:val="a"/>
    <w:qFormat/>
    <w:rPr>
      <w:spacing w:val="20"/>
      <w:sz w:val="28"/>
      <w:szCs w:val="21"/>
    </w:rPr>
  </w:style>
  <w:style w:type="paragraph" w:customStyle="1" w:styleId="CM25">
    <w:name w:val="CM25"/>
    <w:basedOn w:val="Default"/>
    <w:next w:val="Default"/>
    <w:qFormat/>
    <w:pPr>
      <w:spacing w:line="440" w:lineRule="atLeast"/>
    </w:pPr>
    <w:rPr>
      <w:rFonts w:ascii="宋体" w:eastAsia="宋体" w:cs="Times New Roman"/>
      <w:color w:val="auto"/>
    </w:rPr>
  </w:style>
  <w:style w:type="paragraph" w:customStyle="1" w:styleId="TableParagraph">
    <w:name w:val="Table Paragraph"/>
    <w:basedOn w:val="a"/>
    <w:qFormat/>
    <w:pPr>
      <w:autoSpaceDE w:val="0"/>
      <w:autoSpaceDN w:val="0"/>
      <w:adjustRightInd w:val="0"/>
      <w:jc w:val="left"/>
    </w:pPr>
    <w:rPr>
      <w:kern w:val="0"/>
      <w:sz w:val="24"/>
    </w:rPr>
  </w:style>
  <w:style w:type="paragraph" w:customStyle="1" w:styleId="1f6">
    <w:name w:val="修订1"/>
    <w:qFormat/>
    <w:rPr>
      <w:kern w:val="2"/>
      <w:sz w:val="21"/>
      <w:szCs w:val="24"/>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2b">
    <w:name w:val="2"/>
    <w:basedOn w:val="a7"/>
    <w:qFormat/>
    <w:pPr>
      <w:widowControl/>
      <w:jc w:val="left"/>
    </w:pPr>
    <w:rPr>
      <w:rFonts w:ascii="Tahoma" w:hAnsi="Tahoma"/>
      <w:kern w:val="0"/>
      <w:sz w:val="24"/>
      <w:szCs w:val="24"/>
    </w:rPr>
  </w:style>
  <w:style w:type="paragraph" w:customStyle="1" w:styleId="212">
    <w:name w:val="纯文本21"/>
    <w:basedOn w:val="a"/>
    <w:qFormat/>
    <w:pPr>
      <w:adjustRightInd w:val="0"/>
      <w:textAlignment w:val="baseline"/>
    </w:pPr>
    <w:rPr>
      <w:rFonts w:ascii="宋体" w:hAnsi="Courier New"/>
      <w:szCs w:val="20"/>
    </w:rPr>
  </w:style>
  <w:style w:type="paragraph" w:customStyle="1" w:styleId="1f7">
    <w:name w:val="无间隔1"/>
    <w:qFormat/>
    <w:pPr>
      <w:widowControl w:val="0"/>
      <w:jc w:val="both"/>
    </w:pPr>
    <w:rPr>
      <w:kern w:val="2"/>
      <w:sz w:val="21"/>
      <w:szCs w:val="22"/>
    </w:rPr>
  </w:style>
  <w:style w:type="paragraph" w:customStyle="1" w:styleId="affff2">
    <w:name w:val="正文段"/>
    <w:basedOn w:val="a"/>
    <w:qFormat/>
    <w:pPr>
      <w:widowControl/>
      <w:snapToGrid w:val="0"/>
      <w:spacing w:afterLines="50" w:after="50"/>
      <w:ind w:firstLineChars="200" w:firstLine="200"/>
    </w:pPr>
    <w:rPr>
      <w:kern w:val="0"/>
      <w:sz w:val="24"/>
      <w:szCs w:val="20"/>
    </w:rPr>
  </w:style>
  <w:style w:type="paragraph" w:customStyle="1" w:styleId="213">
    <w:name w:val="正文文本缩进 21"/>
    <w:basedOn w:val="a"/>
    <w:qFormat/>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Char1CharCharCharChar">
    <w:name w:val="Char Char1 Char Char Char Char"/>
    <w:basedOn w:val="a"/>
    <w:qFormat/>
    <w:rPr>
      <w:rFonts w:ascii="仿宋_GB2312" w:eastAsia="仿宋_GB2312"/>
      <w:b/>
      <w:sz w:val="32"/>
      <w:szCs w:val="32"/>
    </w:rPr>
  </w:style>
  <w:style w:type="paragraph" w:customStyle="1" w:styleId="CharChar3Char1">
    <w:name w:val="Char Char3 Char1"/>
    <w:basedOn w:val="a7"/>
    <w:qFormat/>
    <w:pPr>
      <w:widowControl/>
      <w:jc w:val="left"/>
    </w:pPr>
    <w:rPr>
      <w:rFonts w:ascii="Tahoma" w:hAnsi="Tahoma"/>
      <w:kern w:val="0"/>
      <w:sz w:val="24"/>
      <w:szCs w:val="24"/>
    </w:rPr>
  </w:style>
  <w:style w:type="paragraph" w:customStyle="1" w:styleId="affff3">
    <w:name w:val="表格"/>
    <w:basedOn w:val="a"/>
    <w:qFormat/>
    <w:pPr>
      <w:jc w:val="center"/>
      <w:textAlignment w:val="center"/>
    </w:pPr>
    <w:rPr>
      <w:rFonts w:ascii="华文细黑" w:hAnsi="华文细黑"/>
      <w:kern w:val="0"/>
      <w:szCs w:val="20"/>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qFormat/>
    <w:pPr>
      <w:widowControl/>
      <w:spacing w:after="160" w:line="240" w:lineRule="exact"/>
      <w:jc w:val="left"/>
    </w:pPr>
    <w:rPr>
      <w:rFonts w:ascii="Verdana" w:eastAsia="仿宋_GB2312" w:hAnsi="Verdana" w:cs="Verdana"/>
      <w:kern w:val="0"/>
      <w:sz w:val="24"/>
      <w:lang w:eastAsia="en-US"/>
    </w:rPr>
  </w:style>
  <w:style w:type="paragraph" w:customStyle="1" w:styleId="affff4">
    <w:name w:val="[无段落样式]"/>
    <w:qFormat/>
    <w:pPr>
      <w:widowControl w:val="0"/>
      <w:autoSpaceDE w:val="0"/>
      <w:autoSpaceDN w:val="0"/>
      <w:adjustRightInd w:val="0"/>
      <w:spacing w:line="288" w:lineRule="auto"/>
      <w:jc w:val="both"/>
      <w:textAlignment w:val="center"/>
    </w:pPr>
    <w:rPr>
      <w:rFonts w:ascii="宋体" w:cs="宋体"/>
      <w:color w:val="000000"/>
      <w:sz w:val="24"/>
      <w:szCs w:val="24"/>
      <w:lang w:val="zh-CN"/>
    </w:rPr>
  </w:style>
  <w:style w:type="paragraph" w:customStyle="1" w:styleId="2c">
    <w:name w:val="正文2"/>
    <w:basedOn w:val="a"/>
    <w:qFormat/>
    <w:pPr>
      <w:tabs>
        <w:tab w:val="left" w:pos="360"/>
      </w:tabs>
      <w:spacing w:line="480" w:lineRule="exact"/>
      <w:outlineLvl w:val="2"/>
    </w:pPr>
    <w:rPr>
      <w:sz w:val="28"/>
      <w:szCs w:val="20"/>
    </w:rPr>
  </w:style>
  <w:style w:type="paragraph" w:customStyle="1" w:styleId="font8">
    <w:name w:val="font8"/>
    <w:basedOn w:val="a"/>
    <w:qFormat/>
    <w:pPr>
      <w:widowControl/>
      <w:spacing w:before="100" w:beforeAutospacing="1" w:after="100" w:afterAutospacing="1"/>
      <w:jc w:val="left"/>
    </w:pPr>
    <w:rPr>
      <w:b/>
      <w:bCs/>
      <w:kern w:val="0"/>
      <w:sz w:val="36"/>
      <w:szCs w:val="36"/>
    </w:rPr>
  </w:style>
  <w:style w:type="paragraph" w:customStyle="1" w:styleId="ListParagraph1">
    <w:name w:val="List Paragraph1"/>
    <w:qFormat/>
    <w:pPr>
      <w:ind w:firstLineChars="200" w:firstLine="420"/>
    </w:pPr>
  </w:style>
  <w:style w:type="paragraph" w:customStyle="1" w:styleId="110">
    <w:name w:val="列出段落11"/>
    <w:basedOn w:val="a"/>
    <w:qFormat/>
    <w:pPr>
      <w:ind w:firstLineChars="200" w:firstLine="420"/>
    </w:pPr>
    <w:rPr>
      <w:szCs w:val="22"/>
    </w:rPr>
  </w:style>
  <w:style w:type="paragraph" w:customStyle="1" w:styleId="affff5">
    <w:name w:val="[基本段落]"/>
    <w:basedOn w:val="affff4"/>
    <w:qFormat/>
  </w:style>
  <w:style w:type="paragraph" w:customStyle="1" w:styleId="affff6">
    <w:name w:val="表格标题"/>
    <w:basedOn w:val="a"/>
    <w:qFormat/>
    <w:pPr>
      <w:adjustRightInd w:val="0"/>
      <w:snapToGrid w:val="0"/>
      <w:spacing w:beforeLines="50" w:before="190" w:line="360" w:lineRule="auto"/>
      <w:jc w:val="center"/>
    </w:pPr>
    <w:rPr>
      <w:rFonts w:ascii="黑体" w:eastAsia="黑体" w:hAnsi="宋体"/>
      <w:b/>
      <w:bCs/>
      <w:sz w:val="18"/>
      <w:szCs w:val="21"/>
    </w:rPr>
  </w:style>
  <w:style w:type="paragraph" w:customStyle="1" w:styleId="35">
    <w:name w:val="3"/>
    <w:basedOn w:val="a"/>
    <w:qFormat/>
    <w:pPr>
      <w:adjustRightInd w:val="0"/>
      <w:spacing w:line="312" w:lineRule="atLeast"/>
      <w:ind w:left="1134" w:hanging="566"/>
      <w:textAlignment w:val="baseline"/>
    </w:pPr>
    <w:rPr>
      <w:rFonts w:ascii="昆仑楷体" w:eastAsia="昆仑楷体"/>
      <w:kern w:val="0"/>
      <w:sz w:val="24"/>
      <w:szCs w:val="20"/>
    </w:rPr>
  </w:style>
  <w:style w:type="paragraph" w:customStyle="1" w:styleId="xl30">
    <w:name w:val="xl30"/>
    <w:basedOn w:val="a"/>
    <w:qFormat/>
    <w:pPr>
      <w:widowControl/>
      <w:pBdr>
        <w:bottom w:val="single" w:sz="4" w:space="0" w:color="auto"/>
      </w:pBdr>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6723</Words>
  <Characters>38327</Characters>
  <Application>Microsoft Office Word</Application>
  <DocSecurity>0</DocSecurity>
  <Lines>319</Lines>
  <Paragraphs>89</Paragraphs>
  <ScaleCrop>false</ScaleCrop>
  <Company>青鸟杭办</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黄旭明</dc:creator>
  <cp:lastModifiedBy>陈 跃</cp:lastModifiedBy>
  <cp:revision>43</cp:revision>
  <cp:lastPrinted>2019-04-18T00:49:00Z</cp:lastPrinted>
  <dcterms:created xsi:type="dcterms:W3CDTF">2020-12-15T02:57:00Z</dcterms:created>
  <dcterms:modified xsi:type="dcterms:W3CDTF">2021-01-06T08:38:00Z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